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EE3E31">
      <w:pPr>
        <w:pStyle w:val="1"/>
      </w:pPr>
      <w:r>
        <w:fldChar w:fldCharType="begin"/>
      </w:r>
      <w:r>
        <w:instrText>HYPERLINK "garantF1://35801901.0"</w:instrText>
      </w:r>
      <w:r>
        <w:fldChar w:fldCharType="separate"/>
      </w:r>
      <w:r>
        <w:rPr>
          <w:rStyle w:val="a4"/>
        </w:rPr>
        <w:t xml:space="preserve">Постановление Правительства Чеченской Республики </w:t>
      </w:r>
      <w:r>
        <w:rPr>
          <w:rStyle w:val="a4"/>
        </w:rPr>
        <w:br/>
        <w:t>от 22 мая 2007 г. N 87</w:t>
      </w:r>
      <w:r>
        <w:rPr>
          <w:rStyle w:val="a4"/>
        </w:rPr>
        <w:br/>
        <w:t xml:space="preserve">"Об организации предоставления жилых помещений </w:t>
      </w:r>
      <w:r>
        <w:rPr>
          <w:rStyle w:val="a4"/>
        </w:rPr>
        <w:br/>
        <w:t xml:space="preserve">в жилых домах государственного жилищного фонда </w:t>
      </w:r>
      <w:r>
        <w:rPr>
          <w:rStyle w:val="a4"/>
        </w:rPr>
        <w:br/>
        <w:t>Чеченской Рес</w:t>
      </w:r>
      <w:r>
        <w:rPr>
          <w:rStyle w:val="a4"/>
        </w:rPr>
        <w:t>публики"</w:t>
      </w:r>
      <w:r>
        <w:fldChar w:fldCharType="end"/>
      </w:r>
    </w:p>
    <w:p w:rsidR="00000000" w:rsidRDefault="00EE3E31"/>
    <w:p w:rsidR="00000000" w:rsidRDefault="00EE3E31">
      <w:r>
        <w:t xml:space="preserve">В целях защиты конституционных прав граждан на </w:t>
      </w:r>
      <w:r>
        <w:t>жилище при предоставлении жилых помещений из государственного жилищного фонда Чеченской Республики лицам, нуждающимся в жилых помещениях, предоставляемых по договорам социального найма, Правительство Чеченской Республики</w:t>
      </w:r>
    </w:p>
    <w:p w:rsidR="00000000" w:rsidRDefault="00EE3E31">
      <w:r>
        <w:t>Постановляет:</w:t>
      </w:r>
    </w:p>
    <w:p w:rsidR="00000000" w:rsidRDefault="00EE3E31">
      <w:bookmarkStart w:id="1" w:name="sub_1"/>
      <w:r>
        <w:t>1. До разграниче</w:t>
      </w:r>
      <w:r>
        <w:t xml:space="preserve">ния жилищного фонда Чеченской Республики по формам собственности наделить администрации городов и районов Чеченской Республики правами уполномоченных государственных органов Чеченской Республики по учету граждан в качестве нуждающихся в жилых помещениях и </w:t>
      </w:r>
      <w:r>
        <w:t>предоставлению им жилых помещений по договорам социального найма из государственного жилищного фонда Чеченской Республики.</w:t>
      </w:r>
    </w:p>
    <w:p w:rsidR="00000000" w:rsidRDefault="00EE3E31">
      <w:bookmarkStart w:id="2" w:name="sub_2"/>
      <w:bookmarkEnd w:id="1"/>
      <w:r>
        <w:t>2. Главам администраций городов и районов Чеченской Республики до 20 июня 2007 года:</w:t>
      </w:r>
    </w:p>
    <w:p w:rsidR="00000000" w:rsidRDefault="00EE3E31">
      <w:bookmarkStart w:id="3" w:name="sub_3"/>
      <w:bookmarkEnd w:id="2"/>
      <w:r>
        <w:t>2.1. определить орган админи</w:t>
      </w:r>
      <w:r>
        <w:t>страции (должностное лицо), ответственный за ведение учета граждан, нуждающихся в жилых помещениях, и предоставление им жилых помещений по договорам социального найма из государственного жилищного фонда Чеченской Республики, и обеспечить ведение их учета в</w:t>
      </w:r>
      <w:r>
        <w:t xml:space="preserve"> соответствии с действующим жилищным законодательством Российской Федерации и Чеченской Республики.</w:t>
      </w:r>
    </w:p>
    <w:p w:rsidR="00000000" w:rsidRDefault="00EE3E31">
      <w:bookmarkStart w:id="4" w:name="sub_4"/>
      <w:bookmarkEnd w:id="3"/>
      <w:r>
        <w:t>2.2 создать при администрациях городов (районов) Чеченской Республики общественные жилищные комиссии по обследованию жилищных условий граждан и чл</w:t>
      </w:r>
      <w:r>
        <w:t>енов их семей и предоставлению им жилых помещений по договорам социального найма в жилых домах государственного жилищного фонда Чеченской Республики с участием представителей городских (районных) отделов труда и социального развития, жилищно-эксплутационны</w:t>
      </w:r>
      <w:r>
        <w:t>х и общественных организаций.</w:t>
      </w:r>
    </w:p>
    <w:p w:rsidR="00000000" w:rsidRDefault="00EE3E31">
      <w:bookmarkStart w:id="5" w:name="sub_5"/>
      <w:bookmarkEnd w:id="4"/>
      <w:r>
        <w:t>2.3. Утвердить Примерное положение об общественной жилищной комиссии администрации города (района) Чеченской Республики по предоставлению жилых помещений и обследованию жилищных условий граждан и членов их семей, обр</w:t>
      </w:r>
      <w:r>
        <w:t xml:space="preserve">атившихся с заявлениями о предоставлении жилых помещений по договорам социального найма,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EE3E31">
      <w:bookmarkStart w:id="6" w:name="sub_6"/>
      <w:bookmarkEnd w:id="5"/>
      <w:r>
        <w:t>3. Наделить министерство жилищно-коммунального хозяйства Чеченской Республики правами по проведению проверок з</w:t>
      </w:r>
      <w:r>
        <w:t>а соблюдением администрациями городов и районов Чеченской Республики жилищного законодательства Российской Федерации и Чеченской Республики.</w:t>
      </w:r>
    </w:p>
    <w:p w:rsidR="00000000" w:rsidRDefault="00EE3E31">
      <w:bookmarkStart w:id="7" w:name="sub_7"/>
      <w:bookmarkEnd w:id="6"/>
      <w:r>
        <w:t xml:space="preserve">4. Настоящее постановление вступает в силу по истечении 10 дней со дня его </w:t>
      </w:r>
      <w:hyperlink r:id="rId5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7"/>
    <w:p w:rsidR="00000000" w:rsidRDefault="00EE3E3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E31">
            <w:pPr>
              <w:pStyle w:val="afff"/>
            </w:pPr>
            <w:r>
              <w:t>Председатель Правительства 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E31">
            <w:pPr>
              <w:pStyle w:val="aff6"/>
              <w:jc w:val="right"/>
            </w:pPr>
            <w:r>
              <w:t>О.Х. Байсултанов</w:t>
            </w:r>
          </w:p>
        </w:tc>
      </w:tr>
    </w:tbl>
    <w:p w:rsidR="00000000" w:rsidRDefault="00EE3E31"/>
    <w:p w:rsidR="00000000" w:rsidRDefault="00EE3E31">
      <w:pPr>
        <w:pStyle w:val="afff"/>
      </w:pPr>
      <w:r>
        <w:t>г. Грозный</w:t>
      </w:r>
    </w:p>
    <w:p w:rsidR="00000000" w:rsidRDefault="00EE3E31"/>
    <w:p w:rsidR="00000000" w:rsidRDefault="00EE3E31">
      <w:pPr>
        <w:ind w:firstLine="698"/>
        <w:jc w:val="right"/>
      </w:pPr>
      <w:bookmarkStart w:id="8" w:name="sub_1000"/>
      <w:r>
        <w:rPr>
          <w:rStyle w:val="a3"/>
        </w:rPr>
        <w:t>Приложение</w:t>
      </w:r>
    </w:p>
    <w:bookmarkEnd w:id="8"/>
    <w:p w:rsidR="00000000" w:rsidRDefault="00EE3E31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Постановлению</w:t>
        </w:r>
      </w:hyperlink>
      <w:r>
        <w:rPr>
          <w:rStyle w:val="a3"/>
        </w:rPr>
        <w:t xml:space="preserve"> Правительства Чеченской Республики</w:t>
      </w:r>
    </w:p>
    <w:p w:rsidR="00000000" w:rsidRDefault="00EE3E31">
      <w:pPr>
        <w:ind w:firstLine="698"/>
        <w:jc w:val="right"/>
      </w:pPr>
      <w:r>
        <w:rPr>
          <w:rStyle w:val="a3"/>
        </w:rPr>
        <w:lastRenderedPageBreak/>
        <w:t>от 22 мая 2007 года N 87</w:t>
      </w:r>
    </w:p>
    <w:p w:rsidR="00000000" w:rsidRDefault="00EE3E31"/>
    <w:p w:rsidR="00000000" w:rsidRDefault="00EE3E31">
      <w:pPr>
        <w:pStyle w:val="1"/>
      </w:pPr>
      <w:r>
        <w:t xml:space="preserve">Примерное положение </w:t>
      </w:r>
      <w:r>
        <w:br/>
        <w:t>об общественной жилищной комиссии администрации города (района) Чеченской Республики по предоставлению жилых помещений по договорам социального найма</w:t>
      </w:r>
    </w:p>
    <w:p w:rsidR="00000000" w:rsidRDefault="00EE3E31"/>
    <w:p w:rsidR="00000000" w:rsidRDefault="00EE3E31">
      <w:pPr>
        <w:pStyle w:val="1"/>
      </w:pPr>
      <w:bookmarkStart w:id="9" w:name="sub_100"/>
      <w:r>
        <w:t>1 .Общие положения</w:t>
      </w:r>
    </w:p>
    <w:bookmarkEnd w:id="9"/>
    <w:p w:rsidR="00000000" w:rsidRDefault="00EE3E31"/>
    <w:p w:rsidR="00000000" w:rsidRDefault="00EE3E31">
      <w:bookmarkStart w:id="10" w:name="sub_8"/>
      <w:r>
        <w:t xml:space="preserve">1.1. Настоящее Положение разработано в целях </w:t>
      </w:r>
      <w:r>
        <w:t>защиты конституционных прав граждан на жилище и определяет порядок деятельности и права общественной жилищной комиссии администрации города (района) Чеченской Республики по учету граждан в качестве нуждающихся в жилых помещениях и предоставлению им жилых п</w:t>
      </w:r>
      <w:r>
        <w:t>омещений по договорам социального найма из государственного жилищного фонда (далее - Комиссия).</w:t>
      </w:r>
    </w:p>
    <w:p w:rsidR="00000000" w:rsidRDefault="00EE3E31">
      <w:bookmarkStart w:id="11" w:name="sub_9"/>
      <w:bookmarkEnd w:id="10"/>
      <w:r>
        <w:t xml:space="preserve">1.2. Комиссия в своей деятельности руководствуется </w:t>
      </w:r>
      <w:hyperlink r:id="rId6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</w:t>
      </w:r>
      <w:hyperlink r:id="rId7" w:history="1">
        <w:r>
          <w:rPr>
            <w:rStyle w:val="a4"/>
          </w:rPr>
          <w:t>Жилищным кодексом</w:t>
        </w:r>
      </w:hyperlink>
      <w:r>
        <w:t xml:space="preserve"> Российской Федерации, законами Российской Федерации и Чеченской Республики, другими нормативно-правовыми актами Российской Федерации, Чеченской Республики и настоящим Положением.</w:t>
      </w:r>
    </w:p>
    <w:p w:rsidR="00000000" w:rsidRDefault="00EE3E31">
      <w:bookmarkStart w:id="12" w:name="sub_10"/>
      <w:bookmarkEnd w:id="11"/>
      <w:r>
        <w:t>1.3. Персональный состав Комисси</w:t>
      </w:r>
      <w:r>
        <w:t>и утверждается решением главы администрации города (района).</w:t>
      </w:r>
    </w:p>
    <w:bookmarkEnd w:id="12"/>
    <w:p w:rsidR="00000000" w:rsidRDefault="00EE3E31"/>
    <w:p w:rsidR="00000000" w:rsidRDefault="00EE3E31">
      <w:pPr>
        <w:pStyle w:val="1"/>
      </w:pPr>
      <w:bookmarkStart w:id="13" w:name="sub_200"/>
      <w:r>
        <w:t>2. Основные задачи Комиссии.</w:t>
      </w:r>
    </w:p>
    <w:bookmarkEnd w:id="13"/>
    <w:p w:rsidR="00000000" w:rsidRDefault="00EE3E31"/>
    <w:p w:rsidR="00000000" w:rsidRDefault="00EE3E31">
      <w:r>
        <w:t>Основными задачами Комиссии являются:</w:t>
      </w:r>
    </w:p>
    <w:p w:rsidR="00000000" w:rsidRDefault="00EE3E31">
      <w:bookmarkStart w:id="14" w:name="sub_11"/>
      <w:r>
        <w:t xml:space="preserve">2.1. Рассмотрение в течение тридцати рабочих дней, совместно с уполномоченным органом администрации </w:t>
      </w:r>
      <w:r>
        <w:t>(должностным лицом), ответственным за ведение учета граждан, нуждающихся в жилых помещениях, предоставляемых по договорам социального найма (далее - уполномоченный орган), заявлений и документов граждан по решению жилищных вопросов.</w:t>
      </w:r>
    </w:p>
    <w:p w:rsidR="00000000" w:rsidRDefault="00EE3E31">
      <w:bookmarkStart w:id="15" w:name="sub_12"/>
      <w:bookmarkEnd w:id="14"/>
      <w:r>
        <w:t>2.2. Рассмо</w:t>
      </w:r>
      <w:r>
        <w:t>трение совместно с уполномоченным органом вопросов предоставления жилых помещений гражданам, принятым на учет в качестве нуждающихся в жилых помещениях, в порядке очередности, исходя из времени принятия таких граждан на учет.</w:t>
      </w:r>
    </w:p>
    <w:p w:rsidR="00000000" w:rsidRDefault="00EE3E31">
      <w:bookmarkStart w:id="16" w:name="sub_13"/>
      <w:bookmarkEnd w:id="15"/>
      <w:r>
        <w:t>2.3. Проверка полн</w:t>
      </w:r>
      <w:r>
        <w:t>оты перечней документов, предоставляемых гражданами, нуждающимися в предоставлении жилых помещений, в администрацию города (района) Чеченской Республики для предоставления им жилых помещений из государственного жилищного фонда Чеченской Республики.</w:t>
      </w:r>
    </w:p>
    <w:p w:rsidR="00000000" w:rsidRDefault="00EE3E31">
      <w:bookmarkStart w:id="17" w:name="sub_14"/>
      <w:bookmarkEnd w:id="16"/>
      <w:r>
        <w:t>2.4. Контроль за соблюдением жилищного законодательства Российской Федерации и Чеченской Республики уполномоченным органом, ответственным за ведение учета граждан, нуждающихся в жилых помещениях, предоставляемых по договорам социального найма:</w:t>
      </w:r>
    </w:p>
    <w:p w:rsidR="00000000" w:rsidRDefault="00EE3E31">
      <w:bookmarkStart w:id="18" w:name="sub_16"/>
      <w:bookmarkEnd w:id="17"/>
      <w:r>
        <w:t>а) при формировании и ведении учетных дел, общих списков и отдельных списков граждан, нуждающихся в жилых помещениях, а также отчетных и регистрационных документов администрации города (района) Чеченской Республики;</w:t>
      </w:r>
    </w:p>
    <w:p w:rsidR="00000000" w:rsidRDefault="00EE3E31">
      <w:bookmarkStart w:id="19" w:name="sub_25"/>
      <w:bookmarkEnd w:id="18"/>
      <w:r>
        <w:t>б) при проведении ежего</w:t>
      </w:r>
      <w:r>
        <w:t>дных перерегистраций граждан, нуждающихся в жилых помещениях.</w:t>
      </w:r>
    </w:p>
    <w:p w:rsidR="00000000" w:rsidRDefault="00EE3E31">
      <w:bookmarkStart w:id="20" w:name="sub_15"/>
      <w:bookmarkEnd w:id="19"/>
      <w:r>
        <w:t>2.5.Обеспечение гласности при распределении жилых помещений.</w:t>
      </w:r>
    </w:p>
    <w:bookmarkEnd w:id="20"/>
    <w:p w:rsidR="00000000" w:rsidRDefault="00EE3E31"/>
    <w:p w:rsidR="00000000" w:rsidRDefault="00EE3E31">
      <w:pPr>
        <w:pStyle w:val="1"/>
      </w:pPr>
      <w:bookmarkStart w:id="21" w:name="sub_300"/>
      <w:r>
        <w:t>3. Права Комиссии</w:t>
      </w:r>
    </w:p>
    <w:bookmarkEnd w:id="21"/>
    <w:p w:rsidR="00000000" w:rsidRDefault="00EE3E31"/>
    <w:p w:rsidR="00000000" w:rsidRDefault="00EE3E31">
      <w:r>
        <w:t>Комиссия имеет право:</w:t>
      </w:r>
    </w:p>
    <w:p w:rsidR="00000000" w:rsidRDefault="00EE3E31">
      <w:bookmarkStart w:id="22" w:name="sub_17"/>
      <w:r>
        <w:t xml:space="preserve">3.1. Принимать совместно с уполномоченным органом, в </w:t>
      </w:r>
      <w:r>
        <w:t>соответствии с жилищным законодательством Российской Федерации и Чеченской Республики, решения об установлении очередности предоставления гражданам жилых помещений в государственном жилищном фонде Чеченской Республики, исходя из времени принятия таких граж</w:t>
      </w:r>
      <w:r>
        <w:t>дан на учет, и предоставлении им жилых помещений по договорам социального найма.</w:t>
      </w:r>
    </w:p>
    <w:p w:rsidR="00000000" w:rsidRDefault="00EE3E31">
      <w:bookmarkStart w:id="23" w:name="sub_18"/>
      <w:bookmarkEnd w:id="22"/>
      <w:r>
        <w:t>3.2. Проводить проверки соблюдения уполномоченным органом жилищного законодательства Российской Федерации и Чеченской Республики при ведении учета граждан в качест</w:t>
      </w:r>
      <w:r>
        <w:t>ве нуждающихся в жилых помещениях, предоставляемых по договору социального найма.</w:t>
      </w:r>
    </w:p>
    <w:p w:rsidR="00000000" w:rsidRDefault="00EE3E31">
      <w:bookmarkStart w:id="24" w:name="sub_19"/>
      <w:bookmarkEnd w:id="23"/>
      <w:r>
        <w:t>3.3. В случае нарушения уполномоченным органом администрации города (района) порядка ведения учета граждан в качестве нуждающихся в жилых помещениях, предоставляе</w:t>
      </w:r>
      <w:r>
        <w:t>мых им по договору социального найма, вносить на рассмотрение администрации города (района) предложения об изменении очередности предоставления гражданам жилых помещений в государственном жилищном фонде Чеченской Республики.</w:t>
      </w:r>
    </w:p>
    <w:p w:rsidR="00000000" w:rsidRDefault="00EE3E31">
      <w:bookmarkStart w:id="25" w:name="sub_20"/>
      <w:bookmarkEnd w:id="24"/>
      <w:r>
        <w:t xml:space="preserve">3.4. Запрашивать и </w:t>
      </w:r>
      <w:r>
        <w:t>получать от министерств, ведомств, администраций городов и районов Чеченской Республики, предприятий, организаций, учреждений и граждан необходимые документы и информацию для принятия решения по учету граждан в качестве нуждающихся в жилых помещениях, пред</w:t>
      </w:r>
      <w:r>
        <w:t>оставляемых по договору социального найма.</w:t>
      </w:r>
    </w:p>
    <w:p w:rsidR="00000000" w:rsidRDefault="00EE3E31">
      <w:bookmarkStart w:id="26" w:name="sub_21"/>
      <w:bookmarkEnd w:id="25"/>
      <w:r>
        <w:t>3.5. При необходимости приглашать на заседания Комиссии граждан и представителей министерств, ведомств, администраций городов и районов Чеченской Республики, предприятий, организаций и учреждений.</w:t>
      </w:r>
    </w:p>
    <w:p w:rsidR="00000000" w:rsidRDefault="00EE3E31">
      <w:bookmarkStart w:id="27" w:name="sub_22"/>
      <w:bookmarkEnd w:id="26"/>
      <w:r>
        <w:t>3.6. Вносить предложения по улучшению организации работы администрации города (района) при ведении учета граждан, нуждающихся в жилых помещениях, и предоставлении гражданам жилых помещений из государственного жилищного фонда Чеченской Республики.</w:t>
      </w:r>
    </w:p>
    <w:p w:rsidR="00000000" w:rsidRDefault="00EE3E31">
      <w:bookmarkStart w:id="28" w:name="sub_23"/>
      <w:bookmarkEnd w:id="27"/>
      <w:r>
        <w:t>3.7. Вносить предложения главам администраций городов (районов) Чеченской Республики о снятии с учета граждан, претендующих на получение жилого помещения, в случае выявления у них несоответствующих данных.</w:t>
      </w:r>
    </w:p>
    <w:p w:rsidR="00000000" w:rsidRDefault="00EE3E31">
      <w:bookmarkStart w:id="29" w:name="sub_24"/>
      <w:bookmarkEnd w:id="28"/>
      <w:r>
        <w:t>3.8. Обращаться в суд в случае возникновения спорных вопросов по предоставлению жилого помещения или ведению учета граждан в качестве нуждающихся в предоставлении жилого помещения.</w:t>
      </w:r>
    </w:p>
    <w:bookmarkEnd w:id="29"/>
    <w:p w:rsidR="00000000" w:rsidRDefault="00EE3E31"/>
    <w:p w:rsidR="00000000" w:rsidRDefault="00EE3E31">
      <w:pPr>
        <w:pStyle w:val="1"/>
      </w:pPr>
      <w:bookmarkStart w:id="30" w:name="sub_400"/>
      <w:r>
        <w:t>4. Порядок работы Комиссии</w:t>
      </w:r>
    </w:p>
    <w:bookmarkEnd w:id="30"/>
    <w:p w:rsidR="00000000" w:rsidRDefault="00EE3E31"/>
    <w:p w:rsidR="00000000" w:rsidRDefault="00EE3E31">
      <w:bookmarkStart w:id="31" w:name="sub_26"/>
      <w:r>
        <w:t>4.1. Заседания Комис</w:t>
      </w:r>
      <w:r>
        <w:t>сии проводятся по мере необходимости, но не реже одного раза в две недели, и считаются правомочными, если на них присутствуют не менее 2/3 ее членов.</w:t>
      </w:r>
    </w:p>
    <w:p w:rsidR="00000000" w:rsidRDefault="00EE3E31">
      <w:bookmarkStart w:id="32" w:name="sub_27"/>
      <w:bookmarkEnd w:id="31"/>
      <w:r>
        <w:t>4.2. Вопросы на рассмотрение Комиссии вносятся:</w:t>
      </w:r>
    </w:p>
    <w:p w:rsidR="00000000" w:rsidRDefault="00EE3E31">
      <w:bookmarkStart w:id="33" w:name="sub_38"/>
      <w:bookmarkEnd w:id="32"/>
      <w:r>
        <w:t>1) гражданами, претендующими на по</w:t>
      </w:r>
      <w:r>
        <w:t>лучение жилых помещений;</w:t>
      </w:r>
    </w:p>
    <w:p w:rsidR="00000000" w:rsidRDefault="00EE3E31">
      <w:bookmarkStart w:id="34" w:name="sub_39"/>
      <w:bookmarkEnd w:id="33"/>
      <w:r>
        <w:t>2) главой администрации города (района) Чеченской Республики или его заместителем, курирующим вопросы жилищной политики;</w:t>
      </w:r>
    </w:p>
    <w:p w:rsidR="00000000" w:rsidRDefault="00EE3E31">
      <w:bookmarkStart w:id="35" w:name="sub_40"/>
      <w:bookmarkEnd w:id="34"/>
      <w:r>
        <w:lastRenderedPageBreak/>
        <w:t>3) начальником жилищного отдела, руководителями иных структурных подразделений админис</w:t>
      </w:r>
      <w:r>
        <w:t>траций города (района), курирующими вопросы жилищного хозяйства, в случае возникновения спорных ситуаций;</w:t>
      </w:r>
    </w:p>
    <w:p w:rsidR="00000000" w:rsidRDefault="00EE3E31">
      <w:bookmarkStart w:id="36" w:name="sub_41"/>
      <w:bookmarkEnd w:id="35"/>
      <w:r>
        <w:t>4) всеми юридическими и физическими лицами, заинтересованными в правомерном решении жилищного вопроса.</w:t>
      </w:r>
    </w:p>
    <w:p w:rsidR="00000000" w:rsidRDefault="00EE3E31">
      <w:bookmarkStart w:id="37" w:name="sub_28"/>
      <w:bookmarkEnd w:id="36"/>
      <w:r>
        <w:t>4.3. Заседание Комиссии</w:t>
      </w:r>
      <w:r>
        <w:t xml:space="preserve"> ведет председатель Комиссии, а в его отсутствие - заместитель председателя Комиссии, назначаемый главой администрации города (района).</w:t>
      </w:r>
    </w:p>
    <w:p w:rsidR="00000000" w:rsidRDefault="00EE3E31">
      <w:bookmarkStart w:id="38" w:name="sub_29"/>
      <w:bookmarkEnd w:id="37"/>
      <w:r>
        <w:t>4.4. По итогам заседания в отношении рассматриваемого вопроса Комиссия может принять одно из следующих мотив</w:t>
      </w:r>
      <w:r>
        <w:t>ированных решений:</w:t>
      </w:r>
    </w:p>
    <w:p w:rsidR="00000000" w:rsidRDefault="00EE3E31">
      <w:bookmarkStart w:id="39" w:name="sub_42"/>
      <w:bookmarkEnd w:id="38"/>
      <w:r>
        <w:t>1) об удовлетворении заявления гражданина о принятии его на учет в качестве нуждающегося в жилом помещении, предоставляемом по договору социального найма, в государственном жилищном фонде Чеченской Республики;</w:t>
      </w:r>
    </w:p>
    <w:p w:rsidR="00000000" w:rsidRDefault="00EE3E31">
      <w:bookmarkStart w:id="40" w:name="sub_43"/>
      <w:bookmarkEnd w:id="39"/>
      <w:r>
        <w:t xml:space="preserve">2) </w:t>
      </w:r>
      <w:r>
        <w:t>об отказе в удовлетворении заявления гражданина о принятии его на учет в качестве нуждающегося в жилом помещении.</w:t>
      </w:r>
    </w:p>
    <w:bookmarkEnd w:id="40"/>
    <w:p w:rsidR="00000000" w:rsidRDefault="00EE3E31">
      <w:r>
        <w:t>Отказ в принятии гражданина на учет в качестве нуждающегося в жилом помещении допускается в следующих случаях:</w:t>
      </w:r>
    </w:p>
    <w:p w:rsidR="00000000" w:rsidRDefault="00EE3E31">
      <w:bookmarkStart w:id="41" w:name="sub_35"/>
      <w:r>
        <w:t>а) не предоставлены</w:t>
      </w:r>
      <w:r>
        <w:t xml:space="preserve"> все необходимые документы для постановки на учет;</w:t>
      </w:r>
    </w:p>
    <w:p w:rsidR="00000000" w:rsidRDefault="00EE3E31">
      <w:bookmarkStart w:id="42" w:name="sub_36"/>
      <w:bookmarkEnd w:id="41"/>
      <w:r>
        <w:t>б) предоставлены документы, на основании которых гражданин не может быть признан нуждающимся в жилом помещении;</w:t>
      </w:r>
    </w:p>
    <w:p w:rsidR="00000000" w:rsidRDefault="00EE3E31">
      <w:bookmarkStart w:id="43" w:name="sub_37"/>
      <w:bookmarkEnd w:id="42"/>
      <w:r>
        <w:t xml:space="preserve">в) не истек срок, предусмотренный </w:t>
      </w:r>
      <w:hyperlink r:id="rId8" w:history="1">
        <w:r>
          <w:rPr>
            <w:rStyle w:val="a4"/>
          </w:rPr>
          <w:t>с</w:t>
        </w:r>
        <w:r>
          <w:rPr>
            <w:rStyle w:val="a4"/>
          </w:rPr>
          <w:t>татьей 53</w:t>
        </w:r>
      </w:hyperlink>
      <w:r>
        <w:t xml:space="preserve"> Жилищного кодекса Российской Федерации;</w:t>
      </w:r>
    </w:p>
    <w:p w:rsidR="00000000" w:rsidRDefault="00EE3E31">
      <w:bookmarkStart w:id="44" w:name="sub_44"/>
      <w:bookmarkEnd w:id="43"/>
      <w:r>
        <w:t>3) об отложении рассмотрения вопроса принятии гражданина на учет в качестве нуждающегося в жилом помещении в связи с необходимостью доработки или запроса дополнительных документов;</w:t>
      </w:r>
    </w:p>
    <w:p w:rsidR="00000000" w:rsidRDefault="00EE3E31">
      <w:bookmarkStart w:id="45" w:name="sub_45"/>
      <w:bookmarkEnd w:id="44"/>
      <w:r>
        <w:t>4) о предоставлении жилого помещения по договору социального найма;</w:t>
      </w:r>
    </w:p>
    <w:p w:rsidR="00000000" w:rsidRDefault="00EE3E31">
      <w:bookmarkStart w:id="46" w:name="sub_30"/>
      <w:bookmarkEnd w:id="45"/>
      <w:r>
        <w:t>4.5. Решения Комиссии принимаются простым большинством голосов присутствующих на заседании членов Комиссии. В случае равенства голосов председательствующий на заседании имеет</w:t>
      </w:r>
      <w:r>
        <w:t xml:space="preserve"> право решающего голоса.</w:t>
      </w:r>
    </w:p>
    <w:p w:rsidR="00000000" w:rsidRDefault="00EE3E31">
      <w:bookmarkStart w:id="47" w:name="sub_31"/>
      <w:bookmarkEnd w:id="46"/>
      <w:r>
        <w:t>4.6. На заседании Комиссии протокол ведет секретарь Комиссии. Протокол подписывается председателем, секретарем и членами Комиссии. Член Комиссии, не согласный с коллегиально принятым решением, прикладывает к протоколу о</w:t>
      </w:r>
      <w:r>
        <w:t>собое мнение, оформленное в письменной форме.</w:t>
      </w:r>
    </w:p>
    <w:p w:rsidR="00000000" w:rsidRDefault="00EE3E31">
      <w:bookmarkStart w:id="48" w:name="sub_32"/>
      <w:bookmarkEnd w:id="47"/>
      <w:r>
        <w:t>4.7. В случае временного отсутствия персональных членов Комиссии по письменному поручению руководителей их замещают другие сотрудники этих органов, о чем делается запись в протоколе заседания Комисс</w:t>
      </w:r>
      <w:r>
        <w:t>ии.</w:t>
      </w:r>
    </w:p>
    <w:p w:rsidR="00000000" w:rsidRDefault="00EE3E31">
      <w:bookmarkStart w:id="49" w:name="sub_33"/>
      <w:bookmarkEnd w:id="48"/>
      <w:r>
        <w:t>4.8. Организационное и материально-техническое обеспечение деятельности Комиссии осуществляется администрацией города (района) Чеченской Республики.</w:t>
      </w:r>
    </w:p>
    <w:p w:rsidR="00EE3E31" w:rsidRDefault="00EE3E31">
      <w:bookmarkStart w:id="50" w:name="sub_34"/>
      <w:bookmarkEnd w:id="49"/>
      <w:r>
        <w:t>4.9. Протоколы, решения и иная документация Комиссии хранятся в администрации г</w:t>
      </w:r>
      <w:r>
        <w:t>орода (района) Чеченской Республики в установленном порядке.</w:t>
      </w:r>
      <w:bookmarkEnd w:id="50"/>
    </w:p>
    <w:sectPr w:rsidR="00EE3E3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EA"/>
    <w:rsid w:val="007F32EA"/>
    <w:rsid w:val="00E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5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91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64072.0" TargetMode="External"/><Relationship Id="rId5" Type="http://schemas.openxmlformats.org/officeDocument/2006/relationships/hyperlink" Target="garantF1://35901901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Buvaisar-PC</cp:lastModifiedBy>
  <cp:revision>2</cp:revision>
  <dcterms:created xsi:type="dcterms:W3CDTF">2014-08-05T11:52:00Z</dcterms:created>
  <dcterms:modified xsi:type="dcterms:W3CDTF">2014-08-05T11:52:00Z</dcterms:modified>
</cp:coreProperties>
</file>