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B07C8">
      <w:pPr>
        <w:pStyle w:val="1"/>
      </w:pPr>
      <w:r>
        <w:fldChar w:fldCharType="begin"/>
      </w:r>
      <w:r>
        <w:instrText>HYPERLINK "garantF1://35801514.0"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6 августа 2008 г. N 151</w:t>
      </w:r>
      <w:r>
        <w:rPr>
          <w:rStyle w:val="a4"/>
        </w:rPr>
        <w:br/>
        <w:t>"Об утверждении Порядка управления многоквартирным домом, все помещения в котором находятся в собственност</w:t>
      </w:r>
      <w:r>
        <w:rPr>
          <w:rStyle w:val="a4"/>
        </w:rPr>
        <w:t>и Чеченской Республики, и Положения о представителе уполномоченного органа Чеченской Республики по управлению государственным жилищным фондом"</w:t>
      </w:r>
      <w:r>
        <w:fldChar w:fldCharType="end"/>
      </w:r>
    </w:p>
    <w:p w:rsidR="00000000" w:rsidRDefault="001B07C8"/>
    <w:p w:rsidR="00000000" w:rsidRDefault="001B07C8">
      <w:r>
        <w:t xml:space="preserve">В целях обеспечения эффективного управления жилыми и нежилыми помещениями в многоквартирных домах, находящихся в собственности Чеченской Республики, и создания безопасных и благоприятных условий проживания граждан, в с соответствии с </w:t>
      </w:r>
      <w:hyperlink r:id="rId5" w:history="1">
        <w:r>
          <w:rPr>
            <w:rStyle w:val="a4"/>
          </w:rPr>
          <w:t>жилищным</w:t>
        </w:r>
      </w:hyperlink>
      <w:r>
        <w:t xml:space="preserve"> и </w:t>
      </w:r>
      <w:hyperlink r:id="rId6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Федерации, Правительство Чеченской Республики</w:t>
      </w:r>
    </w:p>
    <w:p w:rsidR="00000000" w:rsidRDefault="001B07C8">
      <w:r>
        <w:t>Постановляет:</w:t>
      </w:r>
    </w:p>
    <w:p w:rsidR="00000000" w:rsidRDefault="001B07C8">
      <w:bookmarkStart w:id="1" w:name="sub_1"/>
      <w:r>
        <w:t>1. Утвердить прилагаемые:</w:t>
      </w:r>
    </w:p>
    <w:p w:rsidR="00000000" w:rsidRDefault="001B07C8">
      <w:bookmarkStart w:id="2" w:name="sub_11"/>
      <w:bookmarkEnd w:id="1"/>
      <w:r>
        <w:t>1.1. 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управления мн</w:t>
      </w:r>
      <w:r>
        <w:t>огоквартирным домом, все помещения в котором находятся в собственности Чеченской Республики;</w:t>
      </w:r>
    </w:p>
    <w:p w:rsidR="00000000" w:rsidRDefault="001B07C8">
      <w:bookmarkStart w:id="3" w:name="sub_12"/>
      <w:bookmarkEnd w:id="2"/>
      <w:r>
        <w:t>1.2. </w:t>
      </w:r>
      <w:hyperlink w:anchor="sub_2000" w:history="1">
        <w:r>
          <w:rPr>
            <w:rStyle w:val="a4"/>
          </w:rPr>
          <w:t>Положение</w:t>
        </w:r>
      </w:hyperlink>
      <w:r>
        <w:t xml:space="preserve"> о представителе уполномоченного органа Чеченской Республики по управлению государственным жилищным фондом.</w:t>
      </w:r>
    </w:p>
    <w:p w:rsidR="00000000" w:rsidRDefault="001B07C8">
      <w:bookmarkStart w:id="4" w:name="sub_2"/>
      <w:bookmarkEnd w:id="3"/>
      <w:r>
        <w:t>2. Определить уполномоченными органами Правительства Чеченской Республики по управлению государственным жилищным фондом органы местного самоуправления, а до их образования - администрации городов и районов Чеченской Республики (далее - администраци</w:t>
      </w:r>
      <w:r>
        <w:t>и городов и районов Чеченской Республики) по месту расположения многоквартирных домов.</w:t>
      </w:r>
    </w:p>
    <w:p w:rsidR="00000000" w:rsidRDefault="001B07C8">
      <w:bookmarkStart w:id="5" w:name="sub_3"/>
      <w:bookmarkEnd w:id="4"/>
      <w:r>
        <w:t>3. Администрациям городов и районов Чеченской Республики в месячный срок со дня вступления в силу настоящего постановления определить представителей для предст</w:t>
      </w:r>
      <w:r>
        <w:t>авления государственных интересов на общих собраниях собственников помещений в многоквартирных домах.</w:t>
      </w:r>
    </w:p>
    <w:p w:rsidR="00000000" w:rsidRDefault="001B07C8">
      <w:bookmarkStart w:id="6" w:name="sub_4"/>
      <w:bookmarkEnd w:id="5"/>
      <w:r>
        <w:t>4. Контроль за выполнением настоящего постановления возложить на заместителя Председателя Правительства Чеченской Республики - министра строител</w:t>
      </w:r>
      <w:r>
        <w:t>ьства Чеченской Республики А.Д. Гехаева.</w:t>
      </w:r>
    </w:p>
    <w:p w:rsidR="00000000" w:rsidRDefault="001B07C8">
      <w:bookmarkStart w:id="7" w:name="sub_5"/>
      <w:bookmarkEnd w:id="6"/>
      <w:r>
        <w:t xml:space="preserve">5. Настоящее постановление вступает в силу по истечении десяти дней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7"/>
    <w:p w:rsidR="00000000" w:rsidRDefault="001B07C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7C8">
            <w:pPr>
              <w:pStyle w:val="afff"/>
            </w:pPr>
            <w: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07C8">
            <w:pPr>
              <w:pStyle w:val="aff6"/>
              <w:jc w:val="right"/>
            </w:pPr>
            <w:r>
              <w:t>О.Х. Бай</w:t>
            </w:r>
            <w:r>
              <w:t>султанов</w:t>
            </w:r>
          </w:p>
        </w:tc>
      </w:tr>
    </w:tbl>
    <w:p w:rsidR="00000000" w:rsidRDefault="001B07C8"/>
    <w:p w:rsidR="00000000" w:rsidRDefault="001B07C8">
      <w:pPr>
        <w:pStyle w:val="1"/>
      </w:pPr>
      <w:bookmarkStart w:id="8" w:name="sub_1000"/>
      <w:r>
        <w:t>Порядок</w:t>
      </w:r>
      <w:r>
        <w:br/>
        <w:t>управления многоквартирным домом, все помещения в котором находятся в собственности Чеченской Республики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ЧР от 06.08.2008 N 151)</w:t>
      </w:r>
    </w:p>
    <w:bookmarkEnd w:id="8"/>
    <w:p w:rsidR="00000000" w:rsidRDefault="001B07C8"/>
    <w:p w:rsidR="00000000" w:rsidRDefault="001B07C8">
      <w:pPr>
        <w:pStyle w:val="1"/>
      </w:pPr>
      <w:bookmarkStart w:id="9" w:name="sub_1100"/>
      <w:r>
        <w:t>1. Общие положения</w:t>
      </w:r>
    </w:p>
    <w:bookmarkEnd w:id="9"/>
    <w:p w:rsidR="00000000" w:rsidRDefault="001B07C8"/>
    <w:p w:rsidR="00000000" w:rsidRDefault="001B07C8">
      <w:bookmarkStart w:id="10" w:name="sub_1111"/>
      <w:r>
        <w:t xml:space="preserve">1.1. Настоящий порядок управления многоквартирным домом, все помещения в котором находятся в государственной собственности Чеченской Республики (далее - Порядок), разработан в соответствии с </w:t>
      </w:r>
      <w:hyperlink r:id="rId8" w:history="1">
        <w:r>
          <w:rPr>
            <w:rStyle w:val="a4"/>
          </w:rPr>
          <w:t>Жилищным кодексом</w:t>
        </w:r>
      </w:hyperlink>
      <w:r>
        <w:t xml:space="preserve"> </w:t>
      </w:r>
      <w:r>
        <w:t xml:space="preserve">Российской Федерации, </w:t>
      </w:r>
      <w:hyperlink r:id="rId9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другими нормативными правовыми актами Российской Федерации и Чеченской Республики.</w:t>
      </w:r>
    </w:p>
    <w:p w:rsidR="00000000" w:rsidRDefault="001B07C8">
      <w:bookmarkStart w:id="11" w:name="sub_1112"/>
      <w:bookmarkEnd w:id="10"/>
      <w:r>
        <w:t>1.2. Настоящий Порядок разработан в целях:</w:t>
      </w:r>
    </w:p>
    <w:p w:rsidR="00000000" w:rsidRDefault="001B07C8">
      <w:bookmarkStart w:id="12" w:name="sub_11121"/>
      <w:bookmarkEnd w:id="11"/>
      <w:r>
        <w:lastRenderedPageBreak/>
        <w:t>1) обеспечения благоприятных и безопасных условий проживания граждан, надлежащего содержания общего имущества в многоквартирном доме, все помещения в котором находятся в государственной собственности Чеченской Республики, а также качественного предоста</w:t>
      </w:r>
      <w:r>
        <w:t>вления коммунальных услуг гражданам, проживающим в таком доме;</w:t>
      </w:r>
    </w:p>
    <w:p w:rsidR="00000000" w:rsidRDefault="001B07C8">
      <w:bookmarkStart w:id="13" w:name="sub_11122"/>
      <w:bookmarkEnd w:id="12"/>
      <w:r>
        <w:t>2) совершенствования системы договорных отношений по предоставлению жилищно-коммунальных услуг;</w:t>
      </w:r>
    </w:p>
    <w:p w:rsidR="00000000" w:rsidRDefault="001B07C8">
      <w:bookmarkStart w:id="14" w:name="sub_11123"/>
      <w:bookmarkEnd w:id="13"/>
      <w:r>
        <w:t>3) развития конкуренции в сфере управления, содержания и ремонта государственного жилищного фонда, предоставления коммунальных услуг и обеспечения их качества.</w:t>
      </w:r>
    </w:p>
    <w:p w:rsidR="00000000" w:rsidRDefault="001B07C8">
      <w:bookmarkStart w:id="15" w:name="sub_1113"/>
      <w:bookmarkEnd w:id="14"/>
      <w:r>
        <w:t xml:space="preserve">1.3. Полномочия по управлению многоквартирными домами, все помещения в которых </w:t>
      </w:r>
      <w:r>
        <w:t>находятся в собственности Чеченской Республики, осуществляет уполномоченный на то Правительством Чеченской Республики орган (далее - Уполномоченный орган).</w:t>
      </w:r>
    </w:p>
    <w:bookmarkEnd w:id="15"/>
    <w:p w:rsidR="00000000" w:rsidRDefault="001B07C8"/>
    <w:p w:rsidR="00000000" w:rsidRDefault="001B07C8">
      <w:pPr>
        <w:pStyle w:val="1"/>
      </w:pPr>
      <w:bookmarkStart w:id="16" w:name="sub_1200"/>
      <w:r>
        <w:t>2. Управление многоквартирным домом. Договор управления</w:t>
      </w:r>
    </w:p>
    <w:bookmarkEnd w:id="16"/>
    <w:p w:rsidR="00000000" w:rsidRDefault="001B07C8"/>
    <w:p w:rsidR="00000000" w:rsidRDefault="001B07C8">
      <w:bookmarkStart w:id="17" w:name="sub_1221"/>
      <w:r>
        <w:t>2.1. Управ</w:t>
      </w:r>
      <w:r>
        <w:t>ление многоквартирным домом означает:</w:t>
      </w:r>
    </w:p>
    <w:p w:rsidR="00000000" w:rsidRDefault="001B07C8">
      <w:bookmarkStart w:id="18" w:name="sub_122101"/>
      <w:bookmarkEnd w:id="17"/>
      <w:r>
        <w:t>1) организацию эксплуатации и ремонта дома;</w:t>
      </w:r>
    </w:p>
    <w:p w:rsidR="00000000" w:rsidRDefault="001B07C8">
      <w:bookmarkStart w:id="19" w:name="sub_122102"/>
      <w:bookmarkEnd w:id="18"/>
      <w:r>
        <w:t>2) регулирование взаимоотношений со смежными организациями и поставщиками коммунальных услуг;</w:t>
      </w:r>
    </w:p>
    <w:p w:rsidR="00000000" w:rsidRDefault="001B07C8">
      <w:bookmarkStart w:id="20" w:name="sub_122103"/>
      <w:bookmarkEnd w:id="19"/>
      <w:r>
        <w:t>3) обеспечение благопр</w:t>
      </w:r>
      <w:r>
        <w:t>иятных и безопасных условий проживания граждан;</w:t>
      </w:r>
    </w:p>
    <w:p w:rsidR="00000000" w:rsidRDefault="001B07C8">
      <w:bookmarkStart w:id="21" w:name="sub_122104"/>
      <w:bookmarkEnd w:id="20"/>
      <w:r>
        <w:t>4) надлежащее содержание общего имущества в многоквартирном доме, решение вопросов пользования указанным имуществом;</w:t>
      </w:r>
    </w:p>
    <w:p w:rsidR="00000000" w:rsidRDefault="001B07C8">
      <w:bookmarkStart w:id="22" w:name="sub_122105"/>
      <w:bookmarkEnd w:id="21"/>
      <w:r>
        <w:t>5) предоставление коммунальных услуг гражданам, про</w:t>
      </w:r>
      <w:r>
        <w:t>живающим в таком доме.</w:t>
      </w:r>
    </w:p>
    <w:p w:rsidR="00000000" w:rsidRDefault="001B07C8">
      <w:bookmarkStart w:id="23" w:name="sub_1222"/>
      <w:bookmarkEnd w:id="22"/>
      <w:r>
        <w:t>2.2. Многоквартирный дом может управляться только одной управляющей организацией. Управляющая организация - юридическое лицо независимо от организационно-правовой формы или индивидуальный предприниматель, которые ос</w:t>
      </w:r>
      <w:r>
        <w:t>уществляют управление многоквартирным домом на основании результатов конкурса.</w:t>
      </w:r>
    </w:p>
    <w:p w:rsidR="00000000" w:rsidRDefault="001B07C8">
      <w:bookmarkStart w:id="24" w:name="sub_1223"/>
      <w:bookmarkEnd w:id="23"/>
      <w:r>
        <w:t>2.3. Управление многоквартирным домом, все помещения в котором находятся в государственной собственности Чеченской Республики, осуществляется управляющей организ</w:t>
      </w:r>
      <w:r>
        <w:t>ацией, выбранной по результатам открытого конкурса по отбору управляющей организации на основании договора между Уполномоченным органом и управляющей организацией.</w:t>
      </w:r>
    </w:p>
    <w:p w:rsidR="00000000" w:rsidRDefault="001B07C8">
      <w:bookmarkStart w:id="25" w:name="sub_1224"/>
      <w:bookmarkEnd w:id="24"/>
      <w:r>
        <w:t>2.4. Конкурс по отбору управляющей организации для управления многоквартирны</w:t>
      </w:r>
      <w:r>
        <w:t xml:space="preserve">м домом проводится в соответствии с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февраля 2006 года N 75 "О порядке проведения органом местного самоуправления открытого конкурса по отбору управляющей организации</w:t>
      </w:r>
      <w:r>
        <w:t xml:space="preserve"> для управления многоквартирным домом".</w:t>
      </w:r>
    </w:p>
    <w:p w:rsidR="00000000" w:rsidRDefault="001B07C8">
      <w:bookmarkStart w:id="26" w:name="sub_1225"/>
      <w:bookmarkEnd w:id="25"/>
      <w:r>
        <w:t>2.5. Организатором открытого конкурса по выбору управляющей организации для управления многоквартирным домом, все помещения в котором находятся в собственности Чеченской Республики, является Уполномоч</w:t>
      </w:r>
      <w:r>
        <w:t>енный орган.</w:t>
      </w:r>
    </w:p>
    <w:p w:rsidR="00000000" w:rsidRDefault="001B07C8">
      <w:bookmarkStart w:id="27" w:name="sub_1226"/>
      <w:bookmarkEnd w:id="26"/>
      <w:r>
        <w:t xml:space="preserve">2.6. Организатор конкурса вправе привлечь на основе договора юридическое лицо (далее - специализированная организация) для осуществления функций по проведению конкурса, включая подготовку конкурсной документации, опубликование </w:t>
      </w:r>
      <w:r>
        <w:t xml:space="preserve">и размещение извещения о проведении конкурса и иных, связанных с обеспечением проведения конкурса мероприятий. При этом на специализированную организацию не могут быть возложены полномочия по созданию конкурсной комиссии, по определению </w:t>
      </w:r>
      <w:r>
        <w:lastRenderedPageBreak/>
        <w:t>объекта конкурса, у</w:t>
      </w:r>
      <w:r>
        <w:t>становлению размера платы за содержание и ремонт жилого помещения, перечней обязательных и дополнительных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</w:t>
      </w:r>
      <w:r>
        <w:t>оквартирным домом, подготовке проекта договора управления многоквартирным домом, утверждению конкурсной документации, определению условий конкурса и их изменению.</w:t>
      </w:r>
    </w:p>
    <w:p w:rsidR="00000000" w:rsidRDefault="001B07C8">
      <w:bookmarkStart w:id="28" w:name="sub_1227"/>
      <w:bookmarkEnd w:id="27"/>
      <w:r>
        <w:t>2.7. Выбор специализированной организации осуществляется организатором конкур</w:t>
      </w:r>
      <w:r>
        <w:t>са путем проведения торгов в соответствии с процедурами, установленными законодательством Российской Федерации о размещении заказов на поставки товаров, выполнение работ, оказание услуг для государственных нужд.</w:t>
      </w:r>
    </w:p>
    <w:p w:rsidR="00000000" w:rsidRDefault="001B07C8">
      <w:bookmarkStart w:id="29" w:name="sub_1228"/>
      <w:bookmarkEnd w:id="28"/>
      <w:r>
        <w:t>2.8. Специализированная орга</w:t>
      </w:r>
      <w:r>
        <w:t>низация не может быть участником конкурса.</w:t>
      </w:r>
    </w:p>
    <w:p w:rsidR="00000000" w:rsidRDefault="001B07C8">
      <w:bookmarkStart w:id="30" w:name="sub_1229"/>
      <w:bookmarkEnd w:id="29"/>
      <w:r>
        <w:t>2.9. Проведение открытого конкурса по отбору управляющей организации осуществляется за счет средств организатора конкурса.</w:t>
      </w:r>
    </w:p>
    <w:p w:rsidR="00000000" w:rsidRDefault="001B07C8">
      <w:bookmarkStart w:id="31" w:name="sub_12210"/>
      <w:bookmarkEnd w:id="30"/>
      <w:r>
        <w:t>2.10. В случае если проведенный конкурс признан в установ</w:t>
      </w:r>
      <w:r>
        <w:t>ленном порядке несостоявшимся, управляющая организация выбирается без проведения конкурса. Конкурс признается несостоявшимся, в котором участвовал только один участник.</w:t>
      </w:r>
    </w:p>
    <w:p w:rsidR="00000000" w:rsidRDefault="001B07C8">
      <w:bookmarkStart w:id="32" w:name="sub_12211"/>
      <w:bookmarkEnd w:id="31"/>
      <w:r>
        <w:t>2.11. По договору управления многоквартирным домом управляющая органи</w:t>
      </w:r>
      <w:r>
        <w:t>зация по заданию Уполномоченного органа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лицам, пользующимся помещения</w:t>
      </w:r>
      <w:r>
        <w:t>ми в этом доме, осуществлять иную деятельность, направленную на достижение целей управления.</w:t>
      </w:r>
    </w:p>
    <w:p w:rsidR="00000000" w:rsidRDefault="001B07C8">
      <w:bookmarkStart w:id="33" w:name="sub_12212"/>
      <w:bookmarkEnd w:id="32"/>
      <w:r>
        <w:t>2.12. Если иное не установлено договором управления многоквартирным домом, управляющая организация обязана приступить к выполнению такого договор</w:t>
      </w:r>
      <w:r>
        <w:t>а не позднее чем через 30 дней со дня его подписания.</w:t>
      </w:r>
    </w:p>
    <w:p w:rsidR="00000000" w:rsidRDefault="001B07C8">
      <w:bookmarkStart w:id="34" w:name="sub_12213"/>
      <w:bookmarkEnd w:id="33"/>
      <w:r>
        <w:t xml:space="preserve">2.13. Договор управления многоквартирным домом заключается на срок не менее чем на один и не более чем на три года. Договор управления представляет собой смешанный договор, включающий </w:t>
      </w:r>
      <w:r>
        <w:t>в себя элементы договора по выполнению работ (подрядный договор) и возмездного оказания услуг на управление жилищным фондом.</w:t>
      </w:r>
    </w:p>
    <w:p w:rsidR="00000000" w:rsidRDefault="001B07C8">
      <w:bookmarkStart w:id="35" w:name="sub_12214"/>
      <w:bookmarkEnd w:id="34"/>
      <w:r>
        <w:t>2.14. При отсутствии заявления одной из сторон о прекращении договора управления многоквартирным домом по окончан</w:t>
      </w:r>
      <w:r>
        <w:t>ии срока его действия такой договор считается продленным на тот же срок и на тех же условиях, какие были предусмотрены ранее действовавшим договором.</w:t>
      </w:r>
    </w:p>
    <w:p w:rsidR="00000000" w:rsidRDefault="001B07C8">
      <w:bookmarkStart w:id="36" w:name="sub_12215"/>
      <w:bookmarkEnd w:id="35"/>
      <w:r>
        <w:t>2.15. В договоре управления многоквартирным домом должны быть указаны:</w:t>
      </w:r>
    </w:p>
    <w:p w:rsidR="00000000" w:rsidRDefault="001B07C8">
      <w:bookmarkStart w:id="37" w:name="sub_122151"/>
      <w:bookmarkEnd w:id="36"/>
      <w:r>
        <w:t>1) состав общего имущества многоквартирного дома, в отношении которого будет осуществляться управление, и адрес такого дома;</w:t>
      </w:r>
    </w:p>
    <w:p w:rsidR="00000000" w:rsidRDefault="001B07C8">
      <w:bookmarkStart w:id="38" w:name="sub_122152"/>
      <w:bookmarkEnd w:id="37"/>
      <w:r>
        <w:t xml:space="preserve">2) перечень работ и услуг по содержанию и ремонту общего имущества в многоквартирном доме, порядок изменения </w:t>
      </w:r>
      <w:r>
        <w:t>такого перечня, а также перечень коммунальных услуг, которые предоставляет управляющая организация;</w:t>
      </w:r>
    </w:p>
    <w:p w:rsidR="00000000" w:rsidRDefault="001B07C8">
      <w:bookmarkStart w:id="39" w:name="sub_122153"/>
      <w:bookmarkEnd w:id="38"/>
      <w:r>
        <w:t>3) порядок определения цены договора, размера платы за содержание и ремонт жилого помещения и размера платы за коммунальные услуги, а та</w:t>
      </w:r>
      <w:r>
        <w:t>кже порядок внесения такой платы;</w:t>
      </w:r>
    </w:p>
    <w:p w:rsidR="00000000" w:rsidRDefault="001B07C8">
      <w:bookmarkStart w:id="40" w:name="sub_122154"/>
      <w:bookmarkEnd w:id="39"/>
      <w:r>
        <w:t>4) порядок осуществления контроля над выполнением управляющей организацией ее обязательств по договору управления.</w:t>
      </w:r>
    </w:p>
    <w:p w:rsidR="00000000" w:rsidRDefault="001B07C8">
      <w:bookmarkStart w:id="41" w:name="sub_12216"/>
      <w:bookmarkEnd w:id="40"/>
      <w:r>
        <w:t>2.16. </w:t>
      </w:r>
      <w:r>
        <w:t xml:space="preserve">Договор управления многоквартирным домом считается незаключенным, если в нем не предусмотрены существенные условия, указанные в </w:t>
      </w:r>
      <w:hyperlink w:anchor="sub_12213" w:history="1">
        <w:r>
          <w:rPr>
            <w:rStyle w:val="a4"/>
          </w:rPr>
          <w:t>пунктах 2.13</w:t>
        </w:r>
      </w:hyperlink>
      <w:r>
        <w:t xml:space="preserve">, </w:t>
      </w:r>
      <w:hyperlink w:anchor="sub_12215" w:history="1">
        <w:r>
          <w:rPr>
            <w:rStyle w:val="a4"/>
          </w:rPr>
          <w:t>2.15</w:t>
        </w:r>
      </w:hyperlink>
      <w:r>
        <w:t xml:space="preserve"> настоящего Порядка.</w:t>
      </w:r>
    </w:p>
    <w:p w:rsidR="00000000" w:rsidRDefault="001B07C8">
      <w:bookmarkStart w:id="42" w:name="sub_12217"/>
      <w:bookmarkEnd w:id="41"/>
      <w:r>
        <w:t>2.17. Наряду с су</w:t>
      </w:r>
      <w:r>
        <w:t>щественными условиями договор управления может включать в себя:</w:t>
      </w:r>
    </w:p>
    <w:p w:rsidR="00000000" w:rsidRDefault="001B07C8">
      <w:bookmarkStart w:id="43" w:name="sub_122171"/>
      <w:bookmarkEnd w:id="42"/>
      <w:r>
        <w:t xml:space="preserve">1) гарантируемый исполнителем уровень качества, надежности и экологической </w:t>
      </w:r>
      <w:r>
        <w:lastRenderedPageBreak/>
        <w:t>безопасности оказываемых услуг и производимых работ;</w:t>
      </w:r>
    </w:p>
    <w:p w:rsidR="00000000" w:rsidRDefault="001B07C8">
      <w:bookmarkStart w:id="44" w:name="sub_122172"/>
      <w:bookmarkEnd w:id="43"/>
      <w:r>
        <w:t>2) объем работ (услуг);</w:t>
      </w:r>
    </w:p>
    <w:p w:rsidR="00000000" w:rsidRDefault="001B07C8">
      <w:bookmarkStart w:id="45" w:name="sub_122173"/>
      <w:bookmarkEnd w:id="44"/>
      <w:r>
        <w:t>3) обязательства заказчика по оплате работ (услуг), включая сроки и способ расчетов;</w:t>
      </w:r>
    </w:p>
    <w:p w:rsidR="00000000" w:rsidRDefault="001B07C8">
      <w:bookmarkStart w:id="46" w:name="sub_122174"/>
      <w:bookmarkEnd w:id="45"/>
      <w:r>
        <w:t>4) санкции, применяемые к каждой из сторон в случае нарушения условий договора;</w:t>
      </w:r>
    </w:p>
    <w:p w:rsidR="00000000" w:rsidRDefault="001B07C8">
      <w:bookmarkStart w:id="47" w:name="sub_122175"/>
      <w:bookmarkEnd w:id="46"/>
      <w:r>
        <w:t>5) порядок разрешения споров, во</w:t>
      </w:r>
      <w:r>
        <w:t>зникающих в процессе выполнения договора;</w:t>
      </w:r>
    </w:p>
    <w:p w:rsidR="00000000" w:rsidRDefault="001B07C8">
      <w:bookmarkStart w:id="48" w:name="sub_122176"/>
      <w:bookmarkEnd w:id="47"/>
      <w:r>
        <w:t>6) порядок изменения условий договора;</w:t>
      </w:r>
    </w:p>
    <w:p w:rsidR="00000000" w:rsidRDefault="001B07C8">
      <w:bookmarkStart w:id="49" w:name="sub_122177"/>
      <w:bookmarkEnd w:id="48"/>
      <w:r>
        <w:t>7) порядок прекращения действия договора.</w:t>
      </w:r>
    </w:p>
    <w:p w:rsidR="00000000" w:rsidRDefault="001B07C8">
      <w:bookmarkStart w:id="50" w:name="sub_12218"/>
      <w:bookmarkEnd w:id="49"/>
      <w:r>
        <w:t>2.18. Система договорных отношений по предоставлению услуг жилищно-коммуна</w:t>
      </w:r>
      <w:r>
        <w:t>льного назначения предусматривает защиту прав потребителей путем:</w:t>
      </w:r>
    </w:p>
    <w:p w:rsidR="00000000" w:rsidRDefault="001B07C8">
      <w:bookmarkStart w:id="51" w:name="sub_122181"/>
      <w:bookmarkEnd w:id="50"/>
      <w:r>
        <w:t>1) включения в договор условий, гарантирующих возможность получения потребителем услуги, соответствующей по качеству обязательным требованиям нормативов, стандартов, санит</w:t>
      </w:r>
      <w:r>
        <w:t>арных норм и правил;</w:t>
      </w:r>
    </w:p>
    <w:p w:rsidR="00000000" w:rsidRDefault="001B07C8">
      <w:bookmarkStart w:id="52" w:name="sub_122182"/>
      <w:bookmarkEnd w:id="51"/>
      <w:r>
        <w:t>2) повышения ответственности исполнителей за нарушение порядка и условий предоставления услуг, а также гарантий их качества.</w:t>
      </w:r>
    </w:p>
    <w:p w:rsidR="00000000" w:rsidRDefault="001B07C8">
      <w:bookmarkStart w:id="53" w:name="sub_12219"/>
      <w:bookmarkEnd w:id="52"/>
      <w:r>
        <w:t>2.19. Договор управления многоквартирным домом заключается в письменной</w:t>
      </w:r>
      <w:r>
        <w:t xml:space="preserve"> форме путем составления одного документа, подписывается Уполномоченным органом и управляющей организацией.</w:t>
      </w:r>
    </w:p>
    <w:p w:rsidR="00000000" w:rsidRDefault="001B07C8">
      <w:bookmarkStart w:id="54" w:name="sub_12220"/>
      <w:bookmarkEnd w:id="53"/>
      <w:r>
        <w:t>2.20. За 30 дней до прекращения договора управления многоквартирным домом управляющая организация обязана передать техническую док</w:t>
      </w:r>
      <w:r>
        <w:t>ументацию на многоквартирный дом, иные связанные с управлением таким домом документы, а также неиспользованные финансовые средства на содержание и ремонт многоквартирного дома Уполномоченному органу или вновь выбранной управляющей организации.</w:t>
      </w:r>
    </w:p>
    <w:bookmarkEnd w:id="54"/>
    <w:p w:rsidR="00000000" w:rsidRDefault="001B07C8"/>
    <w:p w:rsidR="00000000" w:rsidRDefault="001B07C8">
      <w:pPr>
        <w:pStyle w:val="1"/>
      </w:pPr>
      <w:bookmarkStart w:id="55" w:name="sub_1300"/>
      <w:r>
        <w:t>3. Подготовка и передача многоквартирного дома в управление управляющей организацией</w:t>
      </w:r>
    </w:p>
    <w:bookmarkEnd w:id="55"/>
    <w:p w:rsidR="00000000" w:rsidRDefault="001B07C8"/>
    <w:p w:rsidR="00000000" w:rsidRDefault="001B07C8">
      <w:bookmarkStart w:id="56" w:name="sub_1331"/>
      <w:r>
        <w:t>3.1. Для определения и принятия решения о готовности либо неготовности многоквартирного дома, технической и иной документации для передачи в управле</w:t>
      </w:r>
      <w:r>
        <w:t>ние управляющей организацией Уполномоченный орган создает межведомственную комиссию.</w:t>
      </w:r>
    </w:p>
    <w:p w:rsidR="00000000" w:rsidRDefault="001B07C8">
      <w:bookmarkStart w:id="57" w:name="sub_1332"/>
      <w:bookmarkEnd w:id="56"/>
      <w:r>
        <w:t>3.2. Уполномоченный орган проводит техническую инвентаризацию многоквартирных домов, подготавливает, обновляет, а при отсутствии - восстанавливает техничес</w:t>
      </w:r>
      <w:r>
        <w:t>кую и иную документацию, необходимую для осуществления передачи многоквартирного дома в управление управляющей организацией.</w:t>
      </w:r>
    </w:p>
    <w:p w:rsidR="00000000" w:rsidRDefault="001B07C8">
      <w:bookmarkStart w:id="58" w:name="sub_1333"/>
      <w:bookmarkEnd w:id="57"/>
      <w:r>
        <w:t>3.3. Перечень технической и иной документации, необходимой для осуществления передачи многоквартирного дома в управ</w:t>
      </w:r>
      <w:r>
        <w:t xml:space="preserve">ление управляющей организацией, определяется в соответствии с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августа 2006 года N 491 "Об утверждении Правил содержания общего имущества в многоквартирном доме и Пр</w:t>
      </w:r>
      <w:r>
        <w:t>авил изменения размера платы за содержание и ремонт жилого помещения в случае оказания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</w:t>
      </w:r>
      <w:r>
        <w:t>одолжительность".</w:t>
      </w:r>
    </w:p>
    <w:p w:rsidR="00000000" w:rsidRDefault="001B07C8">
      <w:bookmarkStart w:id="59" w:name="sub_1334"/>
      <w:bookmarkEnd w:id="58"/>
      <w:r>
        <w:t xml:space="preserve">3.4. По результатам технической инвентаризации и на основании представленных документов межведомственная комиссия, указанная в </w:t>
      </w:r>
      <w:hyperlink w:anchor="sub_1331" w:history="1">
        <w:r>
          <w:rPr>
            <w:rStyle w:val="a4"/>
          </w:rPr>
          <w:t>пункте 3.1</w:t>
        </w:r>
      </w:hyperlink>
      <w:r>
        <w:t xml:space="preserve"> настоящего Порядка, принимает решение о готовности либо не</w:t>
      </w:r>
      <w:r>
        <w:t xml:space="preserve">готовности </w:t>
      </w:r>
      <w:r>
        <w:lastRenderedPageBreak/>
        <w:t>многоквартирного дома, технической и иной документации для передачи в управление управляющей организацией.</w:t>
      </w:r>
    </w:p>
    <w:p w:rsidR="00000000" w:rsidRDefault="001B07C8">
      <w:bookmarkStart w:id="60" w:name="sub_1335"/>
      <w:bookmarkEnd w:id="59"/>
      <w:r>
        <w:t>3.5. Уполномоченный орган составляет (утверждает) график представления технической, бухгалтерской и иной документации на м</w:t>
      </w:r>
      <w:r>
        <w:t>ногоквартирный дом (далее - график) в целях планового проведения открытых конкурсов по отбору управляющих организаций для управления многоквартирными домами.</w:t>
      </w:r>
    </w:p>
    <w:p w:rsidR="00000000" w:rsidRDefault="001B07C8">
      <w:bookmarkStart w:id="61" w:name="sub_1336"/>
      <w:bookmarkEnd w:id="60"/>
      <w:r>
        <w:t>3.6. Решение межведомственной комиссии о готовности многоквартирного дома к переда</w:t>
      </w:r>
      <w:r>
        <w:t xml:space="preserve">че в управление управляющей организацией, техническая, бухгалтерская и иная надлежаще оформленная документация на многоквартирный дом в сроки, установленные графиком, представляются в Уполномоченный орган для организации и проведения открытого конкурса по </w:t>
      </w:r>
      <w:r>
        <w:t>выбору управляющей организации и заключения с ней договора управления.</w:t>
      </w:r>
    </w:p>
    <w:p w:rsidR="00000000" w:rsidRDefault="001B07C8">
      <w:bookmarkStart w:id="62" w:name="sub_1337"/>
      <w:bookmarkEnd w:id="61"/>
      <w:r>
        <w:t>3.7. В течение 7 календарных дней со дня подписания (заключения) договора управления Уполномоченный орган:</w:t>
      </w:r>
    </w:p>
    <w:p w:rsidR="00000000" w:rsidRDefault="001B07C8">
      <w:bookmarkStart w:id="63" w:name="sub_13371"/>
      <w:bookmarkEnd w:id="62"/>
      <w:r>
        <w:t>1) передает управляющей организации многоквар</w:t>
      </w:r>
      <w:r>
        <w:t>тирный дом по акту приема-передачи с одновременной передачей всей необходимой документации;</w:t>
      </w:r>
    </w:p>
    <w:p w:rsidR="00000000" w:rsidRDefault="001B07C8">
      <w:bookmarkStart w:id="64" w:name="sub_13372"/>
      <w:bookmarkEnd w:id="63"/>
      <w:r>
        <w:t>2) передает техническую документацию на многоквартирный дом, объекты внешнего благоустройства, расположенные на придомовой территории многоквартир</w:t>
      </w:r>
      <w:r>
        <w:t>ного дома;</w:t>
      </w:r>
    </w:p>
    <w:p w:rsidR="00000000" w:rsidRDefault="001B07C8">
      <w:bookmarkStart w:id="65" w:name="sub_13373"/>
      <w:bookmarkEnd w:id="64"/>
      <w:r>
        <w:t>3) проводит раздел балансовой принадлежности и эксплуатационной ответственности;</w:t>
      </w:r>
    </w:p>
    <w:p w:rsidR="00000000" w:rsidRDefault="001B07C8">
      <w:bookmarkStart w:id="66" w:name="sub_13374"/>
      <w:bookmarkEnd w:id="65"/>
      <w:r>
        <w:t>4) уведомляет нанимателей жилых помещений о наименовании, местонахождении, иных реквизитах управляющей организации.</w:t>
      </w:r>
    </w:p>
    <w:bookmarkEnd w:id="66"/>
    <w:p w:rsidR="00000000" w:rsidRDefault="001B07C8"/>
    <w:p w:rsidR="00000000" w:rsidRDefault="001B07C8">
      <w:pPr>
        <w:pStyle w:val="1"/>
      </w:pPr>
      <w:bookmarkStart w:id="67" w:name="sub_1400"/>
      <w:r>
        <w:t>4. Права и обязанности</w:t>
      </w:r>
    </w:p>
    <w:bookmarkEnd w:id="67"/>
    <w:p w:rsidR="00000000" w:rsidRDefault="001B07C8"/>
    <w:p w:rsidR="00000000" w:rsidRDefault="001B07C8">
      <w:bookmarkStart w:id="68" w:name="sub_1441"/>
      <w:r>
        <w:t>4.1. Уполномоченный орган:</w:t>
      </w:r>
    </w:p>
    <w:p w:rsidR="00000000" w:rsidRDefault="001B07C8">
      <w:bookmarkStart w:id="69" w:name="sub_14411"/>
      <w:bookmarkEnd w:id="68"/>
      <w:r>
        <w:t>1) выполняет своевременно все требования, вытекающие из обязательств в соответствии с заключенным договором управления;</w:t>
      </w:r>
    </w:p>
    <w:p w:rsidR="00000000" w:rsidRDefault="001B07C8">
      <w:bookmarkStart w:id="70" w:name="sub_14412"/>
      <w:bookmarkEnd w:id="69"/>
      <w:r>
        <w:t>2) перечисляет управляющим</w:t>
      </w:r>
      <w:r>
        <w:t xml:space="preserve"> организациям на проведение капитального ремонта и иные цели финансовые средства в пределах утвержденного бюджета;</w:t>
      </w:r>
    </w:p>
    <w:p w:rsidR="00000000" w:rsidRDefault="001B07C8">
      <w:bookmarkStart w:id="71" w:name="sub_14413"/>
      <w:bookmarkEnd w:id="70"/>
      <w:r>
        <w:t>3) осуществляет контроль деятельности управляющей организации по управлению многоквартирным домом;</w:t>
      </w:r>
    </w:p>
    <w:p w:rsidR="00000000" w:rsidRDefault="001B07C8">
      <w:bookmarkStart w:id="72" w:name="sub_14414"/>
      <w:bookmarkEnd w:id="71"/>
      <w:r>
        <w:t>4) кон</w:t>
      </w:r>
      <w:r>
        <w:t>тролирует объем и качество предоставляемых жилищно-коммунальных услуг;</w:t>
      </w:r>
    </w:p>
    <w:p w:rsidR="00000000" w:rsidRDefault="001B07C8">
      <w:bookmarkStart w:id="73" w:name="sub_14415"/>
      <w:bookmarkEnd w:id="72"/>
      <w:r>
        <w:t>5) предоставляет нанимателям помещений по их запросам информацию об установленных ценах и тарифах на услуги и работы по содержанию и ремонту многоквартирных домов и жи</w:t>
      </w:r>
      <w:r>
        <w:t>лых помещений в них, а также о ценах и тарифах на предоставляемые коммунальные услуги и размеры оплаты этих услуг.</w:t>
      </w:r>
    </w:p>
    <w:bookmarkEnd w:id="73"/>
    <w:p w:rsidR="00000000" w:rsidRDefault="001B07C8">
      <w:r>
        <w:t>При выявлении в деятельности управляющей организации отступлений от установленных нормативно-технических параметров, при нецелевом и</w:t>
      </w:r>
      <w:r>
        <w:t>спользовании средств либо нарушении условий договора Уполномоченный орган вправе потребовать устранения допущенных нарушений с указанием сроков их исполнения, а при невыполнении требований - расторгнуть договор в соответствии с действующим законодательство</w:t>
      </w:r>
      <w:r>
        <w:t>м.</w:t>
      </w:r>
    </w:p>
    <w:p w:rsidR="00000000" w:rsidRDefault="001B07C8">
      <w:bookmarkStart w:id="74" w:name="sub_1442"/>
      <w:r>
        <w:t>4.2. Управляющая организация:</w:t>
      </w:r>
    </w:p>
    <w:p w:rsidR="00000000" w:rsidRDefault="001B07C8">
      <w:bookmarkStart w:id="75" w:name="sub_14421"/>
      <w:bookmarkEnd w:id="74"/>
      <w:r>
        <w:t>1) выполняет своевременно все требования, вытекающие из обязательств в соответствии с заключенным договором управления многоквартирным домом;</w:t>
      </w:r>
    </w:p>
    <w:p w:rsidR="00000000" w:rsidRDefault="001B07C8">
      <w:bookmarkStart w:id="76" w:name="sub_14422"/>
      <w:bookmarkEnd w:id="75"/>
      <w:r>
        <w:t>2) выполняет функции заказчика на выпо</w:t>
      </w:r>
      <w:r>
        <w:t xml:space="preserve">лнение работ по </w:t>
      </w:r>
      <w:r>
        <w:lastRenderedPageBreak/>
        <w:t>планово-предупредительному, непредвиденному ремонту жилого дома, по содержанию, техническому и капитальному ремонту общего имущества в многоквартирном доме;</w:t>
      </w:r>
    </w:p>
    <w:p w:rsidR="00000000" w:rsidRDefault="001B07C8">
      <w:bookmarkStart w:id="77" w:name="sub_14423"/>
      <w:bookmarkEnd w:id="76"/>
      <w:r>
        <w:t>3) представляет Уполномоченному органу письменный отчет о выполне</w:t>
      </w:r>
      <w:r>
        <w:t>нии договора управления многоквартирным домом, включающий информацию о выполненных работах, оказанных услугах, а также сведения о нарушениях, выявленных государственной жилищной инспекцией, за 20 дней до окончания срока действия договора;</w:t>
      </w:r>
    </w:p>
    <w:p w:rsidR="00000000" w:rsidRDefault="001B07C8">
      <w:bookmarkStart w:id="78" w:name="sub_14424"/>
      <w:bookmarkEnd w:id="77"/>
      <w:r>
        <w:t>4) использует полученные бюджетные средства, платежи за жилищно-коммунальные услуги строго по целевому назначению;</w:t>
      </w:r>
    </w:p>
    <w:p w:rsidR="00000000" w:rsidRDefault="001B07C8">
      <w:bookmarkStart w:id="79" w:name="sub_14425"/>
      <w:bookmarkEnd w:id="78"/>
      <w:r>
        <w:t>5) выполняет требования законодательства, иных нормативных актов, технических нормативов и правил;</w:t>
      </w:r>
    </w:p>
    <w:p w:rsidR="00000000" w:rsidRDefault="001B07C8">
      <w:bookmarkStart w:id="80" w:name="sub_14426"/>
      <w:bookmarkEnd w:id="79"/>
      <w:r>
        <w:t>6) ве</w:t>
      </w:r>
      <w:r>
        <w:t>дет учет платежей за содержание и ремонт жилого помещения и их расходования отдельно по каждому дому.</w:t>
      </w:r>
    </w:p>
    <w:bookmarkEnd w:id="80"/>
    <w:p w:rsidR="00000000" w:rsidRDefault="001B07C8">
      <w:r>
        <w:t>С момента приема в управление управляющая организация несет ответственность за обеспечение надлежащей технической эксплуатации многоквартирного д</w:t>
      </w:r>
      <w:r>
        <w:t xml:space="preserve">ома в соответствии с установленными требованиями, в том числе </w:t>
      </w:r>
      <w:hyperlink r:id="rId12" w:history="1">
        <w:r>
          <w:rPr>
            <w:rStyle w:val="a4"/>
          </w:rPr>
          <w:t>правилами и нормами</w:t>
        </w:r>
      </w:hyperlink>
      <w:r>
        <w:t xml:space="preserve"> технической эксплуатации жилищного фонда, утвержденными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Государственного комитета Ро</w:t>
      </w:r>
      <w:r>
        <w:t>ссийской Федерации по строительству и жилищно-коммунальному комплексу от 27.09.2003 г. N 170 "Об утверждении Правил и норм технической эксплуатации жилищного фонда"</w:t>
      </w:r>
    </w:p>
    <w:p w:rsidR="00000000" w:rsidRDefault="001B07C8">
      <w:r>
        <w:t>Управляющая организация обязана информировать Уполномоченный орган о случаях нарушений нани</w:t>
      </w:r>
      <w:r>
        <w:t>мателями помещений жилищного законодательства, а также о нарушениях, выявленных органами государственной власти, контролирующими деятельность управляющих организаций, в срок не позднее трех календарных дней с момента выявления такого нарушения.</w:t>
      </w:r>
    </w:p>
    <w:p w:rsidR="00000000" w:rsidRDefault="001B07C8">
      <w:bookmarkStart w:id="81" w:name="sub_1443"/>
      <w:r>
        <w:t>4.3</w:t>
      </w:r>
      <w:r>
        <w:t>. Управляющая организация ежегодно в срок до 1 апреля представляет Уполномоченному органу письменный отчет о выполнении договора управления многоквартирным домом за прошедший год.</w:t>
      </w:r>
    </w:p>
    <w:bookmarkEnd w:id="81"/>
    <w:p w:rsidR="00000000" w:rsidRDefault="001B07C8"/>
    <w:p w:rsidR="00000000" w:rsidRDefault="001B07C8">
      <w:pPr>
        <w:pStyle w:val="1"/>
      </w:pPr>
      <w:bookmarkStart w:id="82" w:name="sub_1500"/>
      <w:r>
        <w:t>5. Организация контроля</w:t>
      </w:r>
    </w:p>
    <w:bookmarkEnd w:id="82"/>
    <w:p w:rsidR="00000000" w:rsidRDefault="001B07C8"/>
    <w:p w:rsidR="00000000" w:rsidRDefault="001B07C8">
      <w:bookmarkStart w:id="83" w:name="sub_1551"/>
      <w:r>
        <w:t>5.1. Уполномоченны</w:t>
      </w:r>
      <w:r>
        <w:t>й орган вправе организовать контроль деятельности управляющей организации, который включает в себя:</w:t>
      </w:r>
    </w:p>
    <w:p w:rsidR="00000000" w:rsidRDefault="001B07C8">
      <w:bookmarkStart w:id="84" w:name="sub_15511"/>
      <w:bookmarkEnd w:id="83"/>
      <w:r>
        <w:t>1) оценку качества работы управляющей организации;</w:t>
      </w:r>
    </w:p>
    <w:p w:rsidR="00000000" w:rsidRDefault="001B07C8">
      <w:bookmarkStart w:id="85" w:name="sub_15512"/>
      <w:bookmarkEnd w:id="84"/>
      <w:r>
        <w:t xml:space="preserve">2) проверку целевого использования переданных управляющей организации </w:t>
      </w:r>
      <w:r>
        <w:t>бюджетньк средств, средств, поступивших за предоставленные жилищные и коммунальные услуги.</w:t>
      </w:r>
    </w:p>
    <w:p w:rsidR="00000000" w:rsidRDefault="001B07C8">
      <w:bookmarkStart w:id="86" w:name="sub_1552"/>
      <w:bookmarkEnd w:id="85"/>
      <w:r>
        <w:t>5.2. Оценка качества работы управляющей организации проводится по следующим критериям:</w:t>
      </w:r>
    </w:p>
    <w:p w:rsidR="00000000" w:rsidRDefault="001B07C8">
      <w:bookmarkStart w:id="87" w:name="sub_15521"/>
      <w:bookmarkEnd w:id="86"/>
      <w:r>
        <w:t>1) уровень сбора платежей за жилищные и комм</w:t>
      </w:r>
      <w:r>
        <w:t>унальные услуги, прочих платежей;</w:t>
      </w:r>
    </w:p>
    <w:p w:rsidR="00000000" w:rsidRDefault="001B07C8">
      <w:bookmarkStart w:id="88" w:name="sub_15522"/>
      <w:bookmarkEnd w:id="87"/>
      <w:r>
        <w:t>2) своевременное осуществление платежей по договорам с подрядчиками и поставщиками ресурсов;</w:t>
      </w:r>
    </w:p>
    <w:p w:rsidR="00000000" w:rsidRDefault="001B07C8">
      <w:bookmarkStart w:id="89" w:name="sub_15523"/>
      <w:bookmarkEnd w:id="88"/>
      <w:r>
        <w:t>3) осуществление управляющей организацией мер по контролю за качество</w:t>
      </w:r>
      <w:r>
        <w:t>м и объемом поставляемых жилищно-коммунальных услуг;</w:t>
      </w:r>
    </w:p>
    <w:p w:rsidR="00000000" w:rsidRDefault="001B07C8">
      <w:bookmarkStart w:id="90" w:name="sub_15524"/>
      <w:bookmarkEnd w:id="89"/>
      <w:r>
        <w:t>4) наличие и исполнение перспективных и текущих планов работ по управлению многоквартирным домом, его содержанию и ремонту;</w:t>
      </w:r>
    </w:p>
    <w:p w:rsidR="00000000" w:rsidRDefault="001B07C8">
      <w:bookmarkStart w:id="91" w:name="sub_15525"/>
      <w:bookmarkEnd w:id="90"/>
      <w:r>
        <w:t>5) снижение количества обоснованных жалоб н</w:t>
      </w:r>
      <w:r>
        <w:t>анимателей помещений на качество жилищно-коммунального обслуживания;</w:t>
      </w:r>
    </w:p>
    <w:p w:rsidR="00000000" w:rsidRDefault="001B07C8">
      <w:bookmarkStart w:id="92" w:name="sub_15526"/>
      <w:bookmarkEnd w:id="91"/>
      <w:r>
        <w:lastRenderedPageBreak/>
        <w:t>6) своевременность и регулярность представления Уполномоченному органу отчетной информации о состоянии и содержании переданного в управление многоквартирного дома;</w:t>
      </w:r>
    </w:p>
    <w:p w:rsidR="00000000" w:rsidRDefault="001B07C8">
      <w:bookmarkStart w:id="93" w:name="sub_15527"/>
      <w:bookmarkEnd w:id="92"/>
      <w:r>
        <w:t>7) ведение учета платежей за содержание и ремонт жилых помещений и их расходования отдельно по каждому дому.</w:t>
      </w:r>
    </w:p>
    <w:bookmarkEnd w:id="93"/>
    <w:p w:rsidR="00000000" w:rsidRDefault="001B07C8"/>
    <w:p w:rsidR="00000000" w:rsidRDefault="001B07C8">
      <w:pPr>
        <w:pStyle w:val="1"/>
      </w:pPr>
      <w:bookmarkStart w:id="94" w:name="sub_2000"/>
      <w:r>
        <w:t>Положение</w:t>
      </w:r>
      <w:r>
        <w:br/>
        <w:t>о представителе уполномоченного органа Чеченской Республики по управлению государственным жилищным фондом</w:t>
      </w:r>
      <w:r>
        <w:br/>
      </w:r>
      <w:r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ЧР от 06.08.2008 N 151)</w:t>
      </w:r>
    </w:p>
    <w:bookmarkEnd w:id="94"/>
    <w:p w:rsidR="00000000" w:rsidRDefault="001B07C8"/>
    <w:p w:rsidR="00000000" w:rsidRDefault="001B07C8">
      <w:bookmarkStart w:id="95" w:name="sub_2010"/>
      <w:r>
        <w:t>1. Настоящее Положение о представителе уполномоченного органа Чеченской Республики по управлению государственным жилищным фондом (далее - Положение) разработ</w:t>
      </w:r>
      <w:r>
        <w:t xml:space="preserve">ано в соответствии с </w:t>
      </w:r>
      <w:hyperlink r:id="rId14" w:history="1">
        <w:r>
          <w:rPr>
            <w:rStyle w:val="a4"/>
          </w:rPr>
          <w:t>Жилищным кодексом</w:t>
        </w:r>
      </w:hyperlink>
      <w:r>
        <w:t xml:space="preserve">, </w:t>
      </w:r>
      <w:hyperlink r:id="rId1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устанавливает порядок представления интересов Чеченской Республики как собственника жилых и нежилых </w:t>
      </w:r>
      <w:r>
        <w:t>помещений в многоквартирных домах, расположенных на территории Чеченской Республики.</w:t>
      </w:r>
    </w:p>
    <w:p w:rsidR="00000000" w:rsidRDefault="001B07C8">
      <w:bookmarkStart w:id="96" w:name="sub_2020"/>
      <w:bookmarkEnd w:id="95"/>
      <w:r>
        <w:t>2. Для представления интересов Чеченской Республики как собственника жилых и нежилых помещений в многоквартирных домах в реализации прав собственника, упол</w:t>
      </w:r>
      <w:r>
        <w:t>номоченный Правительством Чеченской Республики орган по управлению государственным жилищным фондом (далее - Уполномоченный орган) определяет (назначает) своего представителя для представления государственных интересов на общих собраниях собственников помещ</w:t>
      </w:r>
      <w:r>
        <w:t>ений в многоквартирных домах (далее -Представитель).</w:t>
      </w:r>
    </w:p>
    <w:p w:rsidR="00000000" w:rsidRDefault="001B07C8">
      <w:bookmarkStart w:id="97" w:name="sub_2030"/>
      <w:bookmarkEnd w:id="96"/>
      <w:r>
        <w:t xml:space="preserve">3. Уполномоченный орган выдает Представителю доверенность в соответствии с </w:t>
      </w:r>
      <w:hyperlink r:id="rId16" w:history="1">
        <w:r>
          <w:rPr>
            <w:rStyle w:val="a4"/>
          </w:rPr>
          <w:t>главой 10</w:t>
        </w:r>
      </w:hyperlink>
      <w:r>
        <w:t xml:space="preserve"> Гражданского кодекса Российской Федерации сроком на один год, о</w:t>
      </w:r>
      <w:r>
        <w:t>беспечивая участие Представителя в общих собраниях собственников помещений в многоквартирных домах или собраниях членов товарищества собственников жилья (ТСЖ), жилищно-строительных кооперативов (ЖСК), жилищных кооперативов (ЖК).</w:t>
      </w:r>
    </w:p>
    <w:p w:rsidR="00000000" w:rsidRDefault="001B07C8">
      <w:bookmarkStart w:id="98" w:name="sub_2040"/>
      <w:bookmarkEnd w:id="97"/>
      <w:r>
        <w:t>4. Представ</w:t>
      </w:r>
      <w:r>
        <w:t>ителями могут быть граждане;</w:t>
      </w:r>
    </w:p>
    <w:p w:rsidR="00000000" w:rsidRDefault="001B07C8">
      <w:bookmarkStart w:id="99" w:name="sub_2041"/>
      <w:bookmarkEnd w:id="98"/>
      <w:r>
        <w:t>1) являющиеся государственными служащими Чеченской Республики, либо работающие в государственных учреждениях, предприятиях и организациях;</w:t>
      </w:r>
    </w:p>
    <w:p w:rsidR="00000000" w:rsidRDefault="001B07C8">
      <w:bookmarkStart w:id="100" w:name="sub_2042"/>
      <w:bookmarkEnd w:id="99"/>
      <w:r>
        <w:t>2) обладающие необходимыми знаниями нормативных правовых</w:t>
      </w:r>
      <w:r>
        <w:t xml:space="preserve"> актов Российской Федерации и Чеченской Республики, иных технических требований и норм по вопросам управления многоквартирными домами.</w:t>
      </w:r>
    </w:p>
    <w:p w:rsidR="00000000" w:rsidRDefault="001B07C8">
      <w:bookmarkStart w:id="101" w:name="sub_2050"/>
      <w:bookmarkEnd w:id="100"/>
      <w:r>
        <w:t>5. Представитель обязан лично присутствовать на общих собраниях собственников помещений в многоквартирных</w:t>
      </w:r>
      <w:r>
        <w:t xml:space="preserve"> домах, предварительно согласовывать с Уполномоченным органом необходимость и сроки инициации общего собрания собственников помещений в конкретном многоквартирном доме, а также порядок согласования по следующим вопросам, при включении их в повестку дня общ</w:t>
      </w:r>
      <w:r>
        <w:t>его собрания собственников помещений многоквартирного дома (членов ТСЖ, ЖСК, ЖК):</w:t>
      </w:r>
    </w:p>
    <w:p w:rsidR="00000000" w:rsidRDefault="001B07C8">
      <w:bookmarkStart w:id="102" w:name="sub_2051"/>
      <w:bookmarkEnd w:id="101"/>
      <w:r>
        <w:t>1) о выборе способа управления многоквартирным домом;</w:t>
      </w:r>
    </w:p>
    <w:p w:rsidR="00000000" w:rsidRDefault="001B07C8">
      <w:bookmarkStart w:id="103" w:name="sub_2052"/>
      <w:bookmarkEnd w:id="102"/>
      <w:r>
        <w:t>2) о вступлении в члены ТСЖ, ЖСК, ЖК;</w:t>
      </w:r>
    </w:p>
    <w:p w:rsidR="00000000" w:rsidRDefault="001B07C8">
      <w:bookmarkStart w:id="104" w:name="sub_2053"/>
      <w:bookmarkEnd w:id="103"/>
      <w:r>
        <w:t>3) об установлении размера платы с</w:t>
      </w:r>
      <w:r>
        <w:t>обственников помещений многоквартирного дома за содержание и ремонт жилых помещений;</w:t>
      </w:r>
    </w:p>
    <w:p w:rsidR="00000000" w:rsidRDefault="001B07C8">
      <w:bookmarkStart w:id="105" w:name="sub_2054"/>
      <w:bookmarkEnd w:id="104"/>
      <w:r>
        <w:t>4) о реконструкции многоквартирного дома, (в том числе с расширением или надстройкой), строительстве хозяйственных построек и других зданий, строений, соор</w:t>
      </w:r>
      <w:r>
        <w:t>ужений, ремонте общего имущества в многоквартирном доме;</w:t>
      </w:r>
    </w:p>
    <w:p w:rsidR="00000000" w:rsidRDefault="001B07C8">
      <w:bookmarkStart w:id="106" w:name="sub_2055"/>
      <w:bookmarkEnd w:id="105"/>
      <w:r>
        <w:t xml:space="preserve">5) о пределах использования земельного участка, на котором расположен </w:t>
      </w:r>
      <w:r>
        <w:lastRenderedPageBreak/>
        <w:t>многоквартирный дом, в том числе введении ограничений пользования им;</w:t>
      </w:r>
    </w:p>
    <w:p w:rsidR="00000000" w:rsidRDefault="001B07C8">
      <w:bookmarkStart w:id="107" w:name="sub_2056"/>
      <w:bookmarkEnd w:id="106"/>
      <w:r>
        <w:t>6) о передаче в пользование</w:t>
      </w:r>
      <w:r>
        <w:t xml:space="preserve"> общего имущества в многоквартирном доме;</w:t>
      </w:r>
    </w:p>
    <w:p w:rsidR="00000000" w:rsidRDefault="001B07C8">
      <w:bookmarkStart w:id="108" w:name="sub_2057"/>
      <w:bookmarkEnd w:id="107"/>
      <w:r>
        <w:t>7) о внесении изменений и дополнений в Устав ТСЖ, ЖСК, ЖК;</w:t>
      </w:r>
    </w:p>
    <w:p w:rsidR="00000000" w:rsidRDefault="001B07C8">
      <w:bookmarkStart w:id="109" w:name="sub_2058"/>
      <w:bookmarkEnd w:id="108"/>
      <w:r>
        <w:t>8) о реорганизации и ликвидации ТСЖ, ЖСК, ЖК;</w:t>
      </w:r>
    </w:p>
    <w:p w:rsidR="00000000" w:rsidRDefault="001B07C8">
      <w:bookmarkStart w:id="110" w:name="sub_2059"/>
      <w:bookmarkEnd w:id="109"/>
      <w:r>
        <w:t>9) об установлении обязательных платежей и взносов членов ТСЖ</w:t>
      </w:r>
      <w:r>
        <w:t>, ЖСК, ЖК;</w:t>
      </w:r>
    </w:p>
    <w:p w:rsidR="00000000" w:rsidRDefault="001B07C8">
      <w:bookmarkStart w:id="111" w:name="sub_20510"/>
      <w:bookmarkEnd w:id="110"/>
      <w:r>
        <w:t>10) об образовании специальных фондов ТСЖ, ЖСК, ЖК, в том числе резервного фонда, фонда на восстановление и ремонт общего имущества в многоквартирном доме и его оборудования;</w:t>
      </w:r>
    </w:p>
    <w:p w:rsidR="00000000" w:rsidRDefault="001B07C8">
      <w:bookmarkStart w:id="112" w:name="sub_20511"/>
      <w:bookmarkEnd w:id="111"/>
      <w:r>
        <w:t xml:space="preserve">11) о получении заемных средств, в </w:t>
      </w:r>
      <w:r>
        <w:t>том числе банковских кредитов;</w:t>
      </w:r>
    </w:p>
    <w:p w:rsidR="00000000" w:rsidRDefault="001B07C8">
      <w:bookmarkStart w:id="113" w:name="sub_20512"/>
      <w:bookmarkEnd w:id="112"/>
      <w:r>
        <w:t>12) об определении направлений использования доходов от хозяйственной деятельности товариществ;</w:t>
      </w:r>
    </w:p>
    <w:p w:rsidR="00000000" w:rsidRDefault="001B07C8">
      <w:bookmarkStart w:id="114" w:name="sub_20513"/>
      <w:bookmarkEnd w:id="113"/>
      <w:r>
        <w:t>13) об утверждении годового плана о финансовой деятельности ТСЖ, ЖСК, ЖК;</w:t>
      </w:r>
    </w:p>
    <w:p w:rsidR="00000000" w:rsidRDefault="001B07C8">
      <w:bookmarkStart w:id="115" w:name="sub_20514"/>
      <w:bookmarkEnd w:id="114"/>
      <w:r>
        <w:t>1</w:t>
      </w:r>
      <w:r>
        <w:t>4) об определении размеров вознаграждений членам правления товариществ;</w:t>
      </w:r>
    </w:p>
    <w:p w:rsidR="00000000" w:rsidRDefault="001B07C8">
      <w:bookmarkStart w:id="116" w:name="sub_20515"/>
      <w:bookmarkEnd w:id="115"/>
      <w:r>
        <w:t>15) о сдаче в аренду или передаче иных прав на общее имущество в многоквартирном доме;</w:t>
      </w:r>
    </w:p>
    <w:p w:rsidR="00000000" w:rsidRDefault="001B07C8">
      <w:bookmarkStart w:id="117" w:name="sub_20516"/>
      <w:bookmarkEnd w:id="116"/>
      <w:r>
        <w:t>16) по иным вопросам, отнесенным Жилищным Кодексом Российской Федерации к компетенции общего собрания собственников помещений в многоквартирном доме, а также вопросам, отнесенным действующим законодательством и Уставом ТСЖ, ЖСК, ЖК к компетенции общего соб</w:t>
      </w:r>
      <w:r>
        <w:t>рания членов ТСЖ, ЖСК, ЖК.</w:t>
      </w:r>
    </w:p>
    <w:p w:rsidR="00000000" w:rsidRDefault="001B07C8">
      <w:bookmarkStart w:id="118" w:name="sub_2060"/>
      <w:bookmarkEnd w:id="117"/>
      <w:r>
        <w:t>6. Представитель обладает полномочиями осуществлять права и обязанности, предусмотренные действующим законодательством и Уставом для членов ТСЖ, ЖСК, ЖК, включая право участия в общих собраниях членов названных о</w:t>
      </w:r>
      <w:r>
        <w:t xml:space="preserve">рганизаций и голосования по вопросам, указанным в </w:t>
      </w:r>
      <w:hyperlink w:anchor="sub_2057" w:history="1">
        <w:r>
          <w:rPr>
            <w:rStyle w:val="a4"/>
          </w:rPr>
          <w:t>подпунктах 7-15 пункта 5</w:t>
        </w:r>
      </w:hyperlink>
      <w:r>
        <w:t xml:space="preserve"> настоящего Положения.</w:t>
      </w:r>
    </w:p>
    <w:p w:rsidR="00000000" w:rsidRDefault="001B07C8">
      <w:bookmarkStart w:id="119" w:name="sub_2070"/>
      <w:bookmarkEnd w:id="118"/>
      <w:r>
        <w:t>7. В случае рассмотрения общим собранием собственников помещений в многоквартирном доме вопросов, не включенных в пов</w:t>
      </w:r>
      <w:r>
        <w:t xml:space="preserve">естку дня собрания, Представитель принимает меры для предотвращения голосования по таким вопросам. Согласно </w:t>
      </w:r>
      <w:hyperlink r:id="rId17" w:history="1">
        <w:r>
          <w:rPr>
            <w:rStyle w:val="a4"/>
          </w:rPr>
          <w:t>Жилищному кодексу</w:t>
        </w:r>
      </w:hyperlink>
      <w:r>
        <w:t xml:space="preserve"> Российской Федерации общее собрание не имеет право принимать решения по вопросам, не включенны</w:t>
      </w:r>
      <w:r>
        <w:t>м в повестку дня, а также изменять повестку дня данного собрания.</w:t>
      </w:r>
    </w:p>
    <w:p w:rsidR="00000000" w:rsidRDefault="001B07C8">
      <w:bookmarkStart w:id="120" w:name="sub_2080"/>
      <w:bookmarkEnd w:id="119"/>
      <w:r>
        <w:t>8. При рассмотрении общим собранием собственников помещений вопросов, по которым порядок голосования Представителя не согласован с Уполномоченным органом, Представитель от го</w:t>
      </w:r>
      <w:r>
        <w:t>лосования воздерживается.</w:t>
      </w:r>
    </w:p>
    <w:p w:rsidR="00000000" w:rsidRDefault="001B07C8">
      <w:bookmarkStart w:id="121" w:name="sub_2090"/>
      <w:bookmarkEnd w:id="120"/>
      <w:r>
        <w:t>9. По результатам общего собрания собственников помещений многоквартирного дома, собрания членов ТСЖ, ЖСК, ЖК Представитель в пятидневный срок представляет в Уполномоченный орган отчет о принятых таким собранием ре</w:t>
      </w:r>
      <w:r>
        <w:t>шениях, копии утвержденных документов, а также уведомляет Уполномоченный орган об иной информации, затрагивающей интересы Чеченской Республики.</w:t>
      </w:r>
    </w:p>
    <w:p w:rsidR="001B07C8" w:rsidRDefault="001B07C8">
      <w:bookmarkStart w:id="122" w:name="sub_20100"/>
      <w:bookmarkEnd w:id="121"/>
      <w:r>
        <w:t>10. Уполномоченный орган вправе по собственной инициативе либо по ходатайству общего собрания с</w:t>
      </w:r>
      <w:r>
        <w:t>обственников помещений в многоквартирном доме, в случае ненадлежащего исполнения Представителем своих обязанностей либо невозможности их исполнения, отозвать доверенность, уведомив об этом Представителя и, при необходимости управляющую организацию, ТСЖ, ЖС</w:t>
      </w:r>
      <w:r>
        <w:t>К, ЖК.</w:t>
      </w:r>
      <w:bookmarkEnd w:id="122"/>
    </w:p>
    <w:sectPr w:rsidR="001B07C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AE"/>
    <w:rsid w:val="001B07C8"/>
    <w:rsid w:val="0068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12032859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5901514.0" TargetMode="External"/><Relationship Id="rId12" Type="http://schemas.openxmlformats.org/officeDocument/2006/relationships/hyperlink" Target="garantF1://12032859.1000" TargetMode="External"/><Relationship Id="rId17" Type="http://schemas.openxmlformats.org/officeDocument/2006/relationships/hyperlink" Target="garantF1://12038291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64072.101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garantF1://12048944.0" TargetMode="External"/><Relationship Id="rId5" Type="http://schemas.openxmlformats.org/officeDocument/2006/relationships/hyperlink" Target="garantF1://12038291.0" TargetMode="External"/><Relationship Id="rId15" Type="http://schemas.openxmlformats.org/officeDocument/2006/relationships/hyperlink" Target="garantF1://10064072.0" TargetMode="External"/><Relationship Id="rId10" Type="http://schemas.openxmlformats.org/officeDocument/2006/relationships/hyperlink" Target="garantF1://12044905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2014-08-05T11:07:00Z</dcterms:created>
  <dcterms:modified xsi:type="dcterms:W3CDTF">2014-08-05T11:07:00Z</dcterms:modified>
</cp:coreProperties>
</file>