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E" w:rsidRDefault="00CE15AA" w:rsidP="0043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  <w:r w:rsidR="004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4349FE" w:rsidRDefault="004349FE" w:rsidP="0043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9FE" w:rsidRDefault="004349FE" w:rsidP="0043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E15AA" w:rsidRPr="00CE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CE15AA" w:rsidRPr="00CE1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E15AA" w:rsidRPr="00CE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Министерства    </w:t>
      </w:r>
    </w:p>
    <w:p w:rsidR="004349FE" w:rsidRDefault="004349FE" w:rsidP="0043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жилищно-коммунального </w:t>
      </w:r>
    </w:p>
    <w:p w:rsidR="004349FE" w:rsidRDefault="004349FE" w:rsidP="0043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хозяйства Чеченской Республики </w:t>
      </w:r>
    </w:p>
    <w:p w:rsidR="00CE15AA" w:rsidRPr="00CE15AA" w:rsidRDefault="004349FE" w:rsidP="0043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№___ от «__»_____2014г.</w:t>
      </w:r>
    </w:p>
    <w:p w:rsidR="00CE15AA" w:rsidRPr="00CE15AA" w:rsidRDefault="00CE15AA" w:rsidP="00CE1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48AE" w:rsidRDefault="005248AE" w:rsidP="005248AE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E15AA" w:rsidRPr="00CE15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Положение </w:t>
      </w:r>
    </w:p>
    <w:p w:rsidR="00CE15AA" w:rsidRPr="00CE15AA" w:rsidRDefault="00CE15AA" w:rsidP="005248A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 комиссии чеченской республики</w:t>
      </w:r>
    </w:p>
    <w:p w:rsidR="00CE15AA" w:rsidRPr="00CE15AA" w:rsidRDefault="00CE15AA" w:rsidP="005248AE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по </w:t>
      </w:r>
      <w:r w:rsidR="005248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МОНИТОРИНГУ</w:t>
      </w:r>
      <w:r w:rsidRPr="00CE15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  <w:r w:rsidR="005248AE" w:rsidRPr="005248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и оперативному </w:t>
      </w:r>
      <w:proofErr w:type="gramStart"/>
      <w:r w:rsidR="005248AE" w:rsidRPr="005248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контролю за</w:t>
      </w:r>
      <w:proofErr w:type="gramEnd"/>
      <w:r w:rsidR="005248AE" w:rsidRPr="005248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деятельностью организа</w:t>
      </w:r>
      <w:r w:rsidR="005248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ций, осуществляющих управление </w:t>
      </w:r>
      <w:r w:rsidR="005248AE" w:rsidRPr="005248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многоквартирными домами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right="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5AA" w:rsidRPr="004349FE" w:rsidRDefault="00CE15AA" w:rsidP="004349F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CE15AA" w:rsidRPr="005248AE" w:rsidRDefault="00CE15AA" w:rsidP="005248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5248AE" w:rsidRPr="005248AE">
        <w:rPr>
          <w:rFonts w:ascii="Times New Roman" w:eastAsia="Calibri" w:hAnsi="Times New Roman" w:cs="Times New Roman"/>
          <w:bCs/>
          <w:sz w:val="28"/>
          <w:szCs w:val="28"/>
        </w:rPr>
        <w:t xml:space="preserve">о комиссии </w:t>
      </w:r>
      <w:r w:rsidR="005248AE">
        <w:rPr>
          <w:rFonts w:ascii="Times New Roman" w:eastAsia="Calibri" w:hAnsi="Times New Roman" w:cs="Times New Roman"/>
          <w:bCs/>
          <w:sz w:val="28"/>
          <w:szCs w:val="28"/>
        </w:rPr>
        <w:t>Чеченской Р</w:t>
      </w:r>
      <w:r w:rsidR="005248AE" w:rsidRPr="005248AE">
        <w:rPr>
          <w:rFonts w:ascii="Times New Roman" w:eastAsia="Calibri" w:hAnsi="Times New Roman" w:cs="Times New Roman"/>
          <w:bCs/>
          <w:sz w:val="28"/>
          <w:szCs w:val="28"/>
        </w:rPr>
        <w:t>еспублики</w:t>
      </w:r>
      <w:r w:rsidR="005248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48AE" w:rsidRPr="005248AE">
        <w:rPr>
          <w:rFonts w:ascii="Times New Roman" w:eastAsia="Calibri" w:hAnsi="Times New Roman" w:cs="Times New Roman"/>
          <w:bCs/>
          <w:sz w:val="28"/>
          <w:szCs w:val="28"/>
        </w:rPr>
        <w:t xml:space="preserve">по мониторингу и оперативному контролю за деятельностью организаций, осуществляющих управление многоквартирными домами </w:t>
      </w:r>
      <w:r w:rsidRPr="00CE15AA">
        <w:rPr>
          <w:rFonts w:ascii="Times New Roman" w:eastAsia="Calibri" w:hAnsi="Times New Roman" w:cs="Times New Roman"/>
          <w:sz w:val="28"/>
          <w:szCs w:val="28"/>
        </w:rPr>
        <w:t>(далее – Положение) определяет полномочия, функции, порядок осуществл</w:t>
      </w:r>
      <w:r w:rsidR="005248AE">
        <w:rPr>
          <w:rFonts w:ascii="Times New Roman" w:eastAsia="Calibri" w:hAnsi="Times New Roman" w:cs="Times New Roman"/>
          <w:sz w:val="28"/>
          <w:szCs w:val="28"/>
        </w:rPr>
        <w:t xml:space="preserve">ения деятельности </w:t>
      </w:r>
      <w:r w:rsidR="005248AE" w:rsidRPr="005248AE">
        <w:rPr>
          <w:rFonts w:ascii="Times New Roman" w:eastAsia="Calibri" w:hAnsi="Times New Roman" w:cs="Times New Roman"/>
          <w:sz w:val="28"/>
          <w:szCs w:val="28"/>
        </w:rPr>
        <w:t>комиссии Чеченской Республики по мониторингу и оперативному контролю за деятельностью организаций, осуществляющих управление многоквартирными домами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8AE">
        <w:rPr>
          <w:rFonts w:ascii="Times New Roman" w:eastAsia="Calibri" w:hAnsi="Times New Roman" w:cs="Times New Roman"/>
          <w:sz w:val="28"/>
          <w:szCs w:val="28"/>
        </w:rPr>
        <w:t>(далее по тексту – К</w:t>
      </w:r>
      <w:r w:rsidRPr="00CE15AA">
        <w:rPr>
          <w:rFonts w:ascii="Times New Roman" w:eastAsia="Calibri" w:hAnsi="Times New Roman" w:cs="Times New Roman"/>
          <w:sz w:val="28"/>
          <w:szCs w:val="28"/>
        </w:rPr>
        <w:t>омиссия</w:t>
      </w:r>
      <w:r w:rsidR="005248A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="005248AE">
        <w:rPr>
          <w:rFonts w:ascii="Times New Roman" w:eastAsia="Calibri" w:hAnsi="Times New Roman" w:cs="Times New Roman"/>
          <w:sz w:val="28"/>
          <w:szCs w:val="28"/>
        </w:rPr>
        <w:t xml:space="preserve">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248AE" w:rsidRPr="005248AE">
        <w:rPr>
          <w:rFonts w:ascii="Times New Roman" w:eastAsia="Calibri" w:hAnsi="Times New Roman" w:cs="Times New Roman"/>
          <w:sz w:val="28"/>
          <w:szCs w:val="28"/>
        </w:rPr>
        <w:t xml:space="preserve">Комиссия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ведомственными нормативными актами Министерства строительства и жилищно-коммунального хозяйства Российской Федерации, нормативными правовыми актами Чеченской Республики, настоящим Положением.</w:t>
      </w:r>
    </w:p>
    <w:p w:rsidR="00CE15AA" w:rsidRDefault="00CE15AA" w:rsidP="00CE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3. Организационно-техническое обеспечение деятельности </w:t>
      </w:r>
      <w:r w:rsidR="005248AE" w:rsidRPr="005248AE">
        <w:rPr>
          <w:rFonts w:ascii="Times New Roman" w:eastAsia="Calibri" w:hAnsi="Times New Roman" w:cs="Times New Roman"/>
          <w:sz w:val="28"/>
          <w:szCs w:val="28"/>
        </w:rPr>
        <w:t xml:space="preserve">Комиссия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5248AE">
        <w:rPr>
          <w:rFonts w:ascii="Times New Roman" w:eastAsia="Calibri" w:hAnsi="Times New Roman" w:cs="Times New Roman"/>
          <w:sz w:val="28"/>
          <w:szCs w:val="28"/>
        </w:rPr>
        <w:t xml:space="preserve">Министерство жилищно-коммунального хозяйства Чеченской Республики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248AE">
        <w:rPr>
          <w:rFonts w:ascii="Times New Roman" w:eastAsia="Calibri" w:hAnsi="Times New Roman" w:cs="Times New Roman"/>
          <w:sz w:val="28"/>
          <w:szCs w:val="28"/>
        </w:rPr>
        <w:t>– Министерство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5248AE" w:rsidRDefault="005248AE" w:rsidP="00CE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8AE" w:rsidRPr="00CE15AA" w:rsidRDefault="005248AE" w:rsidP="00CE15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9FE" w:rsidRDefault="00CE15AA" w:rsidP="004349FE">
      <w:pPr>
        <w:shd w:val="clear" w:color="auto" w:fill="FFFFFF"/>
        <w:tabs>
          <w:tab w:val="left" w:pos="0"/>
        </w:tabs>
        <w:spacing w:after="0" w:line="360" w:lineRule="auto"/>
        <w:ind w:right="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Основные полномочия и функции </w:t>
      </w:r>
    </w:p>
    <w:p w:rsidR="00CE15AA" w:rsidRPr="004349FE" w:rsidRDefault="005248AE" w:rsidP="004349FE">
      <w:pPr>
        <w:shd w:val="clear" w:color="auto" w:fill="FFFFFF"/>
        <w:tabs>
          <w:tab w:val="left" w:pos="0"/>
        </w:tabs>
        <w:spacing w:after="0" w:line="360" w:lineRule="auto"/>
        <w:ind w:right="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</w:t>
      </w:r>
      <w:r w:rsidRPr="005248AE">
        <w:rPr>
          <w:rFonts w:ascii="Times New Roman" w:eastAsia="Calibri" w:hAnsi="Times New Roman" w:cs="Times New Roman"/>
          <w:b/>
          <w:bCs/>
          <w:sz w:val="28"/>
          <w:szCs w:val="28"/>
        </w:rPr>
        <w:t>по мониторингу</w:t>
      </w:r>
    </w:p>
    <w:p w:rsidR="00CE15AA" w:rsidRPr="00CE15AA" w:rsidRDefault="00CE15AA" w:rsidP="00CE15AA">
      <w:pPr>
        <w:shd w:val="clear" w:color="auto" w:fill="FFFFFF"/>
        <w:tabs>
          <w:tab w:val="left" w:pos="0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4. Основными полномочиями </w:t>
      </w:r>
      <w:r w:rsidR="005248A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5248AE" w:rsidRPr="005248AE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832687" w:rsidRDefault="00CE15AA" w:rsidP="00CE15AA">
      <w:pPr>
        <w:shd w:val="clear" w:color="auto" w:fill="FFFFFF"/>
        <w:tabs>
          <w:tab w:val="left" w:pos="0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32687" w:rsidRPr="00832687">
        <w:rPr>
          <w:rFonts w:ascii="Times New Roman" w:eastAsia="Calibri" w:hAnsi="Times New Roman" w:cs="Times New Roman"/>
          <w:sz w:val="28"/>
          <w:szCs w:val="28"/>
        </w:rPr>
        <w:t xml:space="preserve">проверка своевременности внесения платежей исполнителями коммунальных услуг </w:t>
      </w:r>
      <w:proofErr w:type="spellStart"/>
      <w:r w:rsidR="00832687" w:rsidRPr="00832687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="00832687" w:rsidRPr="00832687">
        <w:rPr>
          <w:rFonts w:ascii="Times New Roman" w:eastAsia="Calibri" w:hAnsi="Times New Roman" w:cs="Times New Roman"/>
          <w:sz w:val="28"/>
          <w:szCs w:val="28"/>
        </w:rPr>
        <w:t xml:space="preserve"> организациям за предоставленные коммунальные ресурсы;</w:t>
      </w:r>
      <w:r w:rsidR="008326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5AA" w:rsidRPr="00FC5599" w:rsidRDefault="00CE15AA" w:rsidP="00CE15AA">
      <w:pPr>
        <w:shd w:val="clear" w:color="auto" w:fill="FFFFFF"/>
        <w:tabs>
          <w:tab w:val="left" w:pos="0"/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59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C5599" w:rsidRPr="00FC5599">
        <w:rPr>
          <w:rFonts w:ascii="Times New Roman" w:eastAsia="Calibri" w:hAnsi="Times New Roman" w:cs="Times New Roman"/>
          <w:sz w:val="28"/>
          <w:szCs w:val="28"/>
        </w:rPr>
        <w:t xml:space="preserve">установление </w:t>
      </w:r>
      <w:proofErr w:type="gramStart"/>
      <w:r w:rsidR="00FC5599" w:rsidRPr="00FC5599">
        <w:rPr>
          <w:rFonts w:ascii="Times New Roman" w:eastAsia="Calibri" w:hAnsi="Times New Roman" w:cs="Times New Roman"/>
          <w:sz w:val="28"/>
          <w:szCs w:val="28"/>
        </w:rPr>
        <w:t xml:space="preserve">причин возникновения задолженности </w:t>
      </w:r>
      <w:r w:rsidR="00FC5599">
        <w:rPr>
          <w:rFonts w:ascii="Times New Roman" w:eastAsia="Calibri" w:hAnsi="Times New Roman" w:cs="Times New Roman"/>
          <w:sz w:val="28"/>
          <w:szCs w:val="28"/>
        </w:rPr>
        <w:t>исполнителей коммунальных услуг</w:t>
      </w:r>
      <w:proofErr w:type="gramEnd"/>
      <w:r w:rsidR="00FC5599" w:rsidRPr="00FC5599"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 w:rsidR="00FC5599" w:rsidRPr="00FC5599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="00FC5599" w:rsidRPr="00FC5599">
        <w:rPr>
          <w:rFonts w:ascii="Times New Roman" w:eastAsia="Calibri" w:hAnsi="Times New Roman" w:cs="Times New Roman"/>
          <w:sz w:val="28"/>
          <w:szCs w:val="28"/>
        </w:rPr>
        <w:t xml:space="preserve"> организациями за коммунальные ресурсы</w:t>
      </w:r>
      <w:r w:rsidRPr="00FC55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FC5599" w:rsidRDefault="00832687" w:rsidP="00CE15AA">
      <w:pPr>
        <w:shd w:val="clear" w:color="auto" w:fill="FFFFFF"/>
        <w:tabs>
          <w:tab w:val="left" w:pos="0"/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C5599" w:rsidRPr="00FC5599">
        <w:rPr>
          <w:rFonts w:ascii="Times New Roman" w:eastAsia="Calibri" w:hAnsi="Times New Roman" w:cs="Times New Roman"/>
          <w:sz w:val="28"/>
          <w:szCs w:val="28"/>
        </w:rPr>
        <w:t>установление причин отказа управляющих организаций от управления многоквартирными домами;</w:t>
      </w:r>
    </w:p>
    <w:p w:rsidR="00FC5599" w:rsidRDefault="00832687" w:rsidP="00CE15AA">
      <w:pPr>
        <w:shd w:val="clear" w:color="auto" w:fill="FFFFFF"/>
        <w:tabs>
          <w:tab w:val="left" w:pos="0"/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C5599" w:rsidRPr="00FC5599">
        <w:rPr>
          <w:rFonts w:ascii="Times New Roman" w:eastAsia="Calibri" w:hAnsi="Times New Roman" w:cs="Times New Roman"/>
          <w:sz w:val="28"/>
          <w:szCs w:val="28"/>
        </w:rPr>
        <w:t>) установление причин отстранения управляющих организаций от управления многоквартирными домами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2687" w:rsidRPr="00FC5599" w:rsidRDefault="00832687" w:rsidP="00CE15AA">
      <w:pPr>
        <w:shd w:val="clear" w:color="auto" w:fill="FFFFFF"/>
        <w:tabs>
          <w:tab w:val="left" w:pos="0"/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832687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направлении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 государственного жилищного надзора или в </w:t>
      </w:r>
      <w:r w:rsidRPr="00832687">
        <w:rPr>
          <w:rFonts w:ascii="Times New Roman" w:eastAsia="Calibri" w:hAnsi="Times New Roman" w:cs="Times New Roman"/>
          <w:sz w:val="28"/>
          <w:szCs w:val="28"/>
        </w:rPr>
        <w:t>правоохранительные органы сведений о нарушениях законодательства, выявленн</w:t>
      </w:r>
      <w:r>
        <w:rPr>
          <w:rFonts w:ascii="Times New Roman" w:eastAsia="Calibri" w:hAnsi="Times New Roman" w:cs="Times New Roman"/>
          <w:sz w:val="28"/>
          <w:szCs w:val="28"/>
        </w:rPr>
        <w:t>ых в результате  деятельности Комиссии по мониторингу.</w:t>
      </w:r>
    </w:p>
    <w:p w:rsidR="00CE15AA" w:rsidRPr="00CE15AA" w:rsidRDefault="00CE15AA" w:rsidP="00CE15AA">
      <w:pPr>
        <w:shd w:val="clear" w:color="auto" w:fill="FFFFFF"/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248AE" w:rsidRPr="005248AE">
        <w:rPr>
          <w:rFonts w:ascii="Times New Roman" w:eastAsia="Calibri" w:hAnsi="Times New Roman" w:cs="Times New Roman"/>
          <w:sz w:val="28"/>
          <w:szCs w:val="28"/>
        </w:rPr>
        <w:t xml:space="preserve">Комиссия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в целях выполнения стоящих перед ней задач осуществляет следующие функции:</w:t>
      </w:r>
    </w:p>
    <w:p w:rsidR="00CE15AA" w:rsidRPr="00832687" w:rsidRDefault="00CE15AA" w:rsidP="00CE15AA">
      <w:pPr>
        <w:shd w:val="clear" w:color="auto" w:fill="FFFFFF"/>
        <w:tabs>
          <w:tab w:val="left" w:pos="0"/>
          <w:tab w:val="left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687">
        <w:rPr>
          <w:rFonts w:ascii="Times New Roman" w:eastAsia="Calibri" w:hAnsi="Times New Roman" w:cs="Times New Roman"/>
          <w:sz w:val="28"/>
          <w:szCs w:val="28"/>
        </w:rPr>
        <w:t xml:space="preserve">а) рассматривает документы, поданные </w:t>
      </w:r>
      <w:r w:rsidR="00214DA2" w:rsidRPr="00832687">
        <w:rPr>
          <w:rFonts w:ascii="Times New Roman" w:eastAsia="Calibri" w:hAnsi="Times New Roman" w:cs="Times New Roman"/>
          <w:sz w:val="28"/>
          <w:szCs w:val="28"/>
        </w:rPr>
        <w:t>лицами, осуществляющими деятельность  по управлению многоквартирными домами и содержанием общего имущества многоквартирны</w:t>
      </w:r>
      <w:r w:rsidR="00FC5599" w:rsidRPr="00832687">
        <w:rPr>
          <w:rFonts w:ascii="Times New Roman" w:eastAsia="Calibri" w:hAnsi="Times New Roman" w:cs="Times New Roman"/>
          <w:sz w:val="28"/>
          <w:szCs w:val="28"/>
        </w:rPr>
        <w:t>х жилых домов</w:t>
      </w:r>
      <w:r w:rsidR="00214DA2" w:rsidRPr="00832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599" w:rsidRPr="0083268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214DA2" w:rsidRPr="00832687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="00214DA2" w:rsidRPr="00832687">
        <w:rPr>
          <w:rFonts w:ascii="Times New Roman" w:eastAsia="Calibri" w:hAnsi="Times New Roman" w:cs="Times New Roman"/>
          <w:sz w:val="28"/>
          <w:szCs w:val="28"/>
        </w:rPr>
        <w:t xml:space="preserve"> организациями;</w:t>
      </w:r>
    </w:p>
    <w:p w:rsidR="00CE15AA" w:rsidRPr="00CE15AA" w:rsidRDefault="00214DA2" w:rsidP="00CE15AA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)  принимает участие в мероприятиях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контролю, проводимых органом государственного жилищного надзора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лиц, осуществляющих деятельность  по управлению многоквартирными домами и содержанием общего имущества многоквартирных жилых домо</w:t>
      </w:r>
      <w:r w:rsidR="00832687">
        <w:rPr>
          <w:rFonts w:ascii="Times New Roman" w:eastAsia="Calibri" w:hAnsi="Times New Roman" w:cs="Times New Roman"/>
          <w:sz w:val="28"/>
          <w:szCs w:val="28"/>
        </w:rPr>
        <w:t xml:space="preserve">в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214DA2" w:rsidP="00CE15AA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) взаимодействует с органом государственного жилищного надзора  и иными органами  исполнительной власти </w:t>
      </w:r>
      <w:r w:rsidR="00CE15AA" w:rsidRPr="00CE1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Чеченской Республики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и органами местного самоуправления по вопросам</w:t>
      </w:r>
      <w:r w:rsidRPr="00214DA2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мониторинга и оперативного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214DA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214DA2">
        <w:rPr>
          <w:rFonts w:ascii="Times New Roman" w:eastAsia="Calibri" w:hAnsi="Times New Roman" w:cs="Times New Roman"/>
          <w:sz w:val="28"/>
          <w:szCs w:val="28"/>
        </w:rPr>
        <w:t xml:space="preserve"> деятельностью организаций, осуществляющих управление многоквартирными домами</w:t>
      </w:r>
      <w:r w:rsidRPr="00214DA2">
        <w:t>;</w:t>
      </w:r>
    </w:p>
    <w:p w:rsidR="00CE15AA" w:rsidRPr="00CE15AA" w:rsidRDefault="00214DA2" w:rsidP="00CE15AA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)  обеспечивает раскрытие информации о работе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5248AE" w:rsidRPr="005248AE">
        <w:rPr>
          <w:rFonts w:ascii="Times New Roman" w:eastAsia="Calibri" w:hAnsi="Times New Roman" w:cs="Times New Roman"/>
          <w:sz w:val="28"/>
          <w:szCs w:val="28"/>
        </w:rPr>
        <w:t xml:space="preserve">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, в том числе о принятых к рассмотрению документах и принятых решениях путем размещения соответствующей информации на официальном сайте органа исполнительной власти Чеченской Республики, уполномоченного в сфере жилищно-коммунального хозяйства  (</w:t>
      </w:r>
      <w:r w:rsidR="00CE15AA" w:rsidRPr="00CE15AA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E15AA" w:rsidRPr="00CE15AA">
        <w:rPr>
          <w:rFonts w:ascii="Times New Roman" w:eastAsia="Calibri" w:hAnsi="Times New Roman" w:cs="Times New Roman"/>
          <w:sz w:val="28"/>
          <w:szCs w:val="28"/>
          <w:lang w:val="en-US"/>
        </w:rPr>
        <w:t>mgkh</w:t>
      </w:r>
      <w:r w:rsidR="000D242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spellEnd"/>
      <w:r w:rsidR="00CE15AA" w:rsidRPr="00CE15AA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CE15AA" w:rsidRPr="00CE15AA">
        <w:rPr>
          <w:rFonts w:ascii="Times New Roman" w:eastAsia="Calibri" w:hAnsi="Times New Roman" w:cs="Times New Roman"/>
          <w:sz w:val="28"/>
          <w:szCs w:val="28"/>
          <w:lang w:val="en-US"/>
        </w:rPr>
        <w:t>chr</w:t>
      </w:r>
      <w:proofErr w:type="spellEnd"/>
      <w:r w:rsidR="00CE15AA" w:rsidRPr="00CE15A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E15AA" w:rsidRPr="00CE15AA" w:rsidRDefault="00214DA2" w:rsidP="00CE15AA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) обеспечивает соблюдение конфиденциальности при работе с информацией, составляющей коммерческую тайну заявителей и других заинтересованных лиц;</w:t>
      </w:r>
    </w:p>
    <w:p w:rsidR="008E1AD4" w:rsidRDefault="00214DA2" w:rsidP="008E1AD4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832687">
        <w:rPr>
          <w:rFonts w:ascii="Times New Roman" w:eastAsia="Calibri" w:hAnsi="Times New Roman" w:cs="Times New Roman"/>
          <w:sz w:val="28"/>
          <w:szCs w:val="28"/>
        </w:rPr>
        <w:t>имеет право приглашать к участию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687">
        <w:rPr>
          <w:rFonts w:ascii="Times New Roman" w:eastAsia="Calibri" w:hAnsi="Times New Roman" w:cs="Times New Roman"/>
          <w:sz w:val="28"/>
          <w:szCs w:val="28"/>
        </w:rPr>
        <w:t xml:space="preserve">представителей </w:t>
      </w:r>
      <w:proofErr w:type="spellStart"/>
      <w:r w:rsidR="00832687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="00832687">
        <w:rPr>
          <w:rFonts w:ascii="Times New Roman" w:eastAsia="Calibri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eastAsia="Calibri" w:hAnsi="Times New Roman" w:cs="Times New Roman"/>
          <w:sz w:val="28"/>
          <w:szCs w:val="28"/>
        </w:rPr>
        <w:t>управляющих компаний</w:t>
      </w:r>
      <w:r w:rsidR="00832687">
        <w:rPr>
          <w:rFonts w:ascii="Times New Roman" w:eastAsia="Calibri" w:hAnsi="Times New Roman" w:cs="Times New Roman"/>
          <w:sz w:val="28"/>
          <w:szCs w:val="28"/>
        </w:rPr>
        <w:t xml:space="preserve">, лиц, осуществляющих деятельность по техническому содержанию и ремонту общего имущества многоквартирных домов, </w:t>
      </w:r>
      <w:r w:rsidR="00832687" w:rsidRPr="00832687">
        <w:rPr>
          <w:rFonts w:ascii="Times New Roman" w:eastAsia="Calibri" w:hAnsi="Times New Roman" w:cs="Times New Roman"/>
          <w:sz w:val="28"/>
          <w:szCs w:val="28"/>
        </w:rPr>
        <w:t>МУП «ЕРКЦ г. Грозного»</w:t>
      </w:r>
      <w:r w:rsidR="008326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органа государственного жилищного надзора и других органов исполнительной  власти, органов местного самоуправле</w:t>
      </w:r>
      <w:r w:rsidR="008E1AD4">
        <w:rPr>
          <w:rFonts w:ascii="Times New Roman" w:eastAsia="Calibri" w:hAnsi="Times New Roman" w:cs="Times New Roman"/>
          <w:sz w:val="28"/>
          <w:szCs w:val="28"/>
        </w:rPr>
        <w:t>ния и иных заинтересованных лиц;</w:t>
      </w:r>
    </w:p>
    <w:p w:rsidR="008E1AD4" w:rsidRDefault="008E1AD4" w:rsidP="008E1AD4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ё) запрашивать и получать необходимую для деятельности Комиссии по мониторингу информацию от </w:t>
      </w:r>
      <w:proofErr w:type="spellStart"/>
      <w:r w:rsidRPr="008E1AD4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8E1AD4">
        <w:rPr>
          <w:rFonts w:ascii="Times New Roman" w:eastAsia="Calibri" w:hAnsi="Times New Roman" w:cs="Times New Roman"/>
          <w:sz w:val="28"/>
          <w:szCs w:val="28"/>
        </w:rPr>
        <w:t xml:space="preserve"> организаций, управляющих компаний, лиц, осуществляющих деятельность по техническому содержанию и ремонту общего имущества многоквартирных домов, МУП «ЕРКЦ г. Грозного», органа государственного жилищного надзора и других органов исполнительной  власти, органов местного самоуправления и иных заинтересованных лиц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AD4" w:rsidRDefault="008E1AD4" w:rsidP="008E1AD4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AD4" w:rsidRDefault="008E1AD4" w:rsidP="008E1AD4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AD4" w:rsidRPr="00CE15AA" w:rsidRDefault="008E1AD4" w:rsidP="008E1AD4">
      <w:pPr>
        <w:shd w:val="clear" w:color="auto" w:fill="FFFFFF"/>
        <w:tabs>
          <w:tab w:val="left" w:pos="1276"/>
        </w:tabs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AA" w:rsidRPr="00CE15AA" w:rsidRDefault="00CE15AA" w:rsidP="00CE15AA">
      <w:pPr>
        <w:shd w:val="clear" w:color="auto" w:fill="FFFFFF"/>
        <w:tabs>
          <w:tab w:val="left" w:pos="1276"/>
        </w:tabs>
        <w:spacing w:after="0" w:line="360" w:lineRule="auto"/>
        <w:ind w:left="1276"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AA" w:rsidRPr="00CE15AA" w:rsidRDefault="00214DA2" w:rsidP="00CE15AA">
      <w:pPr>
        <w:shd w:val="clear" w:color="auto" w:fill="FFFFFF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Состав, порядок назначения</w:t>
      </w:r>
      <w:r w:rsidR="00CE15AA"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членов </w:t>
      </w:r>
    </w:p>
    <w:p w:rsidR="00CE15AA" w:rsidRPr="00CE15AA" w:rsidRDefault="00214DA2" w:rsidP="00CE15AA">
      <w:pPr>
        <w:shd w:val="clear" w:color="auto" w:fill="FFFFFF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по мониторингу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14DA2">
        <w:rPr>
          <w:rFonts w:ascii="Times New Roman" w:eastAsia="Calibri" w:hAnsi="Times New Roman" w:cs="Times New Roman"/>
          <w:sz w:val="28"/>
          <w:szCs w:val="28"/>
        </w:rPr>
        <w:t>Комиссия по мониторингу состоит из 10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членов.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7. Членом </w:t>
      </w:r>
      <w:r w:rsidR="0062545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214DA2" w:rsidRPr="00214DA2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может быть только физическое лицо. В состав </w:t>
      </w:r>
      <w:r w:rsidR="0062545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214DA2" w:rsidRPr="00214DA2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могут входить представители:</w:t>
      </w:r>
    </w:p>
    <w:p w:rsidR="008E1AD4" w:rsidRPr="008E1AD4" w:rsidRDefault="008E1AD4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Министерства</w:t>
      </w:r>
      <w:r w:rsidRPr="008E1AD4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Чеченской Республики</w:t>
      </w:r>
      <w:r w:rsidR="005176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AD4" w:rsidRPr="008E1AD4" w:rsidRDefault="008E1AD4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Министерства</w:t>
      </w:r>
      <w:r w:rsidRPr="008E1AD4">
        <w:rPr>
          <w:rFonts w:ascii="Times New Roman" w:eastAsia="Calibri" w:hAnsi="Times New Roman" w:cs="Times New Roman"/>
          <w:sz w:val="28"/>
          <w:szCs w:val="28"/>
        </w:rPr>
        <w:t xml:space="preserve"> внутренних дел РФ по Чеченской Республике</w:t>
      </w:r>
      <w:r w:rsidR="005176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AD4" w:rsidRPr="008E1AD4" w:rsidRDefault="008E1AD4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Следственного</w:t>
      </w:r>
      <w:r w:rsidR="003D5F64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8E1AD4">
        <w:rPr>
          <w:rFonts w:ascii="Times New Roman" w:eastAsia="Calibri" w:hAnsi="Times New Roman" w:cs="Times New Roman"/>
          <w:sz w:val="28"/>
          <w:szCs w:val="28"/>
        </w:rPr>
        <w:t xml:space="preserve"> Следственного комитета Российской Федерации по Чеченской Республике (по согласованию)</w:t>
      </w:r>
      <w:r w:rsidR="005176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AD4" w:rsidRPr="008E1AD4" w:rsidRDefault="0051766B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Муниципального образования</w:t>
      </w:r>
      <w:r w:rsidR="008E1AD4" w:rsidRPr="008E1AD4">
        <w:rPr>
          <w:rFonts w:ascii="Times New Roman" w:eastAsia="Calibri" w:hAnsi="Times New Roman" w:cs="Times New Roman"/>
          <w:sz w:val="28"/>
          <w:szCs w:val="28"/>
        </w:rPr>
        <w:t xml:space="preserve"> «Городской округ г. Грозный»</w:t>
      </w:r>
      <w:r w:rsidR="008E1AD4" w:rsidRPr="008E1AD4">
        <w:t xml:space="preserve"> </w:t>
      </w:r>
      <w:r w:rsidR="008E1AD4" w:rsidRPr="008E1AD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AD4" w:rsidRPr="008E1AD4" w:rsidRDefault="008E1AD4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D4">
        <w:rPr>
          <w:rFonts w:ascii="Times New Roman" w:eastAsia="Calibri" w:hAnsi="Times New Roman" w:cs="Times New Roman"/>
          <w:sz w:val="28"/>
          <w:szCs w:val="28"/>
        </w:rPr>
        <w:tab/>
        <w:t>МУП «Водоканал г. Грозного»</w:t>
      </w:r>
      <w:r w:rsidRPr="008E1AD4">
        <w:t xml:space="preserve"> </w:t>
      </w:r>
      <w:r w:rsidRPr="008E1AD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5176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AD4" w:rsidRPr="008E1AD4" w:rsidRDefault="008E1AD4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D4">
        <w:rPr>
          <w:rFonts w:ascii="Times New Roman" w:eastAsia="Calibri" w:hAnsi="Times New Roman" w:cs="Times New Roman"/>
          <w:sz w:val="28"/>
          <w:szCs w:val="28"/>
        </w:rPr>
        <w:tab/>
        <w:t>ОАО «</w:t>
      </w:r>
      <w:proofErr w:type="spellStart"/>
      <w:r w:rsidRPr="008E1AD4">
        <w:rPr>
          <w:rFonts w:ascii="Times New Roman" w:eastAsia="Calibri" w:hAnsi="Times New Roman" w:cs="Times New Roman"/>
          <w:sz w:val="28"/>
          <w:szCs w:val="28"/>
        </w:rPr>
        <w:t>Нурэнерго</w:t>
      </w:r>
      <w:proofErr w:type="spellEnd"/>
      <w:r w:rsidRPr="008E1AD4">
        <w:rPr>
          <w:rFonts w:ascii="Times New Roman" w:eastAsia="Calibri" w:hAnsi="Times New Roman" w:cs="Times New Roman"/>
          <w:sz w:val="28"/>
          <w:szCs w:val="28"/>
        </w:rPr>
        <w:t>»</w:t>
      </w:r>
      <w:r w:rsidRPr="008E1AD4">
        <w:t xml:space="preserve"> </w:t>
      </w:r>
      <w:r w:rsidRPr="008E1AD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5176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AD4" w:rsidRPr="008E1AD4" w:rsidRDefault="008E1AD4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D4">
        <w:rPr>
          <w:rFonts w:ascii="Times New Roman" w:eastAsia="Calibri" w:hAnsi="Times New Roman" w:cs="Times New Roman"/>
          <w:sz w:val="28"/>
          <w:szCs w:val="28"/>
        </w:rPr>
        <w:tab/>
        <w:t>МУП «Теплоснабжение  г. Грозный»</w:t>
      </w:r>
      <w:r w:rsidRPr="008E1AD4">
        <w:t xml:space="preserve"> </w:t>
      </w:r>
      <w:r w:rsidRPr="008E1AD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5176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AD4" w:rsidRPr="008E1AD4" w:rsidRDefault="008E1AD4" w:rsidP="008E1AD4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D4">
        <w:rPr>
          <w:rFonts w:ascii="Times New Roman" w:eastAsia="Calibri" w:hAnsi="Times New Roman" w:cs="Times New Roman"/>
          <w:sz w:val="28"/>
          <w:szCs w:val="28"/>
        </w:rPr>
        <w:tab/>
        <w:t>ЗАО «</w:t>
      </w:r>
      <w:proofErr w:type="spellStart"/>
      <w:r w:rsidRPr="008E1AD4">
        <w:rPr>
          <w:rFonts w:ascii="Times New Roman" w:eastAsia="Calibri" w:hAnsi="Times New Roman" w:cs="Times New Roman"/>
          <w:sz w:val="28"/>
          <w:szCs w:val="28"/>
        </w:rPr>
        <w:t>Газпроммежрегионгаз</w:t>
      </w:r>
      <w:proofErr w:type="spellEnd"/>
      <w:r w:rsidRPr="008E1AD4">
        <w:rPr>
          <w:rFonts w:ascii="Times New Roman" w:eastAsia="Calibri" w:hAnsi="Times New Roman" w:cs="Times New Roman"/>
          <w:sz w:val="28"/>
          <w:szCs w:val="28"/>
        </w:rPr>
        <w:t>»</w:t>
      </w:r>
      <w:r w:rsidRPr="008E1AD4">
        <w:t xml:space="preserve"> </w:t>
      </w:r>
      <w:r w:rsidRPr="008E1AD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5176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8E1AD4" w:rsidP="0051766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AD4">
        <w:rPr>
          <w:rFonts w:ascii="Times New Roman" w:eastAsia="Calibri" w:hAnsi="Times New Roman" w:cs="Times New Roman"/>
          <w:sz w:val="28"/>
          <w:szCs w:val="28"/>
        </w:rPr>
        <w:tab/>
        <w:t>ГУП «</w:t>
      </w:r>
      <w:proofErr w:type="spellStart"/>
      <w:r w:rsidRPr="008E1AD4">
        <w:rPr>
          <w:rFonts w:ascii="Times New Roman" w:eastAsia="Calibri" w:hAnsi="Times New Roman" w:cs="Times New Roman"/>
          <w:sz w:val="28"/>
          <w:szCs w:val="28"/>
        </w:rPr>
        <w:t>Чечводоканал</w:t>
      </w:r>
      <w:proofErr w:type="spellEnd"/>
      <w:r w:rsidRPr="008E1AD4">
        <w:rPr>
          <w:rFonts w:ascii="Times New Roman" w:eastAsia="Calibri" w:hAnsi="Times New Roman" w:cs="Times New Roman"/>
          <w:sz w:val="28"/>
          <w:szCs w:val="28"/>
        </w:rPr>
        <w:t>»</w:t>
      </w:r>
      <w:r w:rsidRPr="008E1AD4">
        <w:t xml:space="preserve"> </w:t>
      </w:r>
      <w:r w:rsidRPr="008E1AD4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8. Состав </w:t>
      </w:r>
      <w:r w:rsidR="0062545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625459" w:rsidRPr="00625459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формируется </w:t>
      </w:r>
      <w:r w:rsidR="00625459">
        <w:rPr>
          <w:rFonts w:ascii="Times New Roman" w:eastAsia="Calibri" w:hAnsi="Times New Roman" w:cs="Times New Roman"/>
          <w:sz w:val="28"/>
          <w:szCs w:val="28"/>
        </w:rPr>
        <w:t>приказом министра жилищно-коммунального хозяйства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Республики. 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Член </w:t>
      </w:r>
      <w:r w:rsidR="0062545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625459" w:rsidRPr="00625459">
        <w:rPr>
          <w:rFonts w:ascii="Times New Roman" w:eastAsia="Calibri" w:hAnsi="Times New Roman" w:cs="Times New Roman"/>
          <w:sz w:val="28"/>
          <w:szCs w:val="28"/>
        </w:rPr>
        <w:t xml:space="preserve">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, являющийся представителем одной из органи</w:t>
      </w:r>
      <w:r w:rsidR="00625459">
        <w:rPr>
          <w:rFonts w:ascii="Times New Roman" w:eastAsia="Calibri" w:hAnsi="Times New Roman" w:cs="Times New Roman"/>
          <w:sz w:val="28"/>
          <w:szCs w:val="28"/>
        </w:rPr>
        <w:t xml:space="preserve">заций, указанных в Приложении № 2 к </w:t>
      </w:r>
      <w:r w:rsidR="00625459" w:rsidRPr="00625459">
        <w:rPr>
          <w:rFonts w:ascii="Times New Roman" w:eastAsia="Calibri" w:hAnsi="Times New Roman" w:cs="Times New Roman"/>
          <w:b/>
          <w:sz w:val="28"/>
          <w:szCs w:val="28"/>
        </w:rPr>
        <w:t>приказу МЖКХ ЧР №____ от _____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, может быть исключен из её состава </w:t>
      </w:r>
      <w:r w:rsidR="00625459">
        <w:rPr>
          <w:rFonts w:ascii="Times New Roman" w:eastAsia="Calibri" w:hAnsi="Times New Roman" w:cs="Times New Roman"/>
          <w:sz w:val="28"/>
          <w:szCs w:val="28"/>
        </w:rPr>
        <w:t xml:space="preserve">решением министра жилищно-коммунального хозяйства Чеченской Республики </w:t>
      </w:r>
      <w:r w:rsidRPr="00CE15AA">
        <w:rPr>
          <w:rFonts w:ascii="Times New Roman" w:eastAsia="Calibri" w:hAnsi="Times New Roman" w:cs="Times New Roman"/>
          <w:sz w:val="28"/>
          <w:szCs w:val="28"/>
        </w:rPr>
        <w:t>на основании:</w:t>
      </w:r>
      <w:proofErr w:type="gramEnd"/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а) заявления члена </w:t>
      </w:r>
      <w:r w:rsidR="0062545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625459" w:rsidRPr="00625459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на имя </w:t>
      </w:r>
      <w:r w:rsidR="0051766B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51766B" w:rsidRPr="0051766B">
        <w:t xml:space="preserve"> </w:t>
      </w:r>
      <w:r w:rsidR="0051766B" w:rsidRPr="0051766B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51766B">
        <w:rPr>
          <w:rFonts w:ascii="Times New Roman" w:eastAsia="Calibri" w:hAnsi="Times New Roman" w:cs="Times New Roman"/>
          <w:sz w:val="28"/>
          <w:szCs w:val="28"/>
        </w:rPr>
        <w:t>,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содержащего просьбу об исключении;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б) решения </w:t>
      </w:r>
      <w:r w:rsidR="00625459" w:rsidRPr="00625459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об исключении члена </w:t>
      </w:r>
      <w:r w:rsidR="00625459" w:rsidRPr="00625459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из его состава;</w:t>
      </w:r>
    </w:p>
    <w:p w:rsidR="00CE15AA" w:rsidRPr="00CE15AA" w:rsidRDefault="004600B5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) увольнения члена </w:t>
      </w:r>
      <w:r w:rsidRPr="004600B5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из организации, предложившей его кандидатуру в качестве члена </w:t>
      </w:r>
      <w:r w:rsidRPr="004600B5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15AA" w:rsidRPr="00CE15AA" w:rsidRDefault="004600B5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Член </w:t>
      </w:r>
      <w:r w:rsidRPr="004600B5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быть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заменен соответствующим руководителем, представившим его кандидатуру в члены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B210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на основании официального письма на имя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министра жилищно-коммунального хозяйства Чеченской Республики</w:t>
      </w:r>
      <w:r w:rsidR="00B210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011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К</w:t>
      </w:r>
      <w:r w:rsidR="00B21011">
        <w:rPr>
          <w:rFonts w:ascii="Times New Roman" w:eastAsia="Calibri" w:hAnsi="Times New Roman" w:cs="Times New Roman"/>
          <w:sz w:val="28"/>
          <w:szCs w:val="28"/>
        </w:rPr>
        <w:t>омиссия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создается </w:t>
      </w:r>
      <w:r w:rsidR="00B21011">
        <w:rPr>
          <w:rFonts w:ascii="Times New Roman" w:eastAsia="Calibri" w:hAnsi="Times New Roman" w:cs="Times New Roman"/>
          <w:sz w:val="28"/>
          <w:szCs w:val="28"/>
        </w:rPr>
        <w:t xml:space="preserve">на период до 31 декабря 2015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12. Председатель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назначается решением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министра жилищно-коммунального хозяйства Чеченской Республики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. Полномочия Председателя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прекращаются на основании истечения срока полномочий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, а также по решению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министра жилищно-коммунального хозяйства Чеченской Республики</w:t>
      </w:r>
      <w:r w:rsidRPr="00CE1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5AA" w:rsidRPr="00CE15AA" w:rsidRDefault="00CE15AA" w:rsidP="0051766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B21011">
        <w:rPr>
          <w:rFonts w:ascii="Times New Roman" w:eastAsia="Calibri" w:hAnsi="Times New Roman" w:cs="Times New Roman"/>
          <w:sz w:val="28"/>
          <w:szCs w:val="28"/>
        </w:rPr>
        <w:t>Лицо, исполняющее обязанности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r w:rsidR="00B21011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011">
        <w:rPr>
          <w:rFonts w:ascii="Times New Roman" w:eastAsia="Calibri" w:hAnsi="Times New Roman" w:cs="Times New Roman"/>
          <w:sz w:val="28"/>
          <w:szCs w:val="28"/>
        </w:rPr>
        <w:t xml:space="preserve">на период его отсутствия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избирается на </w:t>
      </w:r>
      <w:r w:rsidR="00B21011">
        <w:rPr>
          <w:rFonts w:ascii="Times New Roman" w:eastAsia="Calibri" w:hAnsi="Times New Roman" w:cs="Times New Roman"/>
          <w:sz w:val="28"/>
          <w:szCs w:val="28"/>
        </w:rPr>
        <w:t>очередном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заседании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A62D47">
        <w:rPr>
          <w:rFonts w:ascii="Times New Roman" w:eastAsia="Calibri" w:hAnsi="Times New Roman" w:cs="Times New Roman"/>
          <w:sz w:val="28"/>
          <w:szCs w:val="28"/>
        </w:rPr>
        <w:t xml:space="preserve">из числа её членов по предложению любого из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A62D47">
        <w:rPr>
          <w:rFonts w:ascii="Times New Roman" w:eastAsia="Calibri" w:hAnsi="Times New Roman" w:cs="Times New Roman"/>
          <w:sz w:val="28"/>
          <w:szCs w:val="28"/>
        </w:rPr>
        <w:t>ов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A62D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1011" w:rsidRPr="00B210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5AA" w:rsidRPr="00CA63FB" w:rsidRDefault="00A62D47" w:rsidP="00CA63F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3FB">
        <w:rPr>
          <w:rFonts w:ascii="Times New Roman" w:eastAsia="Calibri" w:hAnsi="Times New Roman" w:cs="Times New Roman"/>
          <w:sz w:val="28"/>
          <w:szCs w:val="28"/>
        </w:rPr>
        <w:t>14</w:t>
      </w:r>
      <w:r w:rsidR="00CE15AA" w:rsidRPr="00CA63FB">
        <w:rPr>
          <w:rFonts w:ascii="Times New Roman" w:eastAsia="Calibri" w:hAnsi="Times New Roman" w:cs="Times New Roman"/>
          <w:sz w:val="28"/>
          <w:szCs w:val="28"/>
        </w:rPr>
        <w:t xml:space="preserve">. Каждый член </w:t>
      </w:r>
      <w:r w:rsidR="00CA63FB" w:rsidRPr="00CA63FB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A63FB">
        <w:rPr>
          <w:rFonts w:ascii="Times New Roman" w:eastAsia="Calibri" w:hAnsi="Times New Roman" w:cs="Times New Roman"/>
          <w:sz w:val="28"/>
          <w:szCs w:val="28"/>
        </w:rPr>
        <w:t xml:space="preserve">при голосовании имеет один голос. В случае равенства поданных голосов </w:t>
      </w:r>
      <w:r w:rsidR="00CA63FB" w:rsidRPr="00CA63FB">
        <w:rPr>
          <w:rFonts w:ascii="Times New Roman" w:eastAsia="Calibri" w:hAnsi="Times New Roman" w:cs="Times New Roman"/>
          <w:sz w:val="28"/>
          <w:szCs w:val="28"/>
        </w:rPr>
        <w:t xml:space="preserve">принимается решение, за которое проголосовал Председатель Комиссии по мониторингу 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709" w:right="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AA" w:rsidRPr="00CE15AA" w:rsidRDefault="00CE15AA" w:rsidP="004349FE">
      <w:pPr>
        <w:shd w:val="clear" w:color="auto" w:fill="FFFFFF"/>
        <w:spacing w:after="0" w:line="360" w:lineRule="auto"/>
        <w:ind w:left="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Полномочия членов </w:t>
      </w:r>
      <w:r w:rsidR="00A62D47" w:rsidRPr="00A62D47"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по мониторингу</w:t>
      </w:r>
    </w:p>
    <w:p w:rsidR="00CE15AA" w:rsidRPr="00CE15AA" w:rsidRDefault="00A62D47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521A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E15AA" w:rsidRPr="00CE15A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E15AA"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руководит деятельностью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утверждает повестку и дату проведения заседания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председательствует на заседаниях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подписывает протоколы заседаний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выполняет иные функции в рамках своей компетенции, направленные на обеспечение выполнения задач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D47" w:rsidRDefault="00A62D47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521A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E15AA"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При отсутствии на заседании </w:t>
      </w:r>
      <w:r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функции исполняются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r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15AA" w:rsidRPr="00CE15AA" w:rsidRDefault="000521A5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Члены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(их представители) обязаны: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заблаговременно знакомиться с материалами заседания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A62D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присутствовать на заседаниях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CE15AA">
        <w:rPr>
          <w:rFonts w:ascii="Times New Roman" w:eastAsia="Calibri" w:hAnsi="Times New Roman" w:cs="Times New Roman"/>
          <w:sz w:val="28"/>
          <w:szCs w:val="28"/>
        </w:rPr>
        <w:t>соблюдать порядок и этические нормы в процессе обсуждения рассматриваемых вопросов и принятия решений;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г)  </w:t>
      </w:r>
      <w:r w:rsidRPr="00CE15AA">
        <w:rPr>
          <w:rFonts w:ascii="Times New Roman" w:eastAsia="Calibri" w:hAnsi="Times New Roman" w:cs="Times New Roman"/>
          <w:sz w:val="28"/>
          <w:szCs w:val="28"/>
        </w:rPr>
        <w:t>аргументировано излагать свою позицию, давать мотивированные замечания и (или) дополнения (в случае их наличия) к представленным материалам;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д)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направлять свое мнение по вопросам повестки заседания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в письменном виде.</w:t>
      </w:r>
    </w:p>
    <w:p w:rsidR="00CE15AA" w:rsidRPr="00CE15AA" w:rsidRDefault="000521A5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CE15AA"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вправе: 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получать информацию о деятельности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A63FB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вносить вопросы в повестку заседания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требовать созыва заседания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Pr="00CE15AA">
        <w:rPr>
          <w:rFonts w:ascii="Times New Roman" w:eastAsia="Calibri" w:hAnsi="Times New Roman" w:cs="Times New Roman"/>
          <w:sz w:val="28"/>
          <w:szCs w:val="28"/>
        </w:rPr>
        <w:t>осуществлять иные права, предусмотренные действующим законодательством и настоящим Положением.</w:t>
      </w:r>
    </w:p>
    <w:p w:rsidR="00CE15AA" w:rsidRPr="00CE15AA" w:rsidRDefault="000521A5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CE15AA"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не вправе использовать свое положение и полученную в ходе заседаний </w:t>
      </w:r>
      <w:r w:rsidR="00A62D47"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информацию в личных интересах, а также допускать их использование в личных интересах другими лицами.</w:t>
      </w:r>
    </w:p>
    <w:p w:rsidR="00CE15AA" w:rsidRPr="00CE15AA" w:rsidRDefault="00A62D47" w:rsidP="00CE15AA">
      <w:pPr>
        <w:shd w:val="clear" w:color="auto" w:fill="FFFFFF"/>
        <w:spacing w:after="0" w:line="360" w:lineRule="auto"/>
        <w:ind w:left="22" w:firstLine="6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521A5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CE15AA" w:rsidRPr="00CE15A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Членство в </w:t>
      </w:r>
      <w:r w:rsidRPr="00A62D4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осуществляется на общественных началах.</w:t>
      </w:r>
    </w:p>
    <w:p w:rsidR="000521A5" w:rsidRDefault="000521A5" w:rsidP="00A62D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1A5" w:rsidRDefault="000521A5" w:rsidP="00A62D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1A5" w:rsidRDefault="000521A5" w:rsidP="00A62D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21A5" w:rsidRDefault="000521A5" w:rsidP="00A62D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2D47" w:rsidRDefault="00CE15AA" w:rsidP="00A62D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Организационное обеспечение деятельности </w:t>
      </w:r>
      <w:r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A62D47" w:rsidRPr="00A62D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по мониторингу </w:t>
      </w:r>
    </w:p>
    <w:p w:rsidR="00A62D47" w:rsidRDefault="00A62D47" w:rsidP="00A62D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15AA" w:rsidRPr="00CE15AA" w:rsidRDefault="00A62D47" w:rsidP="004349F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521A5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E15AA" w:rsidRPr="00CE15A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E15AA"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осуществляется секретарем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Секретарь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назначается </w:t>
      </w:r>
      <w:r w:rsidR="00CA63FB">
        <w:rPr>
          <w:rFonts w:ascii="Times New Roman" w:eastAsia="Calibri" w:hAnsi="Times New Roman" w:cs="Times New Roman"/>
          <w:sz w:val="28"/>
          <w:szCs w:val="28"/>
        </w:rPr>
        <w:t>министром жилищно-коммунального хозяйства Чеченской Республики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3FB">
        <w:rPr>
          <w:rFonts w:ascii="Times New Roman" w:eastAsia="Calibri" w:hAnsi="Times New Roman" w:cs="Times New Roman"/>
          <w:sz w:val="28"/>
          <w:szCs w:val="28"/>
        </w:rPr>
        <w:t>и является членом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15AA" w:rsidRPr="00CE15AA" w:rsidRDefault="004349FE" w:rsidP="008953C7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521A5">
        <w:rPr>
          <w:rFonts w:ascii="Times New Roman" w:eastAsia="Calibri" w:hAnsi="Times New Roman" w:cs="Times New Roman"/>
          <w:sz w:val="28"/>
          <w:szCs w:val="28"/>
        </w:rPr>
        <w:t>22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Секретарь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в рамках своей компетенции:</w:t>
      </w:r>
    </w:p>
    <w:p w:rsidR="00CE15AA" w:rsidRPr="00CE15AA" w:rsidRDefault="00CE15AA" w:rsidP="008953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а) участвует в разработке и утверждении календарного плана заседаний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A62D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б) согласовывает с Председателем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дату проведения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A62D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в) определяет повестку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и согласовывает ее с Председателем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A62D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г) уведомляет членов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и иных заинтересованных лиц о дате, месте, времени и повестке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д) организует работу по предварительной обработке документов и подготовке материалов по вопросам повестки дня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е) обеспечивает при необходимости присутствие экспертов на заседании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ж) обеспечивает рассылку членам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и иным заинтересованным лицам материалов по вопросам повестки дня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з) уведомляет членов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и иных заинтересованных лиц о решениях, принятых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и) представляет материалы по вопросам повестки на заседании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к) оформляет протокол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и выписку из него;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л) обеспечивает хранение и передачу в архив протоколов заседаний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, личных дел членов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и иных материалов;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м) осуществляет иные полномочия, необходимые для обеспечения работы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5AA" w:rsidRPr="00CE15AA" w:rsidRDefault="00CE15AA" w:rsidP="00CE15AA">
      <w:pPr>
        <w:shd w:val="clear" w:color="auto" w:fill="FFFFFF"/>
        <w:tabs>
          <w:tab w:val="left" w:pos="713"/>
        </w:tabs>
        <w:spacing w:after="0" w:line="360" w:lineRule="auto"/>
        <w:ind w:left="709" w:right="1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E15AA" w:rsidRPr="00CE15AA" w:rsidRDefault="00CE15AA" w:rsidP="008953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 организации работы </w:t>
      </w:r>
      <w:r w:rsidR="008953C7" w:rsidRPr="008953C7"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по мониторингу</w:t>
      </w:r>
    </w:p>
    <w:p w:rsidR="00CE15AA" w:rsidRPr="00CE15AA" w:rsidRDefault="00CE15AA" w:rsidP="00CE15AA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15AA" w:rsidRPr="00CE15AA" w:rsidRDefault="008953C7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521A5">
        <w:rPr>
          <w:rFonts w:ascii="Times New Roman" w:eastAsia="Calibri" w:hAnsi="Times New Roman" w:cs="Times New Roman"/>
          <w:sz w:val="28"/>
          <w:szCs w:val="28"/>
        </w:rPr>
        <w:t>3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Заседания </w:t>
      </w:r>
      <w:r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проводятся по мере необходимости, но не реже двух раз в месяц.</w:t>
      </w:r>
    </w:p>
    <w:p w:rsidR="00CE15AA" w:rsidRPr="00CE15AA" w:rsidRDefault="008953C7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521A5">
        <w:rPr>
          <w:rFonts w:ascii="Times New Roman" w:eastAsia="Calibri" w:hAnsi="Times New Roman" w:cs="Times New Roman"/>
          <w:sz w:val="28"/>
          <w:szCs w:val="28"/>
        </w:rPr>
        <w:t>4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ab/>
        <w:t xml:space="preserve">Кворум для проведения очных заседаний </w:t>
      </w:r>
      <w:r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A63FB">
        <w:rPr>
          <w:rFonts w:ascii="Times New Roman" w:eastAsia="Calibri" w:hAnsi="Times New Roman" w:cs="Times New Roman"/>
          <w:sz w:val="28"/>
          <w:szCs w:val="28"/>
        </w:rPr>
        <w:t>составляет более 1/2 (одной второй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) от числа членов </w:t>
      </w:r>
      <w:r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15AA" w:rsidRPr="00CE15AA" w:rsidRDefault="000521A5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В случае если на очном заседании кворум отсутствует, Председатель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вправе принять решение о переносе заседания на другую дату.</w:t>
      </w:r>
    </w:p>
    <w:p w:rsidR="00CE15AA" w:rsidRPr="00CE15AA" w:rsidRDefault="000521A5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являются открытыми. На заседании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могут присутствовать лица, не являющиеся членами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5AA" w:rsidRPr="00CE15AA" w:rsidRDefault="000521A5" w:rsidP="00CA63F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Члены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и иные заинтересованные лица уведомляются о месте, дате и времени проведения заседания не позднее, чем за 7 (семь) календарных дней до даты проведения заседания.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почтой.</w:t>
      </w:r>
    </w:p>
    <w:p w:rsidR="00CE15AA" w:rsidRPr="00CE15AA" w:rsidRDefault="000521A5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Протокол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составляется не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позднее 2 (двух) рабочих дней со дня проведения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Протокол заседания 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подписывается председательствующим на заседании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 Протокол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в срок не более 3 (трех) рабочих дней </w:t>
      </w:r>
      <w:proofErr w:type="gramStart"/>
      <w:r w:rsidR="00CE15AA" w:rsidRPr="00CE15AA">
        <w:rPr>
          <w:rFonts w:ascii="Times New Roman" w:eastAsia="Calibri" w:hAnsi="Times New Roman" w:cs="Times New Roman"/>
          <w:sz w:val="28"/>
          <w:szCs w:val="28"/>
        </w:rPr>
        <w:t>с даты проведения</w:t>
      </w:r>
      <w:proofErr w:type="gramEnd"/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подлежит опубликованию на официальном сайте </w:t>
      </w:r>
      <w:r w:rsidR="00CA63FB">
        <w:rPr>
          <w:rFonts w:ascii="Times New Roman" w:eastAsia="Calibri" w:hAnsi="Times New Roman" w:cs="Times New Roman"/>
          <w:sz w:val="28"/>
          <w:szCs w:val="28"/>
        </w:rPr>
        <w:t>Министерства жилищно-коммунального хозяйства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 в информационно-телекоммуникационной сети «Интернет». Копия протокола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в срок не более 2 (двух) рабочих дней </w:t>
      </w:r>
      <w:proofErr w:type="gramStart"/>
      <w:r w:rsidR="00CE15AA" w:rsidRPr="00CE15AA">
        <w:rPr>
          <w:rFonts w:ascii="Times New Roman" w:eastAsia="Calibri" w:hAnsi="Times New Roman" w:cs="Times New Roman"/>
          <w:sz w:val="28"/>
          <w:szCs w:val="28"/>
        </w:rPr>
        <w:t>с даты  проведения</w:t>
      </w:r>
      <w:proofErr w:type="gramEnd"/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подлежит направлению </w:t>
      </w:r>
      <w:r w:rsidR="00CE15AA" w:rsidRPr="00CE1660">
        <w:rPr>
          <w:rFonts w:ascii="Times New Roman" w:eastAsia="Calibri" w:hAnsi="Times New Roman" w:cs="Times New Roman"/>
          <w:sz w:val="28"/>
          <w:szCs w:val="28"/>
        </w:rPr>
        <w:t>в орган государственного жилищного надзора.</w:t>
      </w:r>
    </w:p>
    <w:p w:rsidR="00CE15AA" w:rsidRPr="00CE15AA" w:rsidRDefault="000521A5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В протоколе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указываются: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а) дата, место и время проведения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б) общее количество и персональный состав членов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и иных лиц, участвовавших в заседании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в) повестка заседания 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г) ссылки на федеральные законы, иные нормативные правовые акты Российской Федерации и Чеченской Республики, которыми руководствовалась </w:t>
      </w:r>
      <w:r w:rsidR="00F023A7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8953C7" w:rsidRPr="008953C7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Pr="00CE15AA">
        <w:rPr>
          <w:rFonts w:ascii="Times New Roman" w:eastAsia="Calibri" w:hAnsi="Times New Roman" w:cs="Times New Roman"/>
          <w:sz w:val="28"/>
          <w:szCs w:val="28"/>
        </w:rPr>
        <w:t>при принятии решений;</w:t>
      </w:r>
    </w:p>
    <w:p w:rsidR="00CE15AA" w:rsidRPr="00CE15AA" w:rsidRDefault="00CE15AA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д) выводы по рассматриваемым вопросам повестки заседания </w:t>
      </w:r>
      <w:r w:rsidR="00F023A7" w:rsidRPr="00F023A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Pr="00CE15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15AA" w:rsidRPr="00CE15AA" w:rsidRDefault="000521A5" w:rsidP="00CE15AA">
      <w:pPr>
        <w:shd w:val="clear" w:color="auto" w:fill="FFFFFF"/>
        <w:tabs>
          <w:tab w:val="left" w:pos="713"/>
        </w:tabs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30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В протоколе заседания </w:t>
      </w:r>
      <w:r w:rsidR="00F023A7" w:rsidRPr="00F023A7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должны содержаться решения, принятые </w:t>
      </w:r>
      <w:r w:rsidR="00F023A7" w:rsidRPr="00F023A7">
        <w:rPr>
          <w:rFonts w:ascii="Times New Roman" w:eastAsia="Calibri" w:hAnsi="Times New Roman" w:cs="Times New Roman"/>
          <w:sz w:val="28"/>
          <w:szCs w:val="28"/>
        </w:rPr>
        <w:t>Комиссии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, и результаты голосования по ним.</w:t>
      </w:r>
    </w:p>
    <w:p w:rsidR="00CE15AA" w:rsidRPr="00CE15AA" w:rsidRDefault="000521A5" w:rsidP="00CE1660">
      <w:pPr>
        <w:shd w:val="clear" w:color="auto" w:fill="FFFFFF"/>
        <w:tabs>
          <w:tab w:val="left" w:pos="713"/>
        </w:tabs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23A7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F023A7" w:rsidRPr="00F023A7">
        <w:rPr>
          <w:rFonts w:ascii="Times New Roman" w:eastAsia="Calibri" w:hAnsi="Times New Roman" w:cs="Times New Roman"/>
          <w:sz w:val="28"/>
          <w:szCs w:val="28"/>
        </w:rPr>
        <w:t xml:space="preserve">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по вопросам повестки заседания </w:t>
      </w:r>
      <w:r w:rsidR="00CE1660">
        <w:rPr>
          <w:rFonts w:ascii="Times New Roman" w:eastAsia="Calibri" w:hAnsi="Times New Roman" w:cs="Times New Roman"/>
          <w:sz w:val="28"/>
          <w:szCs w:val="28"/>
        </w:rPr>
        <w:t>путем открытого голосования.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5AA" w:rsidRPr="00CE15AA" w:rsidRDefault="000521A5" w:rsidP="00CE15AA">
      <w:pPr>
        <w:shd w:val="clear" w:color="auto" w:fill="FFFFFF"/>
        <w:tabs>
          <w:tab w:val="left" w:pos="713"/>
        </w:tabs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Члены </w:t>
      </w:r>
      <w:r w:rsidR="004B41AA" w:rsidRPr="004B41AA">
        <w:rPr>
          <w:rFonts w:ascii="Times New Roman" w:eastAsia="Calibri" w:hAnsi="Times New Roman" w:cs="Times New Roman"/>
          <w:sz w:val="28"/>
          <w:szCs w:val="28"/>
        </w:rPr>
        <w:t xml:space="preserve">Комиссии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вправе в письменном виде заявлять «Особое мнение», отличное от результатов голосования. Данный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lastRenderedPageBreak/>
        <w:t>факт подлежит отражению в протоколе, а соответствующий документ приобщается к материалам заседания.</w:t>
      </w:r>
    </w:p>
    <w:p w:rsidR="004B41AA" w:rsidRDefault="004B41AA" w:rsidP="00CE15AA">
      <w:pPr>
        <w:shd w:val="clear" w:color="auto" w:fill="FFFFFF"/>
        <w:tabs>
          <w:tab w:val="left" w:pos="713"/>
        </w:tabs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1A5" w:rsidRDefault="000521A5" w:rsidP="00CE15AA">
      <w:pPr>
        <w:shd w:val="clear" w:color="auto" w:fill="FFFFFF"/>
        <w:tabs>
          <w:tab w:val="left" w:pos="713"/>
        </w:tabs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5AA" w:rsidRPr="00CE15AA" w:rsidRDefault="000521A5" w:rsidP="00CE15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E15AA" w:rsidRPr="00CE15AA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участия Комиссии </w:t>
      </w:r>
      <w:r w:rsidR="00CE1660">
        <w:rPr>
          <w:rFonts w:ascii="Times New Roman" w:eastAsia="Calibri" w:hAnsi="Times New Roman" w:cs="Times New Roman"/>
          <w:b/>
          <w:sz w:val="28"/>
          <w:szCs w:val="28"/>
        </w:rPr>
        <w:t xml:space="preserve">по мониторингу </w:t>
      </w:r>
      <w:r w:rsidR="00CE15AA" w:rsidRPr="00CE15AA">
        <w:rPr>
          <w:rFonts w:ascii="Times New Roman" w:eastAsia="Calibri" w:hAnsi="Times New Roman" w:cs="Times New Roman"/>
          <w:b/>
          <w:sz w:val="28"/>
          <w:szCs w:val="28"/>
        </w:rPr>
        <w:t>в мероприятиях</w:t>
      </w:r>
    </w:p>
    <w:p w:rsidR="00CE1660" w:rsidRDefault="00CE15AA" w:rsidP="00CE15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5AA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CE1660">
        <w:rPr>
          <w:rFonts w:ascii="Times New Roman" w:eastAsia="Calibri" w:hAnsi="Times New Roman" w:cs="Times New Roman"/>
          <w:b/>
          <w:sz w:val="28"/>
          <w:szCs w:val="28"/>
        </w:rPr>
        <w:t>государственному</w:t>
      </w:r>
      <w:r w:rsidRPr="00CE15AA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контролю</w:t>
      </w:r>
      <w:r w:rsidR="00CE1660">
        <w:rPr>
          <w:rFonts w:ascii="Times New Roman" w:eastAsia="Calibri" w:hAnsi="Times New Roman" w:cs="Times New Roman"/>
          <w:b/>
          <w:sz w:val="28"/>
          <w:szCs w:val="28"/>
        </w:rPr>
        <w:t xml:space="preserve">, проводимым органом </w:t>
      </w:r>
    </w:p>
    <w:p w:rsidR="00CE15AA" w:rsidRPr="00CE15AA" w:rsidRDefault="00CE1660" w:rsidP="00CE15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государственного жилищного надзора</w:t>
      </w:r>
    </w:p>
    <w:p w:rsidR="00CE15AA" w:rsidRPr="00CE15AA" w:rsidRDefault="00CE15AA" w:rsidP="00CE15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5AA" w:rsidRPr="00CE15AA" w:rsidRDefault="000521A5" w:rsidP="00CE166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При проведении в отношении </w:t>
      </w:r>
      <w:r w:rsidR="00CE1660">
        <w:rPr>
          <w:rFonts w:ascii="Times New Roman" w:eastAsia="Calibri" w:hAnsi="Times New Roman" w:cs="Times New Roman"/>
          <w:sz w:val="28"/>
          <w:szCs w:val="28"/>
        </w:rPr>
        <w:t>управляющих компаний</w:t>
      </w:r>
      <w:r w:rsidR="00CE1660" w:rsidRPr="00CE1660">
        <w:t xml:space="preserve"> </w:t>
      </w:r>
      <w:r w:rsidR="00CE1660" w:rsidRPr="00CE1660">
        <w:rPr>
          <w:rFonts w:ascii="Times New Roman" w:eastAsia="Calibri" w:hAnsi="Times New Roman" w:cs="Times New Roman"/>
          <w:sz w:val="28"/>
          <w:szCs w:val="28"/>
        </w:rPr>
        <w:t>инициированной</w:t>
      </w:r>
      <w:r w:rsidR="00CE1660">
        <w:rPr>
          <w:rFonts w:ascii="Times New Roman" w:eastAsia="Calibri" w:hAnsi="Times New Roman" w:cs="Times New Roman"/>
          <w:sz w:val="28"/>
          <w:szCs w:val="28"/>
        </w:rPr>
        <w:t xml:space="preserve"> Комиссией по мониторингу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внеплановой выездной проверки,</w:t>
      </w:r>
      <w:r w:rsidR="00CE1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CE1660">
        <w:rPr>
          <w:rFonts w:ascii="Times New Roman" w:eastAsia="Calibri" w:hAnsi="Times New Roman" w:cs="Times New Roman"/>
          <w:sz w:val="28"/>
          <w:szCs w:val="28"/>
        </w:rPr>
        <w:t xml:space="preserve"> по мониторингу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имеют право лично присутствовать при их проведении.</w:t>
      </w:r>
    </w:p>
    <w:p w:rsidR="00CE15AA" w:rsidRPr="00CE15AA" w:rsidRDefault="00CE15AA" w:rsidP="00CE15AA">
      <w:pPr>
        <w:shd w:val="clear" w:color="auto" w:fill="FFFFFF"/>
        <w:tabs>
          <w:tab w:val="left" w:pos="713"/>
        </w:tabs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5AA" w:rsidRPr="00CE15AA" w:rsidRDefault="000521A5" w:rsidP="00CE15AA">
      <w:pPr>
        <w:shd w:val="clear" w:color="auto" w:fill="FFFFFF"/>
        <w:tabs>
          <w:tab w:val="left" w:pos="713"/>
        </w:tabs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E15AA" w:rsidRPr="00CE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5AA" w:rsidRPr="00CE15AA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CE15AA" w:rsidRPr="00CE15AA" w:rsidRDefault="00CE15AA" w:rsidP="00CE15AA">
      <w:pPr>
        <w:shd w:val="clear" w:color="auto" w:fill="FFFFFF"/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A7B" w:rsidRPr="00CE15AA" w:rsidRDefault="000521A5" w:rsidP="00CE15A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CE15AA" w:rsidRPr="00CE15AA">
        <w:rPr>
          <w:rFonts w:ascii="Times New Roman" w:eastAsia="Calibri" w:hAnsi="Times New Roman" w:cs="Times New Roman"/>
          <w:sz w:val="28"/>
          <w:szCs w:val="28"/>
        </w:rPr>
        <w:t xml:space="preserve">. Изменения и дополнения в настоящее Положение вносятся решением </w:t>
      </w:r>
      <w:r w:rsidR="00CE1660">
        <w:rPr>
          <w:rFonts w:ascii="Times New Roman" w:eastAsia="Calibri" w:hAnsi="Times New Roman" w:cs="Times New Roman"/>
          <w:sz w:val="28"/>
          <w:szCs w:val="28"/>
        </w:rPr>
        <w:t>министра жилищно-коммунального хозяйства Чеченской Республики</w:t>
      </w:r>
      <w:r w:rsidR="00CE15A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17A7B" w:rsidRPr="00CE15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C9" w:rsidRDefault="00AA0EC9" w:rsidP="00CE15AA">
      <w:pPr>
        <w:spacing w:after="0" w:line="240" w:lineRule="auto"/>
      </w:pPr>
      <w:r>
        <w:separator/>
      </w:r>
    </w:p>
  </w:endnote>
  <w:endnote w:type="continuationSeparator" w:id="0">
    <w:p w:rsidR="00AA0EC9" w:rsidRDefault="00AA0EC9" w:rsidP="00CE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55908"/>
      <w:docPartObj>
        <w:docPartGallery w:val="Page Numbers (Bottom of Page)"/>
        <w:docPartUnique/>
      </w:docPartObj>
    </w:sdtPr>
    <w:sdtEndPr/>
    <w:sdtContent>
      <w:p w:rsidR="00CE15AA" w:rsidRDefault="00CE15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FE">
          <w:rPr>
            <w:noProof/>
          </w:rPr>
          <w:t>8</w:t>
        </w:r>
        <w:r>
          <w:fldChar w:fldCharType="end"/>
        </w:r>
      </w:p>
    </w:sdtContent>
  </w:sdt>
  <w:p w:rsidR="00CE15AA" w:rsidRDefault="00CE15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C9" w:rsidRDefault="00AA0EC9" w:rsidP="00CE15AA">
      <w:pPr>
        <w:spacing w:after="0" w:line="240" w:lineRule="auto"/>
      </w:pPr>
      <w:r>
        <w:separator/>
      </w:r>
    </w:p>
  </w:footnote>
  <w:footnote w:type="continuationSeparator" w:id="0">
    <w:p w:rsidR="00AA0EC9" w:rsidRDefault="00AA0EC9" w:rsidP="00CE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AE2"/>
    <w:multiLevelType w:val="hybridMultilevel"/>
    <w:tmpl w:val="A8FC5604"/>
    <w:lvl w:ilvl="0" w:tplc="BE28AF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B"/>
    <w:rsid w:val="000521A5"/>
    <w:rsid w:val="000D2427"/>
    <w:rsid w:val="00214DA2"/>
    <w:rsid w:val="002E7FC5"/>
    <w:rsid w:val="00394FE8"/>
    <w:rsid w:val="003D5F64"/>
    <w:rsid w:val="004349FE"/>
    <w:rsid w:val="004600B5"/>
    <w:rsid w:val="004B41AA"/>
    <w:rsid w:val="0051766B"/>
    <w:rsid w:val="005248AE"/>
    <w:rsid w:val="00625459"/>
    <w:rsid w:val="007B4DD1"/>
    <w:rsid w:val="00832687"/>
    <w:rsid w:val="008953C7"/>
    <w:rsid w:val="008E1AD4"/>
    <w:rsid w:val="00A17A7B"/>
    <w:rsid w:val="00A62D47"/>
    <w:rsid w:val="00AA0EC9"/>
    <w:rsid w:val="00B21011"/>
    <w:rsid w:val="00CA63FB"/>
    <w:rsid w:val="00CE15AA"/>
    <w:rsid w:val="00CE1660"/>
    <w:rsid w:val="00D0006B"/>
    <w:rsid w:val="00D23959"/>
    <w:rsid w:val="00DC5441"/>
    <w:rsid w:val="00DE7220"/>
    <w:rsid w:val="00F023A7"/>
    <w:rsid w:val="00F12972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5AA"/>
  </w:style>
  <w:style w:type="paragraph" w:styleId="a5">
    <w:name w:val="footer"/>
    <w:basedOn w:val="a"/>
    <w:link w:val="a6"/>
    <w:uiPriority w:val="99"/>
    <w:unhideWhenUsed/>
    <w:rsid w:val="00CE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5AA"/>
  </w:style>
  <w:style w:type="paragraph" w:styleId="a7">
    <w:name w:val="Balloon Text"/>
    <w:basedOn w:val="a"/>
    <w:link w:val="a8"/>
    <w:uiPriority w:val="99"/>
    <w:semiHidden/>
    <w:unhideWhenUsed/>
    <w:rsid w:val="002E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5AA"/>
  </w:style>
  <w:style w:type="paragraph" w:styleId="a5">
    <w:name w:val="footer"/>
    <w:basedOn w:val="a"/>
    <w:link w:val="a6"/>
    <w:uiPriority w:val="99"/>
    <w:unhideWhenUsed/>
    <w:rsid w:val="00CE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5AA"/>
  </w:style>
  <w:style w:type="paragraph" w:styleId="a7">
    <w:name w:val="Balloon Text"/>
    <w:basedOn w:val="a"/>
    <w:link w:val="a8"/>
    <w:uiPriority w:val="99"/>
    <w:semiHidden/>
    <w:unhideWhenUsed/>
    <w:rsid w:val="002E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4ED5-41AC-41A6-A7DD-267FA14E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2014-12-17T09:12:00Z</cp:lastPrinted>
  <dcterms:created xsi:type="dcterms:W3CDTF">2014-12-25T12:50:00Z</dcterms:created>
  <dcterms:modified xsi:type="dcterms:W3CDTF">2014-12-25T13:07:00Z</dcterms:modified>
</cp:coreProperties>
</file>