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C5" w:rsidRPr="00633ACE" w:rsidRDefault="003B69C5" w:rsidP="006A1213">
      <w:pPr>
        <w:tabs>
          <w:tab w:val="left" w:pos="0"/>
          <w:tab w:val="center" w:pos="4960"/>
        </w:tabs>
        <w:spacing w:after="0" w:line="240" w:lineRule="auto"/>
        <w:contextualSpacing/>
        <w:rPr>
          <w:rFonts w:ascii="Times New Roman" w:hAnsi="Times New Roman"/>
          <w:b/>
          <w:sz w:val="28"/>
          <w:szCs w:val="28"/>
        </w:rPr>
      </w:pPr>
    </w:p>
    <w:p w:rsidR="003B69C5" w:rsidRPr="00633ACE" w:rsidRDefault="003B69C5" w:rsidP="006A1213">
      <w:pPr>
        <w:tabs>
          <w:tab w:val="left" w:pos="0"/>
          <w:tab w:val="center" w:pos="4960"/>
        </w:tabs>
        <w:spacing w:after="0" w:line="240" w:lineRule="auto"/>
        <w:ind w:left="567" w:hanging="567"/>
        <w:contextualSpacing/>
        <w:jc w:val="center"/>
        <w:rPr>
          <w:rFonts w:ascii="Times New Roman" w:hAnsi="Times New Roman"/>
          <w:b/>
          <w:sz w:val="28"/>
          <w:szCs w:val="28"/>
        </w:rPr>
      </w:pPr>
    </w:p>
    <w:p w:rsidR="003B69C5" w:rsidRPr="000D0705" w:rsidRDefault="003B69C5" w:rsidP="006A1213">
      <w:pPr>
        <w:tabs>
          <w:tab w:val="left" w:pos="0"/>
          <w:tab w:val="center" w:pos="4960"/>
        </w:tabs>
        <w:spacing w:after="0" w:line="240" w:lineRule="auto"/>
        <w:ind w:left="567" w:hanging="567"/>
        <w:contextualSpacing/>
        <w:jc w:val="center"/>
        <w:rPr>
          <w:rFonts w:ascii="Times New Roman" w:hAnsi="Times New Roman"/>
          <w:b/>
          <w:sz w:val="28"/>
          <w:szCs w:val="28"/>
        </w:rPr>
      </w:pPr>
      <w:r w:rsidRPr="000D0705">
        <w:rPr>
          <w:rFonts w:ascii="Times New Roman" w:hAnsi="Times New Roman"/>
          <w:b/>
          <w:sz w:val="28"/>
          <w:szCs w:val="28"/>
        </w:rPr>
        <w:t>Отчет</w:t>
      </w:r>
    </w:p>
    <w:p w:rsidR="003B69C5" w:rsidRPr="000D0705" w:rsidRDefault="003B69C5" w:rsidP="006A1213">
      <w:pPr>
        <w:tabs>
          <w:tab w:val="left" w:pos="0"/>
        </w:tabs>
        <w:spacing w:after="0" w:line="240" w:lineRule="auto"/>
        <w:ind w:left="567" w:hanging="425"/>
        <w:contextualSpacing/>
        <w:jc w:val="center"/>
        <w:rPr>
          <w:rFonts w:ascii="Times New Roman" w:hAnsi="Times New Roman"/>
          <w:b/>
          <w:sz w:val="28"/>
          <w:szCs w:val="28"/>
        </w:rPr>
      </w:pPr>
      <w:r w:rsidRPr="000D0705">
        <w:rPr>
          <w:rFonts w:ascii="Times New Roman" w:hAnsi="Times New Roman"/>
          <w:b/>
          <w:sz w:val="28"/>
          <w:szCs w:val="28"/>
        </w:rPr>
        <w:t>Министерства</w:t>
      </w:r>
      <w:r w:rsidR="005D2FD6" w:rsidRPr="000D0705">
        <w:rPr>
          <w:rFonts w:ascii="Times New Roman" w:hAnsi="Times New Roman"/>
          <w:b/>
          <w:sz w:val="28"/>
          <w:szCs w:val="28"/>
        </w:rPr>
        <w:t xml:space="preserve"> строительства и</w:t>
      </w:r>
      <w:r w:rsidRPr="000D0705">
        <w:rPr>
          <w:rFonts w:ascii="Times New Roman" w:hAnsi="Times New Roman"/>
          <w:b/>
          <w:sz w:val="28"/>
          <w:szCs w:val="28"/>
        </w:rPr>
        <w:t xml:space="preserve"> жилищно-коммунального хозяйства Чеченской Республики  за  </w:t>
      </w:r>
      <w:r w:rsidR="00D17DEA" w:rsidRPr="000D0705">
        <w:rPr>
          <w:rFonts w:ascii="Times New Roman" w:hAnsi="Times New Roman"/>
          <w:b/>
          <w:sz w:val="28"/>
          <w:szCs w:val="28"/>
        </w:rPr>
        <w:t>январь</w:t>
      </w:r>
      <w:r w:rsidR="001364C3" w:rsidRPr="000D0705">
        <w:rPr>
          <w:rFonts w:ascii="Times New Roman" w:hAnsi="Times New Roman"/>
          <w:b/>
          <w:sz w:val="28"/>
          <w:szCs w:val="28"/>
        </w:rPr>
        <w:t xml:space="preserve"> </w:t>
      </w:r>
      <w:r w:rsidR="00C61405" w:rsidRPr="000D0705">
        <w:rPr>
          <w:rFonts w:ascii="Times New Roman" w:hAnsi="Times New Roman"/>
          <w:b/>
          <w:sz w:val="28"/>
          <w:szCs w:val="28"/>
        </w:rPr>
        <w:t>–</w:t>
      </w:r>
      <w:r w:rsidR="001364C3" w:rsidRPr="000D0705">
        <w:rPr>
          <w:rFonts w:ascii="Times New Roman" w:hAnsi="Times New Roman"/>
          <w:b/>
          <w:sz w:val="28"/>
          <w:szCs w:val="28"/>
        </w:rPr>
        <w:t xml:space="preserve"> </w:t>
      </w:r>
      <w:r w:rsidR="002C46E4" w:rsidRPr="000D0705">
        <w:rPr>
          <w:rFonts w:ascii="Times New Roman" w:hAnsi="Times New Roman"/>
          <w:b/>
          <w:sz w:val="28"/>
          <w:szCs w:val="28"/>
        </w:rPr>
        <w:t>дека</w:t>
      </w:r>
      <w:r w:rsidR="00F84F2C" w:rsidRPr="000D0705">
        <w:rPr>
          <w:rFonts w:ascii="Times New Roman" w:hAnsi="Times New Roman"/>
          <w:b/>
          <w:sz w:val="28"/>
          <w:szCs w:val="28"/>
        </w:rPr>
        <w:t>брь</w:t>
      </w:r>
      <w:r w:rsidR="009C103B" w:rsidRPr="000D0705">
        <w:rPr>
          <w:rFonts w:ascii="Times New Roman" w:hAnsi="Times New Roman"/>
          <w:b/>
          <w:sz w:val="28"/>
          <w:szCs w:val="28"/>
        </w:rPr>
        <w:t xml:space="preserve"> </w:t>
      </w:r>
      <w:r w:rsidR="00D17DEA" w:rsidRPr="000D0705">
        <w:rPr>
          <w:rFonts w:ascii="Times New Roman" w:hAnsi="Times New Roman"/>
          <w:b/>
          <w:sz w:val="28"/>
          <w:szCs w:val="28"/>
        </w:rPr>
        <w:t>2015</w:t>
      </w:r>
      <w:r w:rsidRPr="000D0705">
        <w:rPr>
          <w:rFonts w:ascii="Times New Roman" w:hAnsi="Times New Roman"/>
          <w:b/>
          <w:sz w:val="28"/>
          <w:szCs w:val="28"/>
        </w:rPr>
        <w:t xml:space="preserve"> год</w:t>
      </w:r>
      <w:r w:rsidR="00D17DEA" w:rsidRPr="000D0705">
        <w:rPr>
          <w:rFonts w:ascii="Times New Roman" w:hAnsi="Times New Roman"/>
          <w:b/>
          <w:sz w:val="28"/>
          <w:szCs w:val="28"/>
        </w:rPr>
        <w:t>а</w:t>
      </w:r>
      <w:r w:rsidRPr="000D0705">
        <w:rPr>
          <w:rFonts w:ascii="Times New Roman" w:hAnsi="Times New Roman"/>
          <w:b/>
          <w:sz w:val="28"/>
          <w:szCs w:val="28"/>
        </w:rPr>
        <w:t>.</w:t>
      </w:r>
    </w:p>
    <w:p w:rsidR="003B69C5" w:rsidRPr="000D0705" w:rsidRDefault="004F61FD" w:rsidP="006A1213">
      <w:pPr>
        <w:tabs>
          <w:tab w:val="left" w:pos="0"/>
        </w:tabs>
        <w:spacing w:after="0" w:line="240" w:lineRule="auto"/>
        <w:ind w:left="567" w:hanging="425"/>
        <w:contextualSpacing/>
        <w:jc w:val="center"/>
        <w:rPr>
          <w:rFonts w:ascii="Times New Roman" w:hAnsi="Times New Roman"/>
          <w:b/>
          <w:sz w:val="28"/>
          <w:szCs w:val="28"/>
        </w:rPr>
      </w:pPr>
      <w:r w:rsidRPr="000D0705">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-483870</wp:posOffset>
            </wp:positionH>
            <wp:positionV relativeFrom="paragraph">
              <wp:posOffset>207645</wp:posOffset>
            </wp:positionV>
            <wp:extent cx="3201035" cy="2375535"/>
            <wp:effectExtent l="19050" t="0" r="0" b="0"/>
            <wp:wrapTight wrapText="bothSides">
              <wp:wrapPolygon edited="0">
                <wp:start x="-129" y="0"/>
                <wp:lineTo x="-129" y="21479"/>
                <wp:lineTo x="21596" y="21479"/>
                <wp:lineTo x="21596" y="0"/>
                <wp:lineTo x="-129" y="0"/>
              </wp:wrapPolygon>
            </wp:wrapTight>
            <wp:docPr id="3" name="Рисунок 1" descr="D:\Сетевая Рашана\для Рашан\здание МЖК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етевая Рашана\для Рашан\здание МЖКХ.jpg"/>
                    <pic:cNvPicPr>
                      <a:picLocks noChangeAspect="1" noChangeArrowheads="1"/>
                    </pic:cNvPicPr>
                  </pic:nvPicPr>
                  <pic:blipFill>
                    <a:blip r:embed="rId8" cstate="print"/>
                    <a:srcRect/>
                    <a:stretch>
                      <a:fillRect/>
                    </a:stretch>
                  </pic:blipFill>
                  <pic:spPr bwMode="auto">
                    <a:xfrm>
                      <a:off x="0" y="0"/>
                      <a:ext cx="3201035" cy="2375535"/>
                    </a:xfrm>
                    <a:prstGeom prst="rect">
                      <a:avLst/>
                    </a:prstGeom>
                    <a:noFill/>
                    <a:ln w="9525">
                      <a:noFill/>
                      <a:miter lim="800000"/>
                      <a:headEnd/>
                      <a:tailEnd/>
                    </a:ln>
                  </pic:spPr>
                </pic:pic>
              </a:graphicData>
            </a:graphic>
          </wp:anchor>
        </w:drawing>
      </w:r>
    </w:p>
    <w:p w:rsidR="00A52E28" w:rsidRPr="000D0705" w:rsidRDefault="00F251E8" w:rsidP="006A1213">
      <w:pPr>
        <w:tabs>
          <w:tab w:val="left" w:pos="7230"/>
        </w:tabs>
        <w:spacing w:after="0" w:line="240" w:lineRule="auto"/>
        <w:ind w:hanging="283"/>
        <w:contextualSpacing/>
        <w:jc w:val="both"/>
        <w:rPr>
          <w:rFonts w:ascii="Times New Roman" w:hAnsi="Times New Roman"/>
          <w:sz w:val="28"/>
          <w:szCs w:val="28"/>
        </w:rPr>
      </w:pPr>
      <w:r w:rsidRPr="000D0705">
        <w:rPr>
          <w:rFonts w:ascii="Times New Roman" w:hAnsi="Times New Roman"/>
          <w:sz w:val="28"/>
          <w:szCs w:val="28"/>
        </w:rPr>
        <w:t xml:space="preserve">     </w:t>
      </w:r>
      <w:r w:rsidR="003B69C5" w:rsidRPr="000D0705">
        <w:rPr>
          <w:rFonts w:ascii="Times New Roman" w:hAnsi="Times New Roman"/>
          <w:sz w:val="28"/>
          <w:szCs w:val="28"/>
        </w:rPr>
        <w:t xml:space="preserve">Министерство </w:t>
      </w:r>
      <w:r w:rsidR="00580BDC" w:rsidRPr="000D0705">
        <w:rPr>
          <w:rFonts w:ascii="Times New Roman" w:hAnsi="Times New Roman"/>
          <w:sz w:val="28"/>
          <w:szCs w:val="28"/>
        </w:rPr>
        <w:t xml:space="preserve">строительства и </w:t>
      </w:r>
      <w:r w:rsidR="003B69C5" w:rsidRPr="000D0705">
        <w:rPr>
          <w:rFonts w:ascii="Times New Roman" w:hAnsi="Times New Roman"/>
          <w:sz w:val="28"/>
          <w:szCs w:val="28"/>
        </w:rPr>
        <w:t xml:space="preserve">жилищно-коммунального хозяйства Чеченской Республики (далее – Министерство) создано в соответствии с Указом Главы Чеченской Республики от 14 </w:t>
      </w:r>
      <w:r w:rsidR="005C4922" w:rsidRPr="000D0705">
        <w:rPr>
          <w:rFonts w:ascii="Times New Roman" w:hAnsi="Times New Roman"/>
          <w:sz w:val="28"/>
          <w:szCs w:val="28"/>
        </w:rPr>
        <w:t>июля 2015</w:t>
      </w:r>
      <w:r w:rsidR="003B69C5" w:rsidRPr="000D0705">
        <w:rPr>
          <w:rFonts w:ascii="Times New Roman" w:hAnsi="Times New Roman"/>
          <w:sz w:val="28"/>
          <w:szCs w:val="28"/>
        </w:rPr>
        <w:t xml:space="preserve"> года № </w:t>
      </w:r>
      <w:r w:rsidR="005C4922" w:rsidRPr="000D0705">
        <w:rPr>
          <w:rFonts w:ascii="Times New Roman" w:hAnsi="Times New Roman"/>
          <w:sz w:val="28"/>
          <w:szCs w:val="28"/>
        </w:rPr>
        <w:t>122</w:t>
      </w:r>
      <w:r w:rsidR="00DB767C" w:rsidRPr="000D0705">
        <w:rPr>
          <w:rFonts w:ascii="Times New Roman" w:hAnsi="Times New Roman"/>
          <w:sz w:val="28"/>
          <w:szCs w:val="28"/>
        </w:rPr>
        <w:t xml:space="preserve"> «</w:t>
      </w:r>
      <w:r w:rsidR="005C4922" w:rsidRPr="000D0705">
        <w:rPr>
          <w:rFonts w:ascii="Times New Roman" w:hAnsi="Times New Roman"/>
          <w:sz w:val="28"/>
          <w:szCs w:val="28"/>
        </w:rPr>
        <w:t>Об изменениях в структуре органов исполнительной власти Чеченской Республики и  составе Правительства Чеченской Республики</w:t>
      </w:r>
      <w:r w:rsidR="003B69C5" w:rsidRPr="000D0705">
        <w:rPr>
          <w:rFonts w:ascii="Times New Roman" w:hAnsi="Times New Roman"/>
          <w:sz w:val="28"/>
          <w:szCs w:val="28"/>
        </w:rPr>
        <w:t>». Министерство является юридическим лицом, состоит из аппарата  штатной численностью 1</w:t>
      </w:r>
      <w:r w:rsidR="005D2FD6" w:rsidRPr="000D0705">
        <w:rPr>
          <w:rFonts w:ascii="Times New Roman" w:hAnsi="Times New Roman"/>
          <w:sz w:val="28"/>
          <w:szCs w:val="28"/>
        </w:rPr>
        <w:t>42</w:t>
      </w:r>
      <w:r w:rsidR="003B69C5" w:rsidRPr="000D0705">
        <w:rPr>
          <w:rFonts w:ascii="Times New Roman" w:hAnsi="Times New Roman"/>
          <w:sz w:val="28"/>
          <w:szCs w:val="28"/>
        </w:rPr>
        <w:t xml:space="preserve"> человек</w:t>
      </w:r>
      <w:r w:rsidR="00CD6B73" w:rsidRPr="000D0705">
        <w:rPr>
          <w:rFonts w:ascii="Times New Roman" w:hAnsi="Times New Roman"/>
          <w:sz w:val="28"/>
          <w:szCs w:val="28"/>
        </w:rPr>
        <w:t>а</w:t>
      </w:r>
      <w:r w:rsidR="003B69C5" w:rsidRPr="000D0705">
        <w:rPr>
          <w:rFonts w:ascii="Times New Roman" w:hAnsi="Times New Roman"/>
          <w:sz w:val="28"/>
          <w:szCs w:val="28"/>
        </w:rPr>
        <w:t xml:space="preserve"> и </w:t>
      </w:r>
      <w:r w:rsidR="00237472" w:rsidRPr="000D0705">
        <w:rPr>
          <w:rFonts w:ascii="Times New Roman" w:hAnsi="Times New Roman"/>
          <w:sz w:val="28"/>
          <w:szCs w:val="28"/>
        </w:rPr>
        <w:t xml:space="preserve">25 </w:t>
      </w:r>
      <w:r w:rsidR="003B69C5" w:rsidRPr="000D0705">
        <w:rPr>
          <w:rFonts w:ascii="Times New Roman" w:hAnsi="Times New Roman"/>
          <w:sz w:val="28"/>
          <w:szCs w:val="28"/>
        </w:rPr>
        <w:t xml:space="preserve">подведомственных предприятий общей среднесписочной численностью </w:t>
      </w:r>
      <w:r w:rsidR="00CD6B73" w:rsidRPr="000D0705">
        <w:rPr>
          <w:rFonts w:ascii="Times New Roman" w:hAnsi="Times New Roman"/>
          <w:sz w:val="28"/>
          <w:szCs w:val="28"/>
        </w:rPr>
        <w:t>3</w:t>
      </w:r>
      <w:r w:rsidR="002347A0" w:rsidRPr="000D0705">
        <w:rPr>
          <w:rFonts w:ascii="Times New Roman" w:hAnsi="Times New Roman"/>
          <w:sz w:val="28"/>
          <w:szCs w:val="28"/>
        </w:rPr>
        <w:t>2</w:t>
      </w:r>
      <w:r w:rsidR="007F70A3" w:rsidRPr="000D0705">
        <w:rPr>
          <w:rFonts w:ascii="Times New Roman" w:hAnsi="Times New Roman"/>
          <w:sz w:val="28"/>
          <w:szCs w:val="28"/>
        </w:rPr>
        <w:t>96</w:t>
      </w:r>
      <w:r w:rsidR="002347A0" w:rsidRPr="000D0705">
        <w:rPr>
          <w:rFonts w:ascii="Times New Roman" w:hAnsi="Times New Roman"/>
          <w:sz w:val="28"/>
          <w:szCs w:val="28"/>
        </w:rPr>
        <w:t xml:space="preserve"> </w:t>
      </w:r>
      <w:r w:rsidR="003B69C5" w:rsidRPr="000D0705">
        <w:rPr>
          <w:rFonts w:ascii="Times New Roman" w:hAnsi="Times New Roman"/>
          <w:sz w:val="28"/>
          <w:szCs w:val="28"/>
        </w:rPr>
        <w:t>человек. Министерство является республиканским органом исполнительной власти Чеченской Республики, созданным для реализации единой государственной политики</w:t>
      </w:r>
      <w:r w:rsidR="007D3E90">
        <w:rPr>
          <w:rFonts w:ascii="Times New Roman" w:hAnsi="Times New Roman"/>
          <w:sz w:val="28"/>
          <w:szCs w:val="28"/>
        </w:rPr>
        <w:t xml:space="preserve"> в строительстве</w:t>
      </w:r>
      <w:r w:rsidR="003B69C5" w:rsidRPr="000D0705">
        <w:rPr>
          <w:rFonts w:ascii="Times New Roman" w:hAnsi="Times New Roman"/>
          <w:sz w:val="28"/>
          <w:szCs w:val="28"/>
        </w:rPr>
        <w:t xml:space="preserve">, а также оказания государственных услуг и управления государственным имуществом в сфере жилищно-коммунального хозяйства  Чеченской Республики.  </w:t>
      </w:r>
    </w:p>
    <w:p w:rsidR="00A7452E" w:rsidRPr="000D0705" w:rsidRDefault="00A7452E" w:rsidP="006A1213">
      <w:pPr>
        <w:tabs>
          <w:tab w:val="left" w:pos="0"/>
        </w:tabs>
        <w:spacing w:after="0" w:line="240" w:lineRule="auto"/>
        <w:ind w:left="680"/>
        <w:contextualSpacing/>
        <w:jc w:val="both"/>
        <w:rPr>
          <w:rFonts w:ascii="Times New Roman" w:hAnsi="Times New Roman"/>
          <w:sz w:val="16"/>
          <w:szCs w:val="16"/>
        </w:rPr>
      </w:pPr>
    </w:p>
    <w:p w:rsidR="001C5874" w:rsidRPr="000D0705" w:rsidRDefault="00301DA8" w:rsidP="006A1213">
      <w:pPr>
        <w:tabs>
          <w:tab w:val="left" w:pos="0"/>
        </w:tabs>
        <w:spacing w:after="0" w:line="240" w:lineRule="auto"/>
        <w:ind w:left="680"/>
        <w:contextualSpacing/>
        <w:rPr>
          <w:rFonts w:ascii="Times New Roman" w:hAnsi="Times New Roman"/>
          <w:sz w:val="28"/>
          <w:szCs w:val="28"/>
        </w:rPr>
      </w:pPr>
      <w:r w:rsidRPr="000D0705">
        <w:rPr>
          <w:rFonts w:ascii="Times New Roman" w:hAnsi="Times New Roman"/>
          <w:b/>
          <w:sz w:val="28"/>
          <w:szCs w:val="28"/>
        </w:rPr>
        <w:t xml:space="preserve">1. </w:t>
      </w:r>
      <w:r w:rsidR="00442C46" w:rsidRPr="000D0705">
        <w:rPr>
          <w:rFonts w:ascii="Times New Roman" w:hAnsi="Times New Roman"/>
          <w:b/>
          <w:sz w:val="28"/>
          <w:szCs w:val="28"/>
        </w:rPr>
        <w:t>Департамент строительства</w:t>
      </w:r>
    </w:p>
    <w:p w:rsidR="00195FED" w:rsidRPr="000D0705" w:rsidRDefault="00195FED" w:rsidP="006A1213">
      <w:pPr>
        <w:pStyle w:val="a4"/>
        <w:ind w:firstLine="644"/>
        <w:contextualSpacing/>
        <w:jc w:val="both"/>
        <w:rPr>
          <w:rFonts w:ascii="Times New Roman" w:eastAsia="Times New Roman" w:hAnsi="Times New Roman"/>
          <w:sz w:val="18"/>
          <w:szCs w:val="18"/>
          <w:lang w:eastAsia="ru-RU"/>
        </w:rPr>
      </w:pPr>
    </w:p>
    <w:p w:rsidR="00C41E13" w:rsidRPr="000D0705" w:rsidRDefault="00C41E13" w:rsidP="006A1213">
      <w:pPr>
        <w:pStyle w:val="a4"/>
        <w:ind w:firstLine="644"/>
        <w:jc w:val="both"/>
        <w:rPr>
          <w:rFonts w:ascii="Times New Roman" w:eastAsia="Times New Roman" w:hAnsi="Times New Roman"/>
          <w:sz w:val="28"/>
          <w:szCs w:val="28"/>
          <w:lang w:eastAsia="ru-RU"/>
        </w:rPr>
      </w:pPr>
      <w:r w:rsidRPr="000D0705">
        <w:rPr>
          <w:rFonts w:ascii="Times New Roman" w:eastAsia="Times New Roman" w:hAnsi="Times New Roman"/>
          <w:sz w:val="28"/>
          <w:szCs w:val="28"/>
          <w:lang w:eastAsia="ru-RU"/>
        </w:rPr>
        <w:t xml:space="preserve">В рамках </w:t>
      </w:r>
      <w:r w:rsidR="007D3E90">
        <w:rPr>
          <w:rFonts w:ascii="Times New Roman" w:eastAsia="Times New Roman" w:hAnsi="Times New Roman"/>
          <w:sz w:val="28"/>
          <w:szCs w:val="28"/>
          <w:lang w:eastAsia="ru-RU"/>
        </w:rPr>
        <w:t xml:space="preserve">реализации  </w:t>
      </w:r>
      <w:r w:rsidRPr="000D0705">
        <w:rPr>
          <w:rFonts w:ascii="Times New Roman" w:eastAsia="Times New Roman" w:hAnsi="Times New Roman"/>
          <w:sz w:val="28"/>
          <w:szCs w:val="28"/>
          <w:lang w:eastAsia="ru-RU"/>
        </w:rPr>
        <w:t xml:space="preserve"> мероприятий государственной программы  Чеченской Республики «Обеспечение доступным и комфортным жильем и услугами ЖКХ граждан Чеченской Республики», утвержденной постановлением Правительства Чеченской Республики от 19.12.2013 г. № 353 (с изменениями и дополнениями), департаментом строительства министерства </w:t>
      </w:r>
      <w:r w:rsidR="007D3E90">
        <w:rPr>
          <w:rFonts w:ascii="Times New Roman" w:eastAsia="Times New Roman" w:hAnsi="Times New Roman"/>
          <w:sz w:val="28"/>
          <w:szCs w:val="28"/>
          <w:lang w:eastAsia="ru-RU"/>
        </w:rPr>
        <w:t xml:space="preserve">в 2015 году </w:t>
      </w:r>
      <w:r w:rsidRPr="000D0705">
        <w:rPr>
          <w:rFonts w:ascii="Times New Roman" w:eastAsia="Times New Roman" w:hAnsi="Times New Roman"/>
          <w:sz w:val="28"/>
          <w:szCs w:val="28"/>
          <w:lang w:eastAsia="ru-RU"/>
        </w:rPr>
        <w:t>проделана</w:t>
      </w:r>
      <w:r w:rsidR="007D3E90">
        <w:rPr>
          <w:rFonts w:ascii="Times New Roman" w:eastAsia="Times New Roman" w:hAnsi="Times New Roman"/>
          <w:sz w:val="28"/>
          <w:szCs w:val="28"/>
          <w:lang w:eastAsia="ru-RU"/>
        </w:rPr>
        <w:t xml:space="preserve"> следующая</w:t>
      </w:r>
      <w:r w:rsidRPr="000D0705">
        <w:rPr>
          <w:rFonts w:ascii="Times New Roman" w:eastAsia="Times New Roman" w:hAnsi="Times New Roman"/>
          <w:sz w:val="28"/>
          <w:szCs w:val="28"/>
          <w:lang w:eastAsia="ru-RU"/>
        </w:rPr>
        <w:t xml:space="preserve"> работа</w:t>
      </w:r>
      <w:r w:rsidR="007D3E90">
        <w:rPr>
          <w:rFonts w:ascii="Times New Roman" w:eastAsia="Times New Roman" w:hAnsi="Times New Roman"/>
          <w:sz w:val="28"/>
          <w:szCs w:val="28"/>
          <w:lang w:eastAsia="ru-RU"/>
        </w:rPr>
        <w:t>:</w:t>
      </w:r>
    </w:p>
    <w:p w:rsidR="00C41E13" w:rsidRPr="000D0705" w:rsidRDefault="00C41E13" w:rsidP="006A1213">
      <w:pPr>
        <w:pStyle w:val="a4"/>
        <w:jc w:val="both"/>
        <w:rPr>
          <w:rFonts w:ascii="Times New Roman" w:eastAsia="Times New Roman" w:hAnsi="Times New Roman"/>
          <w:sz w:val="16"/>
          <w:szCs w:val="16"/>
          <w:lang w:eastAsia="ru-RU"/>
        </w:rPr>
      </w:pPr>
    </w:p>
    <w:p w:rsidR="00C41E13" w:rsidRPr="000D0705" w:rsidRDefault="00C41E13"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1.1 Подпрограмма«Повышение устойчивости жилых домов, основных объектов и систем жизнеобеспечения на территории Чеченской Республики».</w:t>
      </w:r>
    </w:p>
    <w:p w:rsidR="00C41E13" w:rsidRPr="000D0705" w:rsidRDefault="00C41E13" w:rsidP="006A1213">
      <w:pPr>
        <w:spacing w:after="0" w:line="240" w:lineRule="auto"/>
        <w:ind w:firstLine="567"/>
        <w:jc w:val="both"/>
        <w:rPr>
          <w:rFonts w:ascii="Times New Roman" w:hAnsi="Times New Roman"/>
          <w:sz w:val="16"/>
          <w:szCs w:val="16"/>
        </w:rPr>
      </w:pPr>
    </w:p>
    <w:p w:rsidR="00C41E13" w:rsidRPr="000D0705" w:rsidRDefault="00C41E13" w:rsidP="006A1213">
      <w:pPr>
        <w:spacing w:line="240" w:lineRule="auto"/>
        <w:ind w:firstLine="567"/>
        <w:jc w:val="both"/>
        <w:rPr>
          <w:rFonts w:ascii="Times New Roman" w:hAnsi="Times New Roman"/>
          <w:sz w:val="28"/>
          <w:szCs w:val="28"/>
        </w:rPr>
      </w:pPr>
      <w:r w:rsidRPr="000D0705">
        <w:rPr>
          <w:rFonts w:ascii="Times New Roman" w:hAnsi="Times New Roman"/>
          <w:sz w:val="28"/>
          <w:szCs w:val="28"/>
        </w:rPr>
        <w:t>По итогам реализации в 2014 году мероприятий подпрограммы «Повышение устойчивости основных объектов и систем жизнеобеспечения на территории Чеченской Республики» представлена отчетная документация по унифицированным формам в Министерство строительства и жилищно-коммунального хозяйства Российской Федерации (Минстрой России), Министерство экономического, территориального развития и торговли Чеченской Республики, Территориальный орган Федеральной службы государственной статистики по Чеченской Республике.</w:t>
      </w:r>
    </w:p>
    <w:p w:rsidR="00C41E13" w:rsidRPr="000D0705" w:rsidRDefault="00C41E13" w:rsidP="006A1213">
      <w:pPr>
        <w:spacing w:line="240" w:lineRule="auto"/>
        <w:ind w:firstLine="567"/>
        <w:jc w:val="both"/>
        <w:rPr>
          <w:rFonts w:ascii="Times New Roman" w:hAnsi="Times New Roman"/>
          <w:sz w:val="28"/>
          <w:szCs w:val="28"/>
        </w:rPr>
      </w:pPr>
      <w:r w:rsidRPr="000D0705">
        <w:rPr>
          <w:rFonts w:ascii="Times New Roman" w:hAnsi="Times New Roman"/>
          <w:sz w:val="28"/>
          <w:szCs w:val="28"/>
        </w:rPr>
        <w:t xml:space="preserve">Министерством строительства и ЖКХ ЧР в адрес Минстроя России направлена документация с предложениями о распределении по объектам </w:t>
      </w:r>
      <w:r w:rsidRPr="000D0705">
        <w:rPr>
          <w:rFonts w:ascii="Times New Roman" w:hAnsi="Times New Roman"/>
          <w:sz w:val="28"/>
          <w:szCs w:val="28"/>
        </w:rPr>
        <w:lastRenderedPageBreak/>
        <w:t xml:space="preserve">капитального строительства субсидии из федерального бюджета в 2015 году на реализацию в Чеченской Республике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 с приложением документации по объектам, предполагаемым к софинансированию за счет субсидии, в соответствии с пунктом 17 Правил формирования и реализации федеральной адресной программы, утвержденных постановлением Правительства Российской Федерации от 13.09.2010 г. № 716. </w:t>
      </w:r>
    </w:p>
    <w:p w:rsidR="00C41E13" w:rsidRPr="000D0705" w:rsidRDefault="007D3E90" w:rsidP="006A1213">
      <w:pPr>
        <w:spacing w:line="240" w:lineRule="auto"/>
        <w:ind w:firstLine="567"/>
        <w:jc w:val="both"/>
        <w:rPr>
          <w:rFonts w:ascii="Times New Roman" w:hAnsi="Times New Roman"/>
          <w:sz w:val="28"/>
          <w:szCs w:val="28"/>
        </w:rPr>
      </w:pPr>
      <w:r>
        <w:rPr>
          <w:rFonts w:ascii="Times New Roman" w:hAnsi="Times New Roman"/>
          <w:sz w:val="28"/>
          <w:szCs w:val="28"/>
        </w:rPr>
        <w:t xml:space="preserve">Минстроем России в сентябре текущего года одобрена заявка Чеченской Республики на предоставление средств федерального бюджета. </w:t>
      </w:r>
      <w:r w:rsidR="00C41E13" w:rsidRPr="000D0705">
        <w:rPr>
          <w:rFonts w:ascii="Times New Roman" w:hAnsi="Times New Roman"/>
          <w:sz w:val="28"/>
          <w:szCs w:val="28"/>
        </w:rPr>
        <w:t>Заключено Соглашение о предоставлении в 2015 году субсидии из федерального бюджета бюджету Чеченской Республики на софинансирование расходных обязательств по реализации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 от 12.10.2015 г. № 15-364/С. Министерством строительства и жилищно-коммунального хозяйства Чеченской Республики в рамках подпрограммы заключены государственные контракты на выполнение строительно-восстановительных работ на следующих объектах капитального строительства:</w:t>
      </w:r>
    </w:p>
    <w:p w:rsidR="00C41E13" w:rsidRPr="000D0705" w:rsidRDefault="00C41E13" w:rsidP="006A1213">
      <w:pPr>
        <w:spacing w:line="240" w:lineRule="auto"/>
        <w:ind w:firstLine="567"/>
        <w:jc w:val="both"/>
        <w:rPr>
          <w:rFonts w:ascii="Times New Roman" w:hAnsi="Times New Roman"/>
          <w:sz w:val="28"/>
          <w:szCs w:val="28"/>
        </w:rPr>
      </w:pPr>
      <w:r w:rsidRPr="000D0705">
        <w:rPr>
          <w:rFonts w:ascii="Times New Roman" w:hAnsi="Times New Roman"/>
          <w:sz w:val="28"/>
          <w:szCs w:val="28"/>
        </w:rPr>
        <w:t>1. Сейсмоусиление СШ №1 на 320 мест, по ул. Калинина с. Старая  Сунжа Грозненский район, ЧР.</w:t>
      </w:r>
    </w:p>
    <w:p w:rsidR="00C41E13" w:rsidRPr="000D0705" w:rsidRDefault="00C41E13" w:rsidP="006A1213">
      <w:pPr>
        <w:spacing w:line="240" w:lineRule="auto"/>
        <w:ind w:firstLine="567"/>
        <w:jc w:val="both"/>
        <w:rPr>
          <w:rFonts w:ascii="Times New Roman" w:hAnsi="Times New Roman"/>
          <w:sz w:val="28"/>
          <w:szCs w:val="28"/>
        </w:rPr>
      </w:pPr>
      <w:r w:rsidRPr="000D0705">
        <w:rPr>
          <w:rFonts w:ascii="Times New Roman" w:hAnsi="Times New Roman"/>
          <w:sz w:val="28"/>
          <w:szCs w:val="28"/>
        </w:rPr>
        <w:t>2. Строительство здания ГБУ «Поликлиника № 6» по ул. З. Ильича,36 в                г. Грозном, Чеченской Республики.</w:t>
      </w:r>
    </w:p>
    <w:p w:rsidR="00C41E13" w:rsidRPr="000D0705" w:rsidRDefault="00C41E13" w:rsidP="006A1213">
      <w:pPr>
        <w:spacing w:line="240" w:lineRule="auto"/>
        <w:ind w:firstLine="567"/>
        <w:jc w:val="both"/>
        <w:rPr>
          <w:rFonts w:ascii="Times New Roman" w:hAnsi="Times New Roman"/>
          <w:sz w:val="28"/>
          <w:szCs w:val="28"/>
        </w:rPr>
      </w:pPr>
      <w:r w:rsidRPr="000D0705">
        <w:rPr>
          <w:rFonts w:ascii="Times New Roman" w:hAnsi="Times New Roman"/>
          <w:sz w:val="28"/>
          <w:szCs w:val="28"/>
        </w:rPr>
        <w:t>3. Сейсмоусиление СШ №1 на 320 мест, по ул. А.Шерипова, с. Алхазурово,  Урус-Мартановский район, ЧР.</w:t>
      </w:r>
    </w:p>
    <w:p w:rsidR="00C41E13" w:rsidRPr="000D0705" w:rsidRDefault="00C41E13" w:rsidP="006A1213">
      <w:pPr>
        <w:spacing w:line="240" w:lineRule="auto"/>
        <w:ind w:firstLine="567"/>
        <w:jc w:val="both"/>
        <w:rPr>
          <w:rFonts w:ascii="Times New Roman" w:hAnsi="Times New Roman"/>
          <w:sz w:val="28"/>
          <w:szCs w:val="28"/>
        </w:rPr>
      </w:pPr>
      <w:r w:rsidRPr="000D0705">
        <w:rPr>
          <w:rFonts w:ascii="Times New Roman" w:hAnsi="Times New Roman"/>
          <w:sz w:val="28"/>
          <w:szCs w:val="28"/>
        </w:rPr>
        <w:t>Объем денежных средств, выделенных на реализацию подпрограммы составил 186 000,0 тыс.руб., в том числе из средств федерального бюджета выделено  176 700,0 тыс. руб., софинансирование из республиканского бюджета составило   9 300,0 тыс. руб. Денежные средства освоены в полном объ</w:t>
      </w:r>
      <w:r w:rsidR="009953A0">
        <w:rPr>
          <w:rFonts w:ascii="Times New Roman" w:hAnsi="Times New Roman"/>
          <w:sz w:val="28"/>
          <w:szCs w:val="28"/>
        </w:rPr>
        <w:t>е</w:t>
      </w:r>
      <w:r w:rsidRPr="000D0705">
        <w:rPr>
          <w:rFonts w:ascii="Times New Roman" w:hAnsi="Times New Roman"/>
          <w:sz w:val="28"/>
          <w:szCs w:val="28"/>
        </w:rPr>
        <w:t>ме.</w:t>
      </w:r>
    </w:p>
    <w:p w:rsidR="00C41E13" w:rsidRPr="000D0705" w:rsidRDefault="00C41E13" w:rsidP="006A1213">
      <w:pPr>
        <w:spacing w:line="240" w:lineRule="auto"/>
        <w:ind w:left="284"/>
        <w:jc w:val="both"/>
        <w:rPr>
          <w:rFonts w:ascii="Times New Roman" w:hAnsi="Times New Roman"/>
          <w:b/>
          <w:sz w:val="28"/>
          <w:szCs w:val="28"/>
        </w:rPr>
      </w:pPr>
      <w:r w:rsidRPr="000D0705">
        <w:rPr>
          <w:rFonts w:ascii="Times New Roman" w:hAnsi="Times New Roman"/>
          <w:sz w:val="28"/>
          <w:szCs w:val="28"/>
        </w:rPr>
        <w:tab/>
      </w:r>
      <w:r w:rsidRPr="000D0705">
        <w:rPr>
          <w:rFonts w:ascii="Times New Roman" w:hAnsi="Times New Roman"/>
          <w:b/>
          <w:sz w:val="28"/>
          <w:szCs w:val="28"/>
        </w:rPr>
        <w:t xml:space="preserve">1.2 Подпрограмма «Переселение граждан из аварийного жилищного фонда Чеченской Республики». </w:t>
      </w:r>
    </w:p>
    <w:p w:rsidR="00C41E13" w:rsidRPr="000D0705" w:rsidRDefault="00C41E13" w:rsidP="006A1213">
      <w:pPr>
        <w:spacing w:line="240" w:lineRule="auto"/>
        <w:ind w:firstLine="708"/>
        <w:jc w:val="both"/>
        <w:rPr>
          <w:rFonts w:ascii="Times New Roman" w:hAnsi="Times New Roman"/>
          <w:sz w:val="28"/>
          <w:szCs w:val="28"/>
        </w:rPr>
      </w:pPr>
      <w:r w:rsidRPr="000D0705">
        <w:rPr>
          <w:rFonts w:ascii="Times New Roman" w:hAnsi="Times New Roman"/>
          <w:sz w:val="28"/>
          <w:szCs w:val="28"/>
        </w:rPr>
        <w:t>В соответствии с поручением Президента Российской Федерации об обеспечении выполнения мероприятий по переселению граждан из аварийного жилищного фонда в Чеченской Республике реализуется подпрограмма «Переселение граждан из аварийного жилищного фонда Чеченской Республики на период 2013-2017 годов» государственной программы Чеченской Республики «Обеспечение доступным и комфортным жильем и услугами ЖКХ граждан Чеченской Республики».</w:t>
      </w:r>
    </w:p>
    <w:p w:rsidR="00C41E13" w:rsidRPr="000D0705" w:rsidRDefault="00C41E13" w:rsidP="006A1213">
      <w:pPr>
        <w:spacing w:line="240" w:lineRule="auto"/>
        <w:ind w:firstLine="708"/>
        <w:jc w:val="both"/>
        <w:rPr>
          <w:rFonts w:ascii="Times New Roman" w:hAnsi="Times New Roman"/>
          <w:sz w:val="28"/>
          <w:szCs w:val="28"/>
        </w:rPr>
      </w:pPr>
      <w:r w:rsidRPr="000D0705">
        <w:rPr>
          <w:rFonts w:ascii="Times New Roman" w:hAnsi="Times New Roman"/>
          <w:sz w:val="28"/>
          <w:szCs w:val="28"/>
        </w:rPr>
        <w:t xml:space="preserve">26 февраля 2015 г. на заседании правления государственной корпорации - Фонда содействия реформированию ЖКХ рассмотрен и утвержден годовой отчет за 2014 год, поступивший от Чеченской Республики. Отчет Чеченской </w:t>
      </w:r>
      <w:r w:rsidRPr="000D0705">
        <w:rPr>
          <w:rFonts w:ascii="Times New Roman" w:hAnsi="Times New Roman"/>
          <w:sz w:val="28"/>
          <w:szCs w:val="28"/>
        </w:rPr>
        <w:lastRenderedPageBreak/>
        <w:t>Республики стал первым годовым отчетом среди всех субъектов РФ, одобренным Фондом.</w:t>
      </w:r>
    </w:p>
    <w:p w:rsidR="00C41E13" w:rsidRPr="000D0705" w:rsidRDefault="00C41E13" w:rsidP="006A1213">
      <w:pPr>
        <w:spacing w:line="240" w:lineRule="auto"/>
        <w:ind w:firstLine="708"/>
        <w:jc w:val="both"/>
        <w:rPr>
          <w:rFonts w:ascii="Times New Roman" w:hAnsi="Times New Roman"/>
          <w:sz w:val="28"/>
          <w:szCs w:val="28"/>
        </w:rPr>
      </w:pPr>
      <w:r w:rsidRPr="000D0705">
        <w:rPr>
          <w:rFonts w:ascii="Times New Roman" w:hAnsi="Times New Roman"/>
          <w:sz w:val="28"/>
          <w:szCs w:val="28"/>
        </w:rPr>
        <w:t>В рамках реализации этапа подпрограммы 2014-2015 годов в 2015 году завершено строительство 3-х семиэтажных многоквартирных домов по пер. Узкоколейный в Октябрьском районе г. Грозного, общей площадью 10 436,3 кв. м. В трех новостройках новое жилье получат 556 жителей столицы (224 семьи), проживающих в 30-ти аварийных многоквартирных домах. Квартиры в новых домах отделаны с применением современных материалов, оснащены необходимым сантехническим и электрическим оборудованием, снабжены индивидуальными водонагревателями. Общий объем финансовой поддержки Фонда составил 219,417 млн руб. Софинансирование мероприятий программы, предусмотренное из бюджета Чеченской Республики в размере 93,672 млн руб., обеспечено в полном объеме.</w:t>
      </w:r>
    </w:p>
    <w:p w:rsidR="00C41E13" w:rsidRPr="000D0705" w:rsidRDefault="00C41E13" w:rsidP="006A1213">
      <w:pPr>
        <w:spacing w:line="240" w:lineRule="auto"/>
        <w:ind w:firstLine="708"/>
        <w:jc w:val="both"/>
        <w:rPr>
          <w:rFonts w:ascii="Times New Roman" w:hAnsi="Times New Roman"/>
          <w:sz w:val="28"/>
          <w:szCs w:val="28"/>
        </w:rPr>
      </w:pPr>
      <w:r w:rsidRPr="000D0705">
        <w:rPr>
          <w:rFonts w:ascii="Times New Roman" w:hAnsi="Times New Roman"/>
          <w:sz w:val="28"/>
          <w:szCs w:val="28"/>
        </w:rPr>
        <w:t xml:space="preserve">Для обеспечения показателей подпрограммы, предусмотренных на 2016 год, в рамках реализации этапа программы 2015-2016 годов предусмотрено переселение граждан из 14-ти аварийных домов общей площадью 10,242 тыс. кв.м., расположенных на территории г. Грозного, Урус-Мартановского и Надтеречного муниципальных районов Чеченской Республики. Чеченской Республикой представлена заявка в Фонд ЖКХ на предоставление финансовой поддержки в предусмотренном размере 225,061 млн  руб.  Заявка одобрена, Фондом выделен авансовый платеж в размере 67,518 млн руб. В настоящее время проведены проектно-изыскательские работы для строительства многоквартирных домов  для переселенцев, получено заключение экспертизы. Заключены государственные контракты на выполнение строительных работ. Софинансирование мероприятий этапа, предусмотренное из бюджета Чеченской Республики в размере 91,439 млн руб. обеспечено в полном объеме. </w:t>
      </w:r>
    </w:p>
    <w:p w:rsidR="00C41E13" w:rsidRPr="000D0705" w:rsidRDefault="00C41E13" w:rsidP="006A1213">
      <w:pPr>
        <w:spacing w:line="240" w:lineRule="auto"/>
        <w:ind w:firstLine="708"/>
        <w:jc w:val="both"/>
        <w:rPr>
          <w:rFonts w:ascii="Times New Roman" w:hAnsi="Times New Roman"/>
          <w:sz w:val="28"/>
          <w:szCs w:val="28"/>
        </w:rPr>
      </w:pPr>
      <w:r w:rsidRPr="000D0705">
        <w:rPr>
          <w:rFonts w:ascii="Times New Roman" w:hAnsi="Times New Roman"/>
          <w:sz w:val="28"/>
          <w:szCs w:val="28"/>
        </w:rPr>
        <w:t xml:space="preserve">В рамках запланированных мероприятий в новые дома будет переселено 1097  жителей  Чеченской Республики (247семей). </w:t>
      </w:r>
    </w:p>
    <w:p w:rsidR="00C41E13" w:rsidRPr="000D0705" w:rsidRDefault="00C41E13" w:rsidP="006A1213">
      <w:pPr>
        <w:pStyle w:val="a3"/>
        <w:numPr>
          <w:ilvl w:val="0"/>
          <w:numId w:val="14"/>
        </w:numPr>
        <w:spacing w:line="240" w:lineRule="auto"/>
        <w:ind w:left="0" w:firstLine="426"/>
        <w:jc w:val="both"/>
        <w:rPr>
          <w:rFonts w:ascii="Times New Roman" w:hAnsi="Times New Roman"/>
          <w:b/>
          <w:sz w:val="28"/>
          <w:szCs w:val="28"/>
        </w:rPr>
      </w:pPr>
      <w:r w:rsidRPr="000D0705">
        <w:rPr>
          <w:rFonts w:ascii="Times New Roman" w:hAnsi="Times New Roman"/>
          <w:b/>
          <w:sz w:val="28"/>
          <w:szCs w:val="28"/>
        </w:rPr>
        <w:t>3 Мероприятия по проведению капитального ремонта общего имущества многоквартирных домов на территории Чеченской Республики.</w:t>
      </w:r>
    </w:p>
    <w:p w:rsidR="00C41E13" w:rsidRPr="000D0705" w:rsidRDefault="00C41E13" w:rsidP="006A1213">
      <w:pPr>
        <w:pStyle w:val="a4"/>
        <w:ind w:firstLine="424"/>
        <w:jc w:val="both"/>
        <w:rPr>
          <w:rFonts w:ascii="Times New Roman" w:eastAsia="Times New Roman" w:hAnsi="Times New Roman"/>
          <w:sz w:val="28"/>
          <w:szCs w:val="28"/>
          <w:lang w:eastAsia="ru-RU"/>
        </w:rPr>
      </w:pPr>
      <w:bookmarkStart w:id="0" w:name="sub_502"/>
      <w:r w:rsidRPr="000D0705">
        <w:rPr>
          <w:rFonts w:ascii="Times New Roman" w:eastAsia="Times New Roman" w:hAnsi="Times New Roman"/>
          <w:sz w:val="28"/>
          <w:szCs w:val="28"/>
          <w:lang w:eastAsia="ru-RU"/>
        </w:rPr>
        <w:t>Распоряжением Правительства Чеченской Республики от 15.04.2015 г.                   № 83-р утвержден краткосрочный план реализации в 2015 году долгосрочной региональной программы «Капитальный ремонт общего имущества в многоквартирных домах, расположенных на территории Чеченской Республики, на 2014-2043 годы».</w:t>
      </w:r>
    </w:p>
    <w:p w:rsidR="00C41E13" w:rsidRPr="000D0705" w:rsidRDefault="00C41E13" w:rsidP="006A1213">
      <w:pPr>
        <w:pStyle w:val="a4"/>
        <w:ind w:firstLine="424"/>
        <w:jc w:val="both"/>
        <w:rPr>
          <w:rFonts w:ascii="Times New Roman" w:eastAsia="Times New Roman" w:hAnsi="Times New Roman"/>
          <w:sz w:val="28"/>
          <w:szCs w:val="28"/>
          <w:lang w:eastAsia="ru-RU"/>
        </w:rPr>
      </w:pPr>
      <w:r w:rsidRPr="000D0705">
        <w:rPr>
          <w:rFonts w:ascii="Times New Roman" w:eastAsia="Times New Roman" w:hAnsi="Times New Roman"/>
          <w:sz w:val="28"/>
          <w:szCs w:val="28"/>
          <w:lang w:eastAsia="ru-RU"/>
        </w:rPr>
        <w:t>Распоряжением Правительства Чеченской Республики от 30.11.2015</w:t>
      </w:r>
      <w:r w:rsidR="008A4BCF" w:rsidRPr="000D0705">
        <w:rPr>
          <w:rFonts w:ascii="Times New Roman" w:eastAsia="Times New Roman" w:hAnsi="Times New Roman"/>
          <w:sz w:val="28"/>
          <w:szCs w:val="28"/>
          <w:lang w:eastAsia="ru-RU"/>
        </w:rPr>
        <w:t xml:space="preserve"> г.</w:t>
      </w:r>
      <w:r w:rsidRPr="000D0705">
        <w:rPr>
          <w:rFonts w:ascii="Times New Roman" w:eastAsia="Times New Roman" w:hAnsi="Times New Roman"/>
          <w:sz w:val="28"/>
          <w:szCs w:val="28"/>
          <w:lang w:eastAsia="ru-RU"/>
        </w:rPr>
        <w:t xml:space="preserve"> </w:t>
      </w:r>
      <w:r w:rsidR="008A4BCF" w:rsidRPr="000D0705">
        <w:rPr>
          <w:rFonts w:ascii="Times New Roman" w:eastAsia="Times New Roman" w:hAnsi="Times New Roman"/>
          <w:sz w:val="28"/>
          <w:szCs w:val="28"/>
          <w:lang w:eastAsia="ru-RU"/>
        </w:rPr>
        <w:t xml:space="preserve">                   </w:t>
      </w:r>
      <w:r w:rsidRPr="000D0705">
        <w:rPr>
          <w:rFonts w:ascii="Times New Roman" w:eastAsia="Times New Roman" w:hAnsi="Times New Roman"/>
          <w:sz w:val="28"/>
          <w:szCs w:val="28"/>
          <w:lang w:eastAsia="ru-RU"/>
        </w:rPr>
        <w:t>№ 310-р, в целях приведения регионального краткосрочного плана реализации региональной программы «Капитальный ремонт общего имущества в многоквартирных домах, расположенных на территории Чеченской Республики, на 2014-2043 годы» в соответствие с объемом финансовой поддержки на проведение в 2015 году капитального ремонта многоквартирных домов в Чеченской Республике внесены изменения в распоряжение Правительства Чеченской Республики от 15.04.2015 г. № 83-р.</w:t>
      </w:r>
    </w:p>
    <w:p w:rsidR="00C41E13" w:rsidRPr="000D0705" w:rsidRDefault="00C41E13" w:rsidP="006A1213">
      <w:pPr>
        <w:pStyle w:val="a4"/>
        <w:ind w:firstLine="424"/>
        <w:jc w:val="both"/>
        <w:rPr>
          <w:rFonts w:ascii="Times New Roman" w:eastAsia="Times New Roman" w:hAnsi="Times New Roman"/>
          <w:sz w:val="28"/>
          <w:szCs w:val="28"/>
          <w:lang w:eastAsia="ru-RU"/>
        </w:rPr>
      </w:pPr>
      <w:r w:rsidRPr="000D0705">
        <w:rPr>
          <w:rFonts w:ascii="Times New Roman" w:eastAsia="Times New Roman" w:hAnsi="Times New Roman"/>
          <w:sz w:val="28"/>
          <w:szCs w:val="28"/>
          <w:lang w:eastAsia="ru-RU"/>
        </w:rPr>
        <w:lastRenderedPageBreak/>
        <w:t>В 2015 году проведен капитальный ремонт общего имущества многоквартирных домов в Веденском, и Шелковском муниципальных районах Чеченской Республики. В 6-ти многоквартирных домах Шатойского района согласно распоряжению Правительства Чеченской Республики от 30.11.2015                № 310-р капитальный ремонт многоквартирных домов планируется завершить в 2016 году.</w:t>
      </w:r>
    </w:p>
    <w:p w:rsidR="00C41E13" w:rsidRPr="000D0705" w:rsidRDefault="00C41E13" w:rsidP="006A1213">
      <w:pPr>
        <w:spacing w:line="240" w:lineRule="auto"/>
        <w:ind w:right="-141" w:firstLine="424"/>
        <w:jc w:val="both"/>
        <w:rPr>
          <w:rFonts w:ascii="Times New Roman" w:hAnsi="Times New Roman"/>
          <w:sz w:val="28"/>
          <w:szCs w:val="28"/>
        </w:rPr>
      </w:pPr>
      <w:r w:rsidRPr="000D0705">
        <w:rPr>
          <w:rFonts w:ascii="Times New Roman" w:hAnsi="Times New Roman"/>
          <w:sz w:val="28"/>
          <w:szCs w:val="28"/>
        </w:rPr>
        <w:t>Разработан краткосрочный план реализации региональной программы капитального ремонта общего имущества в многоквартирных домах на 2016 год. План утвержден распоряжением Правительства Чеченской Республики от 03.12.2015 г. № 314-р «Об утверждении регионального краткосрочного плана реализации региональной программы «Капитальный ремонт общего имущества в многоквартирных домах, расположенных на территории Чеченской Республики, на 2014-2043 годы» на 2016 год.</w:t>
      </w:r>
    </w:p>
    <w:p w:rsidR="00C41E13" w:rsidRPr="000D0705" w:rsidRDefault="00C41E13" w:rsidP="006A1213">
      <w:pPr>
        <w:pStyle w:val="a4"/>
        <w:ind w:firstLine="424"/>
        <w:jc w:val="both"/>
        <w:rPr>
          <w:rFonts w:ascii="Times New Roman" w:hAnsi="Times New Roman"/>
          <w:b/>
          <w:sz w:val="28"/>
          <w:szCs w:val="28"/>
        </w:rPr>
      </w:pPr>
      <w:r w:rsidRPr="000D0705">
        <w:rPr>
          <w:rFonts w:ascii="Times New Roman" w:eastAsia="Times New Roman" w:hAnsi="Times New Roman"/>
          <w:sz w:val="28"/>
          <w:szCs w:val="28"/>
          <w:lang w:eastAsia="ru-RU"/>
        </w:rPr>
        <w:t xml:space="preserve"> </w:t>
      </w:r>
      <w:bookmarkEnd w:id="0"/>
      <w:r w:rsidRPr="000D0705">
        <w:rPr>
          <w:rFonts w:ascii="Times New Roman" w:hAnsi="Times New Roman"/>
          <w:b/>
          <w:sz w:val="28"/>
          <w:szCs w:val="28"/>
        </w:rPr>
        <w:t>1.4 Подпрограмма «Реализация мероприятий в области развития жилищно-коммунального хозяйства в рамках реализации ФЦП «Юг России (2014-2020 годы)».</w:t>
      </w:r>
    </w:p>
    <w:p w:rsidR="00C41E13" w:rsidRPr="000D0705" w:rsidRDefault="00C41E13" w:rsidP="006A1213">
      <w:pPr>
        <w:pStyle w:val="ConsPlusNonformat"/>
        <w:widowControl/>
        <w:jc w:val="both"/>
        <w:rPr>
          <w:rFonts w:ascii="Times New Roman" w:hAnsi="Times New Roman" w:cs="Times New Roman"/>
          <w:sz w:val="16"/>
          <w:szCs w:val="16"/>
        </w:rPr>
      </w:pPr>
    </w:p>
    <w:p w:rsidR="00C41E13" w:rsidRPr="000D0705" w:rsidRDefault="00C41E13" w:rsidP="006A1213">
      <w:pPr>
        <w:spacing w:line="240" w:lineRule="auto"/>
        <w:ind w:firstLine="283"/>
        <w:jc w:val="both"/>
        <w:rPr>
          <w:rFonts w:ascii="Times New Roman" w:hAnsi="Times New Roman"/>
          <w:sz w:val="28"/>
          <w:szCs w:val="28"/>
        </w:rPr>
      </w:pPr>
      <w:r w:rsidRPr="000D0705">
        <w:rPr>
          <w:rFonts w:ascii="Times New Roman" w:hAnsi="Times New Roman"/>
          <w:sz w:val="28"/>
          <w:szCs w:val="28"/>
        </w:rPr>
        <w:tab/>
        <w:t xml:space="preserve">По итогам реализации в 2014 году мероприятий подпрограммы «Реализация мероприятий в области развития жилищно-коммунального хозяйства в рамках реализации ФЦП «Юг России (2014-2020 годы)» представлена отчетная документация по унифицированным формам в Министерство строительства и жилищно-коммунального хозяйства Российской Федерации (Минстрой России), Министерство экономического, территориального развития и торговли Чеченской Республики, </w:t>
      </w:r>
      <w:r w:rsidR="007D3E90">
        <w:rPr>
          <w:rFonts w:ascii="Times New Roman" w:hAnsi="Times New Roman"/>
          <w:sz w:val="28"/>
          <w:szCs w:val="28"/>
        </w:rPr>
        <w:t>Т</w:t>
      </w:r>
      <w:r w:rsidRPr="000D0705">
        <w:rPr>
          <w:rFonts w:ascii="Times New Roman" w:hAnsi="Times New Roman"/>
          <w:sz w:val="28"/>
          <w:szCs w:val="28"/>
        </w:rPr>
        <w:t>ерриториальный орган Федеральной службы государственной статистики по Чеченской Республике. В целях включения в перечень мероприятий федеральной целевой программы «Юг России (2014-2020 годы)» мероприятий по реконструкции объектов коммунального хозяйства Чеченской Республики министерством направлена в Минстрой России обосновывающая документация по объектам капитального строительства, предлагаемым к финансированию в рамках  программы на 2015 год и плановый период 2016-2017 годов, подготовленная  в соответствии с Правилами формирования и реализации федеральной адресной программы, утвержденными постановлением Правительства Российской Федерации от 13.09.2010 г. № 716.</w:t>
      </w:r>
    </w:p>
    <w:p w:rsidR="00C41E13" w:rsidRPr="000D0705" w:rsidRDefault="00C41E13" w:rsidP="006A1213">
      <w:pPr>
        <w:spacing w:after="0" w:line="240" w:lineRule="auto"/>
        <w:ind w:firstLine="644"/>
        <w:jc w:val="both"/>
        <w:rPr>
          <w:rFonts w:ascii="Times New Roman" w:hAnsi="Times New Roman"/>
          <w:sz w:val="28"/>
          <w:szCs w:val="28"/>
        </w:rPr>
      </w:pPr>
      <w:r w:rsidRPr="000D0705">
        <w:rPr>
          <w:rFonts w:ascii="Times New Roman" w:hAnsi="Times New Roman"/>
          <w:sz w:val="28"/>
          <w:szCs w:val="28"/>
        </w:rPr>
        <w:t xml:space="preserve">Министерством строительства и ЖКХ ЧР в адрес Минстроя России представлена Заявка с обосновывающей документацией на предоставление в 2015 году для Чеченской Республики субсидии из федерального бюджета на реализацию программных мероприятий. По результатам ее рассмотрения заключено соглашение от 14 августа 2015 года № 05-324/С «О предоставлении в 2015 году субсидии из федерального бюджета бюджету Чеченской Республики на софинансирование расходных обязательств субъекта Российской Федерации по реализации федеральной целевой программы «Юг России (2014-2020 годы)». В соответствии с заключенным государственным контрактом привлеченной подрядной организацией выполнены предусмотренные на 2015 год строительно-восстановительные работы на объекте «Водозаборные сооружения и водопроводные сети (реконструкция), </w:t>
      </w:r>
      <w:r w:rsidRPr="000D0705">
        <w:rPr>
          <w:rFonts w:ascii="Times New Roman" w:hAnsi="Times New Roman"/>
          <w:sz w:val="28"/>
          <w:szCs w:val="28"/>
        </w:rPr>
        <w:lastRenderedPageBreak/>
        <w:t>Веденский район, Чеченская Республика». Предусмотренный в соответствии с соглашением объем финансирования составляет 52,632 млн  руб., в том числе из федерального бюджета - 50,0 млн руб., из бюджета Чеченской Республики - 2,632 млн руб. По состоянию на конец отчетного периода в рамках подпрограммы освоено 52,632 млн рублей. (100 % предусмотренного на 2015 год объема денежных средств). Техническая готовность объекта составляет 48%.</w:t>
      </w:r>
    </w:p>
    <w:p w:rsidR="00C41E13" w:rsidRPr="000D0705" w:rsidRDefault="00C41E13" w:rsidP="006A1213">
      <w:pPr>
        <w:spacing w:line="240" w:lineRule="auto"/>
        <w:ind w:firstLine="567"/>
        <w:jc w:val="both"/>
        <w:rPr>
          <w:rFonts w:ascii="Times New Roman" w:hAnsi="Times New Roman"/>
          <w:b/>
          <w:sz w:val="28"/>
          <w:szCs w:val="28"/>
        </w:rPr>
      </w:pPr>
      <w:r w:rsidRPr="000D0705">
        <w:rPr>
          <w:rFonts w:ascii="Times New Roman" w:hAnsi="Times New Roman"/>
          <w:b/>
          <w:sz w:val="28"/>
          <w:szCs w:val="28"/>
        </w:rPr>
        <w:t>1.5 Формирование подпрограммы социально-экономического развития Чеченской Республики на 2016-2025 годы.</w:t>
      </w:r>
    </w:p>
    <w:p w:rsidR="00C41E13" w:rsidRPr="000D0705" w:rsidRDefault="00C41E13" w:rsidP="006A1213">
      <w:pPr>
        <w:tabs>
          <w:tab w:val="left" w:pos="284"/>
        </w:tabs>
        <w:spacing w:line="240" w:lineRule="auto"/>
        <w:ind w:hanging="1"/>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r>
      <w:r w:rsidRPr="000D0705">
        <w:rPr>
          <w:rFonts w:ascii="Times New Roman" w:hAnsi="Times New Roman"/>
          <w:sz w:val="28"/>
          <w:szCs w:val="28"/>
        </w:rPr>
        <w:tab/>
        <w:t>В соответствии с протокольными поручениями заседания Правительственной комиссии по вопросам социально-экономического развития Северо-Кавказского федерального округа от 29 июля 2015 г. № 1 формируется подпрограмма социально-экономического развития Чеченской Республики на 2016-2025 годы государственной программы «Развитие Северо-Кавказского федерального округа» на период до 2025 года. При этом мероприятия, предусмотренные ФЦП «Юг России (2014-2020 годы)» преобразовываются в мероприятия указанной подпрограммы.</w:t>
      </w:r>
    </w:p>
    <w:p w:rsidR="00C41E13" w:rsidRPr="000D0705" w:rsidRDefault="00C41E13" w:rsidP="006A1213">
      <w:pPr>
        <w:tabs>
          <w:tab w:val="left" w:pos="284"/>
        </w:tabs>
        <w:spacing w:line="240" w:lineRule="auto"/>
        <w:ind w:hanging="1"/>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r>
      <w:r w:rsidRPr="000D0705">
        <w:rPr>
          <w:rFonts w:ascii="Times New Roman" w:hAnsi="Times New Roman"/>
          <w:sz w:val="28"/>
          <w:szCs w:val="28"/>
        </w:rPr>
        <w:tab/>
        <w:t>Министерством строительства и жилищно-коммунального хозяйства Чеченской Республики подготовлены и внесены на рассмотрение в Минэкономтерразвития ЧР предложения по включению в формируемую подпрограмму мероприятий по реконструкции 14-ти объектов коммунального хозяйства Чеченской Республики, незавершенных по причине сокращения финансирования в рамках ФЦП «Социально-экономическое развитие Чеченской Республики на 2008-2012 годы».</w:t>
      </w:r>
    </w:p>
    <w:p w:rsidR="00C42720" w:rsidRPr="000D0705" w:rsidRDefault="00C42720" w:rsidP="006A1213">
      <w:pPr>
        <w:tabs>
          <w:tab w:val="left" w:pos="0"/>
        </w:tabs>
        <w:spacing w:after="0" w:line="240" w:lineRule="auto"/>
        <w:ind w:left="680"/>
        <w:contextualSpacing/>
        <w:rPr>
          <w:rFonts w:ascii="Times New Roman" w:hAnsi="Times New Roman"/>
          <w:b/>
          <w:sz w:val="28"/>
          <w:szCs w:val="28"/>
        </w:rPr>
      </w:pPr>
      <w:r w:rsidRPr="000D0705">
        <w:rPr>
          <w:rFonts w:ascii="Times New Roman" w:hAnsi="Times New Roman"/>
          <w:b/>
          <w:sz w:val="28"/>
          <w:szCs w:val="28"/>
        </w:rPr>
        <w:t>2.  Департамент инвестиционных программ.</w:t>
      </w:r>
    </w:p>
    <w:p w:rsidR="00C42720" w:rsidRPr="000D0705" w:rsidRDefault="00C42720" w:rsidP="006A1213">
      <w:pPr>
        <w:spacing w:after="0" w:line="240" w:lineRule="auto"/>
        <w:contextualSpacing/>
        <w:rPr>
          <w:rFonts w:ascii="Times New Roman" w:hAnsi="Times New Roman"/>
          <w:b/>
          <w:sz w:val="16"/>
          <w:szCs w:val="16"/>
        </w:rPr>
      </w:pPr>
    </w:p>
    <w:p w:rsidR="00757055" w:rsidRPr="000D0705" w:rsidRDefault="00C42720" w:rsidP="006A1213">
      <w:pPr>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В рамках реализации государственной программы Чеченской Республики «Обеспечение доступным  и комфортным жильем и услугами ЖКХ граждан Чеченской Республики» проведена работа по следующим подпрограммам:</w:t>
      </w:r>
    </w:p>
    <w:p w:rsidR="00B46D18" w:rsidRPr="000D0705" w:rsidRDefault="00B46D18" w:rsidP="006A1213">
      <w:pPr>
        <w:spacing w:line="240" w:lineRule="auto"/>
        <w:ind w:firstLine="567"/>
        <w:contextualSpacing/>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2.1</w:t>
      </w:r>
      <w:r w:rsidRPr="000D0705">
        <w:rPr>
          <w:rFonts w:ascii="Times New Roman" w:hAnsi="Times New Roman"/>
          <w:b/>
          <w:sz w:val="28"/>
          <w:szCs w:val="28"/>
        </w:rPr>
        <w:tab/>
        <w:t>Подпрограмма «Обеспечение жильем молодых семей»</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В рамках подпрограммы  2015 года запланированы средства в объеме   5970,6 тыс. руб., в том числе из федерального бюджета - 1936,4 тыс. руб., из республиканского бюджета - 4034,2 тыс. руб. Успешно пройден конкурсный отбор среди субъектов Российской Федерации.</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В соответствии с распоряжением Правительства Российской Федерации  от 24.06.2015г. №</w:t>
      </w:r>
      <w:r w:rsidR="007D3E90">
        <w:rPr>
          <w:rFonts w:ascii="Times New Roman" w:hAnsi="Times New Roman"/>
          <w:sz w:val="28"/>
          <w:szCs w:val="28"/>
        </w:rPr>
        <w:t xml:space="preserve"> </w:t>
      </w:r>
      <w:r w:rsidRPr="000D0705">
        <w:rPr>
          <w:rFonts w:ascii="Times New Roman" w:hAnsi="Times New Roman"/>
          <w:sz w:val="28"/>
          <w:szCs w:val="28"/>
        </w:rPr>
        <w:t>1166-р средства софинансирования из федерального бюджета</w:t>
      </w:r>
      <w:r w:rsidR="007D3E90">
        <w:rPr>
          <w:rFonts w:ascii="Times New Roman" w:hAnsi="Times New Roman"/>
          <w:sz w:val="28"/>
          <w:szCs w:val="28"/>
        </w:rPr>
        <w:t xml:space="preserve"> </w:t>
      </w:r>
      <w:r w:rsidRPr="000D0705">
        <w:rPr>
          <w:rFonts w:ascii="Times New Roman" w:hAnsi="Times New Roman"/>
          <w:sz w:val="28"/>
          <w:szCs w:val="28"/>
        </w:rPr>
        <w:t>состав</w:t>
      </w:r>
      <w:r w:rsidR="007D3E90">
        <w:rPr>
          <w:rFonts w:ascii="Times New Roman" w:hAnsi="Times New Roman"/>
          <w:sz w:val="28"/>
          <w:szCs w:val="28"/>
        </w:rPr>
        <w:t>или</w:t>
      </w:r>
      <w:r w:rsidRPr="000D0705">
        <w:rPr>
          <w:rFonts w:ascii="Times New Roman" w:hAnsi="Times New Roman"/>
          <w:sz w:val="28"/>
          <w:szCs w:val="28"/>
        </w:rPr>
        <w:t xml:space="preserve"> 1532,8. тыс. руб.</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Соглашение о предоставлении в 2015 году субсидий из федерального бюджета бюджету ЧР заключено. Бюджетные средства для предоставления социальных выплат направлены на счета муниципальных образований.</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Распределены между муниципальными образованиями свидетельства о праве на получение социальной выплаты для приобретения (строительства) жилья. В Министерство финансов ЧР направлена информация (с обоснованием) о необходимом объеме средств, для реализации подпрограммы в 2016 г. </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lastRenderedPageBreak/>
        <w:t>2.2</w:t>
      </w:r>
      <w:r w:rsidRPr="000D0705">
        <w:rPr>
          <w:rFonts w:ascii="Times New Roman" w:hAnsi="Times New Roman"/>
          <w:b/>
          <w:sz w:val="28"/>
          <w:szCs w:val="28"/>
        </w:rPr>
        <w:tab/>
        <w:t xml:space="preserve">Подпрограмма «Выполнение государственных обязательств по обеспечению жильем категорий граждан, установленных федеральным законодательством» </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В соответствии с письмами Минстроя России от 30.03.2015 г. №№ АЗ/04-431;433 контрольные цифры бюджетных средств на реализацию подпрограммы в 2015 году составляют 52,9 млн руб.</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10 гражданам - участникам подпрограммы предоставлены государственные жилищные сертификаты на сумму 52,9 млн руб.</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В Минстрой России сформирован и направлен сводный список участников подпрограммы на 2016 год. Минстроем России доведены контрольные цифры бюджетных средств по подпрограмме на 2016 г. </w:t>
      </w:r>
    </w:p>
    <w:p w:rsidR="001109AB" w:rsidRPr="000D0705" w:rsidRDefault="001109AB" w:rsidP="006A1213">
      <w:pPr>
        <w:spacing w:after="0" w:line="240" w:lineRule="auto"/>
        <w:ind w:firstLine="567"/>
        <w:jc w:val="both"/>
        <w:rPr>
          <w:rFonts w:ascii="Times New Roman" w:hAnsi="Times New Roman"/>
          <w:sz w:val="28"/>
          <w:szCs w:val="28"/>
        </w:rPr>
      </w:pPr>
    </w:p>
    <w:p w:rsidR="001109AB" w:rsidRPr="000D0705" w:rsidRDefault="001109AB"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2.3</w:t>
      </w:r>
      <w:r w:rsidRPr="000D0705">
        <w:rPr>
          <w:rFonts w:ascii="Times New Roman" w:hAnsi="Times New Roman"/>
          <w:b/>
          <w:sz w:val="28"/>
          <w:szCs w:val="28"/>
        </w:rPr>
        <w:tab/>
        <w:t xml:space="preserve">Подпрограмма «Развитие системы ипотечного жилищного кредитования в Чеченской Республике» </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На реализацию подпрограммы в 2015 году были запланированы средства из республиканского  бюджета в размере 31,5 млн руб. Однако, в связи с бюджетным дефицитом произведена  корректировка госпрограммы и реализация подпрограммы в 2015 году приостановлена.</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 Государственным унитарным предприятием «Агентство ипотечного жилищного кредитования  ЧР»  ведется строительство 168-квартирного жилого дома экономкласса за счет кредитных средств и с привлечением средств дольщиков с целью предоставления гражданам жилых помещений с использованием ипотечных жилищных кредитов.</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Утверждено постановление Правительства Чеченской Республики от  30.01.2015 г.  №</w:t>
      </w:r>
      <w:r w:rsidR="008A4BCF" w:rsidRPr="000D0705">
        <w:rPr>
          <w:rFonts w:ascii="Times New Roman" w:hAnsi="Times New Roman"/>
          <w:sz w:val="28"/>
          <w:szCs w:val="28"/>
        </w:rPr>
        <w:t xml:space="preserve"> </w:t>
      </w:r>
      <w:r w:rsidRPr="000D0705">
        <w:rPr>
          <w:rFonts w:ascii="Times New Roman" w:hAnsi="Times New Roman"/>
          <w:sz w:val="28"/>
          <w:szCs w:val="28"/>
        </w:rPr>
        <w:t>16  "О внесении изменений в некоторые акты Правительства Чеченской Республики в связи с принятием государственной программы ЧР "Обеспечение доступным и комфортным жильем и услугами ЖКХ граждан ЧР". Данное постановление обеспечит распространение действия Порядка предоставления социальных выплат отдельным категориям граждан, являющихся заемщиками ипотечных займов не только ГУП «Агентство ипотечного жилищного кредитования  ЧР», но и других кредитных организаций (банков) Чеченской Республики.  Постановлением Правительства Чеченской Республики от 09.09.2014</w:t>
      </w:r>
      <w:r w:rsidR="008A4BCF" w:rsidRPr="000D0705">
        <w:rPr>
          <w:rFonts w:ascii="Times New Roman" w:hAnsi="Times New Roman"/>
          <w:sz w:val="28"/>
          <w:szCs w:val="28"/>
        </w:rPr>
        <w:t xml:space="preserve"> </w:t>
      </w:r>
      <w:r w:rsidRPr="000D0705">
        <w:rPr>
          <w:rFonts w:ascii="Times New Roman" w:hAnsi="Times New Roman"/>
          <w:sz w:val="28"/>
          <w:szCs w:val="28"/>
        </w:rPr>
        <w:t>г. №</w:t>
      </w:r>
      <w:r w:rsidR="008A4BCF" w:rsidRPr="000D0705">
        <w:rPr>
          <w:rFonts w:ascii="Times New Roman" w:hAnsi="Times New Roman"/>
          <w:sz w:val="28"/>
          <w:szCs w:val="28"/>
        </w:rPr>
        <w:t xml:space="preserve"> </w:t>
      </w:r>
      <w:r w:rsidRPr="000D0705">
        <w:rPr>
          <w:rFonts w:ascii="Times New Roman" w:hAnsi="Times New Roman"/>
          <w:sz w:val="28"/>
          <w:szCs w:val="28"/>
        </w:rPr>
        <w:t>150 одобрен и внесен на рассмотрение в Парламент Чеченской Республики проект закона Чеченской Республики «О развитии системы ипотечного жилищного кредитования в Чеченской Республике».</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Принят Закон Чеченской Республики  «О развитии системы ипотечного жилищного кредитования в Чеченской Республике»  от 29.03.2015 года  № 7-рз.</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Выдан один кредит на сумму 1 696 800 руб.</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В Министерство финансов ЧР направлена информация (с обоснованием) о необходимом объеме средств, для реализации подпрограммы в 2016 г.</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 xml:space="preserve">2.4 Комплекс мер («дорожная карта») по развитию жилищно-коммунального хозяйства Чеченской Республики, утвержденных распоряжением Правительства Чеченской Республики от 15.12.2014 г. </w:t>
      </w:r>
      <w:r w:rsidR="001941ED" w:rsidRPr="000D0705">
        <w:rPr>
          <w:rFonts w:ascii="Times New Roman" w:hAnsi="Times New Roman"/>
          <w:b/>
          <w:sz w:val="28"/>
          <w:szCs w:val="28"/>
        </w:rPr>
        <w:t xml:space="preserve">                  </w:t>
      </w:r>
      <w:r w:rsidRPr="000D0705">
        <w:rPr>
          <w:rFonts w:ascii="Times New Roman" w:hAnsi="Times New Roman"/>
          <w:b/>
          <w:sz w:val="28"/>
          <w:szCs w:val="28"/>
        </w:rPr>
        <w:t>№ 328-р.</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lastRenderedPageBreak/>
        <w:tab/>
        <w:t>В целях исполнения мероприятий Комплекса мер («дорожная карта»), проведена работа по следующим пунктам:</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 пункт 47 «Определение организации, осуществляющей холодное водоснабжение и (или) водоотведение, статусом гарантирующей организации с указанием зоны ее деятельности».</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Министерством разработан модельный акт об определении гарантирующей организации в сфере водоснабжения и водоотведения и направлен во все ОМС.</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Во всех муниципальных образованиях определены гарантирующие организации в сфере водоснабжения и водоотведения за исключением Итум-Калинского и Шаройского района по причине отсутствия централизованного водоснабжения и водоотведения;</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 xml:space="preserve">- пункт 52 «Разработка, утверждение и реализация инвестиционных программ РСО в сфере теплоснабжения на территории Чеченской Республики». </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В целях создания благоприятных условий для привлечения частных инвестиций в сферу жилищно-коммунального хозяйства, в Чеченской Республике необходимо перейти в активную фазу, основанную на эффективном выполнении нового законодательства, на местном уровне. Направлены всем органам местного самоуправления Чеченской Республики методические рекомендации по подготовке технического задания и инвестиционных программ ОКК. Министерство также обеспечит тиражирование реестра лучших практик частного инвестирования в сферу ЖКХ для изучения и пользования заинтересованным участникам инвестиционного процесса, после его формирования Минстроем РФ.</w:t>
      </w:r>
    </w:p>
    <w:p w:rsidR="001109AB" w:rsidRPr="000D0705" w:rsidRDefault="001941ED"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  </w:t>
      </w:r>
      <w:r w:rsidR="001109AB" w:rsidRPr="000D0705">
        <w:rPr>
          <w:rFonts w:ascii="Times New Roman" w:hAnsi="Times New Roman"/>
          <w:sz w:val="28"/>
          <w:szCs w:val="28"/>
        </w:rPr>
        <w:t xml:space="preserve"> Однако до сих пор органами местного самоуправления не подготовлены и не выданы технические задания на разработку инвестиционных программ, а организациями коммунального комплекса не разработаны инвестиционные программы и соответственно не подготовлены инвестиционные проекты;</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 пункт 58 «Принятие правового акта Правительства Чеченской Республики об утверждении перечня работ по капитальному ремонту МКД, обеспечивающих повышение энергетической эффективности  и порядка предоставления поддержки на реализацию мероприятий с разбивкой по муниципальным образованиям».</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В соответствии со статьёй 166 Жилищного Кодекса Российской Федерации Законом Чеченской Республики от 02.09.2013 г. № 27-РЗ (статьи 23) определен перечень работ по капитальному ремонту общего имущества, выполнение которых финансируется региональным Фондом капитального ремонта</w:t>
      </w:r>
      <w:r w:rsidR="007D3E90">
        <w:rPr>
          <w:rFonts w:ascii="Times New Roman" w:hAnsi="Times New Roman"/>
          <w:sz w:val="28"/>
          <w:szCs w:val="28"/>
        </w:rPr>
        <w:t>,</w:t>
      </w:r>
      <w:r w:rsidRPr="000D0705">
        <w:rPr>
          <w:rFonts w:ascii="Times New Roman" w:hAnsi="Times New Roman"/>
          <w:sz w:val="28"/>
          <w:szCs w:val="28"/>
        </w:rPr>
        <w:t xml:space="preserve"> в т.ч. установка коллективных (общедомовых) приборов учета потребления ресурсов.</w:t>
      </w:r>
    </w:p>
    <w:p w:rsidR="001109AB" w:rsidRPr="000D0705" w:rsidRDefault="007D3E90" w:rsidP="006A1213">
      <w:pPr>
        <w:spacing w:after="0" w:line="240" w:lineRule="auto"/>
        <w:ind w:firstLine="567"/>
        <w:jc w:val="both"/>
        <w:rPr>
          <w:rFonts w:ascii="Times New Roman" w:hAnsi="Times New Roman"/>
          <w:sz w:val="28"/>
          <w:szCs w:val="28"/>
        </w:rPr>
      </w:pPr>
      <w:r>
        <w:rPr>
          <w:rFonts w:ascii="Times New Roman" w:hAnsi="Times New Roman"/>
          <w:sz w:val="28"/>
          <w:szCs w:val="28"/>
        </w:rPr>
        <w:t>Д</w:t>
      </w:r>
      <w:r w:rsidR="001109AB" w:rsidRPr="000D0705">
        <w:rPr>
          <w:rFonts w:ascii="Times New Roman" w:hAnsi="Times New Roman"/>
          <w:sz w:val="28"/>
          <w:szCs w:val="28"/>
        </w:rPr>
        <w:t>ополнительн</w:t>
      </w:r>
      <w:r>
        <w:rPr>
          <w:rFonts w:ascii="Times New Roman" w:hAnsi="Times New Roman"/>
          <w:sz w:val="28"/>
          <w:szCs w:val="28"/>
        </w:rPr>
        <w:t>ый</w:t>
      </w:r>
      <w:r w:rsidR="001109AB" w:rsidRPr="000D0705">
        <w:rPr>
          <w:rFonts w:ascii="Times New Roman" w:hAnsi="Times New Roman"/>
          <w:sz w:val="28"/>
          <w:szCs w:val="28"/>
        </w:rPr>
        <w:t xml:space="preserve"> переч</w:t>
      </w:r>
      <w:r>
        <w:rPr>
          <w:rFonts w:ascii="Times New Roman" w:hAnsi="Times New Roman"/>
          <w:sz w:val="28"/>
          <w:szCs w:val="28"/>
        </w:rPr>
        <w:t>ень</w:t>
      </w:r>
      <w:r w:rsidR="001109AB" w:rsidRPr="000D0705">
        <w:rPr>
          <w:rFonts w:ascii="Times New Roman" w:hAnsi="Times New Roman"/>
          <w:sz w:val="28"/>
          <w:szCs w:val="28"/>
        </w:rPr>
        <w:t xml:space="preserve"> за счет поддержки из республиканского бюджета и порядок предоставления поддержки в разрезе муниципальных образований ЧР должны быть определены в рамках региональной программы по энергосбережению, исполнителем которо</w:t>
      </w:r>
      <w:r>
        <w:rPr>
          <w:rFonts w:ascii="Times New Roman" w:hAnsi="Times New Roman"/>
          <w:sz w:val="28"/>
          <w:szCs w:val="28"/>
        </w:rPr>
        <w:t>й</w:t>
      </w:r>
      <w:r w:rsidR="001109AB" w:rsidRPr="000D0705">
        <w:rPr>
          <w:rFonts w:ascii="Times New Roman" w:hAnsi="Times New Roman"/>
          <w:sz w:val="28"/>
          <w:szCs w:val="28"/>
        </w:rPr>
        <w:t xml:space="preserve"> является Министерство промышленности и энергетики Чеченской Республики;</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 пункт 60 «Формирование, актуализация и сопровождение «пула» приоритетных инвестиционных проектов Чеченской Республики в сфере энергосбережения и повышения энергетической эффективности»</w:t>
      </w:r>
      <w:r w:rsidR="0060013F">
        <w:rPr>
          <w:rFonts w:ascii="Times New Roman" w:hAnsi="Times New Roman"/>
          <w:sz w:val="28"/>
          <w:szCs w:val="28"/>
        </w:rPr>
        <w:t>.</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lastRenderedPageBreak/>
        <w:tab/>
        <w:t xml:space="preserve">Распоряжение Правительства Чеченской Республики от 28.04.2015 г. </w:t>
      </w:r>
      <w:r w:rsidR="008A4BCF" w:rsidRPr="000D0705">
        <w:rPr>
          <w:rFonts w:ascii="Times New Roman" w:hAnsi="Times New Roman"/>
          <w:sz w:val="28"/>
          <w:szCs w:val="28"/>
        </w:rPr>
        <w:t xml:space="preserve">                 </w:t>
      </w:r>
      <w:r w:rsidRPr="000D0705">
        <w:rPr>
          <w:rFonts w:ascii="Times New Roman" w:hAnsi="Times New Roman"/>
          <w:sz w:val="28"/>
          <w:szCs w:val="28"/>
        </w:rPr>
        <w:t>№ 104-р «Об утверждении Перечня приоритетных инвестиционных проектов Чеченской Республики»;</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 пункт 62 «Принятие НПА Правительства Чеченской Республики, об утверждении графика разработки и принятия схемы размещения отходов».</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Распоряжением Правительства Чеченской Республики от 08.05.2015 г. №120-р утвержден График разработки и принятия схемы размещения отходов.</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Министерством разработан модельный акт об утверждении схемы объектов размещения отходов на территории муниципального района (города) Чеченской Республики, оптимальной схемы размещения отходов на территории муниципального района (города) Чеченской Республики</w:t>
      </w:r>
      <w:r w:rsidR="007D3E90">
        <w:rPr>
          <w:rFonts w:ascii="Times New Roman" w:hAnsi="Times New Roman"/>
          <w:sz w:val="28"/>
          <w:szCs w:val="28"/>
        </w:rPr>
        <w:t xml:space="preserve"> и</w:t>
      </w:r>
      <w:r w:rsidRPr="000D0705">
        <w:rPr>
          <w:rFonts w:ascii="Times New Roman" w:hAnsi="Times New Roman"/>
          <w:sz w:val="28"/>
          <w:szCs w:val="28"/>
        </w:rPr>
        <w:t xml:space="preserve"> перечня объектов оптимального размещения отходов на территории муниципального района (города) Чеченской Республики</w:t>
      </w:r>
      <w:r w:rsidR="007D3E90">
        <w:rPr>
          <w:rFonts w:ascii="Times New Roman" w:hAnsi="Times New Roman"/>
          <w:sz w:val="28"/>
          <w:szCs w:val="28"/>
        </w:rPr>
        <w:t>,</w:t>
      </w:r>
      <w:r w:rsidRPr="000D0705">
        <w:rPr>
          <w:rFonts w:ascii="Times New Roman" w:hAnsi="Times New Roman"/>
          <w:sz w:val="28"/>
          <w:szCs w:val="28"/>
        </w:rPr>
        <w:t xml:space="preserve"> </w:t>
      </w:r>
      <w:r w:rsidR="007D3E90">
        <w:rPr>
          <w:rFonts w:ascii="Times New Roman" w:hAnsi="Times New Roman"/>
          <w:sz w:val="28"/>
          <w:szCs w:val="28"/>
        </w:rPr>
        <w:t xml:space="preserve">который </w:t>
      </w:r>
      <w:r w:rsidRPr="000D0705">
        <w:rPr>
          <w:rFonts w:ascii="Times New Roman" w:hAnsi="Times New Roman"/>
          <w:sz w:val="28"/>
          <w:szCs w:val="28"/>
        </w:rPr>
        <w:t>направлен во все ОМС;</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  пункт 65 «Формирование перечня приоритетных инвестиционных проектов Чеченской Республики в сфере обращения с ТБО».</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Перечень приоритетных инвестиционных проектов в сфере обращения с ТБО определен</w:t>
      </w:r>
      <w:r w:rsidR="007D3E90">
        <w:rPr>
          <w:rFonts w:ascii="Times New Roman" w:hAnsi="Times New Roman"/>
          <w:sz w:val="28"/>
          <w:szCs w:val="28"/>
        </w:rPr>
        <w:t xml:space="preserve"> </w:t>
      </w:r>
      <w:r w:rsidRPr="000D0705">
        <w:rPr>
          <w:rFonts w:ascii="Times New Roman" w:hAnsi="Times New Roman"/>
          <w:sz w:val="28"/>
          <w:szCs w:val="28"/>
        </w:rPr>
        <w:t xml:space="preserve"> в рамках государственной программы министерства строительства и ЖКХ ЧР «Обеспечение доступным и комфортным жильём и услугами ЖКХ граждан Чеченской Республики» на 2014-2018 годы».</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  пункт 65 «Сопровождение приоритетных инвестиционных проектов Правительства Чеченской Республики в сфере обращения с ТБО».</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Проведен открытый конкурс на разработку проектно-сметной документации с проведением государственной экспертизы по объекту: Строительство мусороперерабатывающего комплекса в г. Грозном Чеченской Республики. Определен исполнитель работ по разработке ПСД, с которым заключен государственный контракт от 25.05.2015 г. № 17.</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2.5</w:t>
      </w:r>
      <w:r w:rsidRPr="000D0705">
        <w:rPr>
          <w:rFonts w:ascii="Times New Roman" w:hAnsi="Times New Roman"/>
          <w:b/>
          <w:sz w:val="28"/>
          <w:szCs w:val="28"/>
        </w:rPr>
        <w:tab/>
        <w:t>Подпрограмма «Обеспечение резервными автономными источниками электроснабжения социально значимых объектов  жизнеобеспечения  Чеченской Республики»</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По причине отсутствия финансовых  средств в бюджете ЧР, реализация мероприятий подпрограммы </w:t>
      </w:r>
      <w:r w:rsidR="007D3E90">
        <w:rPr>
          <w:rFonts w:ascii="Times New Roman" w:hAnsi="Times New Roman"/>
          <w:sz w:val="28"/>
          <w:szCs w:val="28"/>
        </w:rPr>
        <w:t>в</w:t>
      </w:r>
      <w:r w:rsidRPr="000D0705">
        <w:rPr>
          <w:rFonts w:ascii="Times New Roman" w:hAnsi="Times New Roman"/>
          <w:sz w:val="28"/>
          <w:szCs w:val="28"/>
        </w:rPr>
        <w:t xml:space="preserve"> 2015 г</w:t>
      </w:r>
      <w:r w:rsidR="007D3E90">
        <w:rPr>
          <w:rFonts w:ascii="Times New Roman" w:hAnsi="Times New Roman"/>
          <w:sz w:val="28"/>
          <w:szCs w:val="28"/>
        </w:rPr>
        <w:t>оду</w:t>
      </w:r>
      <w:r w:rsidRPr="000D0705">
        <w:rPr>
          <w:rFonts w:ascii="Times New Roman" w:hAnsi="Times New Roman"/>
          <w:sz w:val="28"/>
          <w:szCs w:val="28"/>
        </w:rPr>
        <w:t xml:space="preserve"> приостановлена.</w:t>
      </w:r>
    </w:p>
    <w:p w:rsidR="001109AB" w:rsidRPr="000D0705" w:rsidRDefault="001109AB" w:rsidP="006A1213">
      <w:pPr>
        <w:spacing w:after="0" w:line="240" w:lineRule="auto"/>
        <w:ind w:firstLine="567"/>
        <w:jc w:val="both"/>
        <w:rPr>
          <w:rFonts w:ascii="Times New Roman" w:hAnsi="Times New Roman"/>
          <w:b/>
          <w:sz w:val="16"/>
          <w:szCs w:val="16"/>
        </w:rPr>
      </w:pPr>
    </w:p>
    <w:p w:rsidR="001109AB" w:rsidRPr="000D0705" w:rsidRDefault="00B32B74"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2.</w:t>
      </w:r>
      <w:r w:rsidR="001109AB" w:rsidRPr="000D0705">
        <w:rPr>
          <w:rFonts w:ascii="Times New Roman" w:hAnsi="Times New Roman"/>
          <w:b/>
          <w:sz w:val="28"/>
          <w:szCs w:val="28"/>
        </w:rPr>
        <w:t>6</w:t>
      </w:r>
      <w:r w:rsidR="001109AB" w:rsidRPr="000D0705">
        <w:rPr>
          <w:rFonts w:ascii="Times New Roman" w:hAnsi="Times New Roman"/>
          <w:b/>
          <w:sz w:val="28"/>
          <w:szCs w:val="28"/>
        </w:rPr>
        <w:tab/>
        <w:t>Подпрограмма «Комплексное управление твердыми бытовыми отходами и вторичными материальными ресурсами в Чеченской Республике»</w:t>
      </w:r>
    </w:p>
    <w:p w:rsidR="001109AB" w:rsidRPr="000D0705" w:rsidRDefault="001109AB" w:rsidP="006A1213">
      <w:pPr>
        <w:spacing w:after="0" w:line="240" w:lineRule="auto"/>
        <w:ind w:firstLine="567"/>
        <w:jc w:val="both"/>
        <w:rPr>
          <w:rFonts w:ascii="Times New Roman" w:hAnsi="Times New Roman"/>
          <w:sz w:val="16"/>
          <w:szCs w:val="16"/>
        </w:rPr>
      </w:pPr>
    </w:p>
    <w:p w:rsidR="00B32B74"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В рамках государственной программы Чеченской Республики «Обеспечение  доступным и комфортным жильем и услугами ЖКХ граждан </w:t>
      </w:r>
    </w:p>
    <w:p w:rsidR="001109AB" w:rsidRPr="000D0705" w:rsidRDefault="0060013F" w:rsidP="006A1213">
      <w:pPr>
        <w:spacing w:after="0" w:line="240" w:lineRule="auto"/>
        <w:jc w:val="both"/>
        <w:rPr>
          <w:rFonts w:ascii="Times New Roman" w:hAnsi="Times New Roman"/>
          <w:sz w:val="28"/>
          <w:szCs w:val="28"/>
        </w:rPr>
      </w:pPr>
      <w:r>
        <w:rPr>
          <w:rFonts w:ascii="Times New Roman" w:hAnsi="Times New Roman"/>
          <w:sz w:val="28"/>
          <w:szCs w:val="28"/>
        </w:rPr>
        <w:t>Ч</w:t>
      </w:r>
      <w:r w:rsidR="001109AB" w:rsidRPr="000D0705">
        <w:rPr>
          <w:rFonts w:ascii="Times New Roman" w:hAnsi="Times New Roman"/>
          <w:sz w:val="28"/>
          <w:szCs w:val="28"/>
        </w:rPr>
        <w:t>еченской Республики», финансирование подпрограммы «Комплексное управление твердыми бытовыми отходами и вторичными материальными ресурсами в Чеченской Республике» предполагается с 2018 года.</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В соответствии с Федеральными законами Российской Федерации от 06 октября 2003 г. №</w:t>
      </w:r>
      <w:r w:rsidR="008A4BCF" w:rsidRPr="000D0705">
        <w:rPr>
          <w:rFonts w:ascii="Times New Roman" w:hAnsi="Times New Roman"/>
          <w:sz w:val="28"/>
          <w:szCs w:val="28"/>
        </w:rPr>
        <w:t xml:space="preserve"> </w:t>
      </w:r>
      <w:r w:rsidRPr="000D0705">
        <w:rPr>
          <w:rFonts w:ascii="Times New Roman" w:hAnsi="Times New Roman"/>
          <w:sz w:val="28"/>
          <w:szCs w:val="28"/>
        </w:rPr>
        <w:t>131-ФЗ "Об общих принципах организации местного самоуправления в Российской Федерации", от 24 июня 1998 г. №</w:t>
      </w:r>
      <w:r w:rsidR="008A4BCF" w:rsidRPr="000D0705">
        <w:rPr>
          <w:rFonts w:ascii="Times New Roman" w:hAnsi="Times New Roman"/>
          <w:sz w:val="28"/>
          <w:szCs w:val="28"/>
        </w:rPr>
        <w:t xml:space="preserve"> </w:t>
      </w:r>
      <w:r w:rsidRPr="000D0705">
        <w:rPr>
          <w:rFonts w:ascii="Times New Roman" w:hAnsi="Times New Roman"/>
          <w:sz w:val="28"/>
          <w:szCs w:val="28"/>
        </w:rPr>
        <w:t xml:space="preserve">89-ФЗ "Об отходах производства и потребления", распоряжением Правительства Чеченской Республики от 15 декабря 2014 г. № 328-р «Об утверждении Комплекса мер («дорожная карта») по развитию жилищно-коммунального </w:t>
      </w:r>
      <w:r w:rsidRPr="000D0705">
        <w:rPr>
          <w:rFonts w:ascii="Times New Roman" w:hAnsi="Times New Roman"/>
          <w:sz w:val="28"/>
          <w:szCs w:val="28"/>
        </w:rPr>
        <w:lastRenderedPageBreak/>
        <w:t>хозяйства Чеченской Республики» и в целях оптимизации количества объектов размещения твердых коммунальных отходов на территории муниципальных образований Чеченской Республики, Распоряжением Правительства Чеченской Республики от 08.05.2015 г. №</w:t>
      </w:r>
      <w:r w:rsidR="008A4BCF" w:rsidRPr="000D0705">
        <w:rPr>
          <w:rFonts w:ascii="Times New Roman" w:hAnsi="Times New Roman"/>
          <w:sz w:val="28"/>
          <w:szCs w:val="28"/>
        </w:rPr>
        <w:t xml:space="preserve"> </w:t>
      </w:r>
      <w:r w:rsidRPr="000D0705">
        <w:rPr>
          <w:rFonts w:ascii="Times New Roman" w:hAnsi="Times New Roman"/>
          <w:sz w:val="28"/>
          <w:szCs w:val="28"/>
        </w:rPr>
        <w:t>120-р утвержден График разработки и принятия схемы размещения отходов.</w:t>
      </w:r>
    </w:p>
    <w:p w:rsidR="007D3E90" w:rsidRPr="000D0705" w:rsidRDefault="007D3E90" w:rsidP="007D3E90">
      <w:pPr>
        <w:spacing w:after="0" w:line="240" w:lineRule="auto"/>
        <w:ind w:firstLine="567"/>
        <w:jc w:val="both"/>
        <w:rPr>
          <w:rFonts w:ascii="Times New Roman" w:hAnsi="Times New Roman"/>
          <w:sz w:val="28"/>
          <w:szCs w:val="28"/>
        </w:rPr>
      </w:pPr>
      <w:r w:rsidRPr="000D0705">
        <w:rPr>
          <w:rFonts w:ascii="Times New Roman" w:hAnsi="Times New Roman"/>
          <w:sz w:val="28"/>
          <w:szCs w:val="28"/>
        </w:rPr>
        <w:t>Подготовлено техническое задание на проектирование объекта "Строительство мусороперерабатывающего комплекса в г. Грозном, Чеченской Республики".</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Проведен открытый конкурс на разработку проектно-сметной документации с проведением государственной экспертизы по объекту - Строительство мусороперерабатывающего комплекса в г. Грозном Чеченской Республики. Определен исполнитель работ по разработке ПСД, с которым заключен государственный контракт от 25.05.2015 г. № 17.</w:t>
      </w:r>
    </w:p>
    <w:p w:rsidR="001109AB" w:rsidRPr="000D0705" w:rsidRDefault="001109AB" w:rsidP="0060013F">
      <w:pPr>
        <w:spacing w:after="0" w:line="240" w:lineRule="auto"/>
        <w:ind w:firstLine="567"/>
        <w:jc w:val="both"/>
        <w:rPr>
          <w:rFonts w:ascii="Times New Roman" w:hAnsi="Times New Roman"/>
          <w:sz w:val="28"/>
          <w:szCs w:val="28"/>
        </w:rPr>
      </w:pPr>
      <w:r w:rsidRPr="000D0705">
        <w:rPr>
          <w:rFonts w:ascii="Times New Roman" w:hAnsi="Times New Roman"/>
          <w:sz w:val="28"/>
          <w:szCs w:val="28"/>
        </w:rPr>
        <w:t>Проведена корректировка подпрограммы с учетом предложений по строительству (модернизации), проектированию и строительству новых межмуниципальных  полигонов,  дооснащению межмуниципальных объектов инфраструктуры обращения с ТКО на территории Чеченской Республики (межмуниципальных полигонов ТКО, межмуниципальных мусоросортировочных комплексов), в соответствии требованиям законодательства.</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Так же министерством рассмотрены поступившие предложения от:</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ООО «ТОМРА Сортинг», об автоматической сенсорной сортировк</w:t>
      </w:r>
      <w:r w:rsidR="007D3E90">
        <w:rPr>
          <w:rFonts w:ascii="Times New Roman" w:hAnsi="Times New Roman"/>
          <w:sz w:val="28"/>
          <w:szCs w:val="28"/>
        </w:rPr>
        <w:t>е</w:t>
      </w:r>
      <w:r w:rsidRPr="000D0705">
        <w:rPr>
          <w:rFonts w:ascii="Times New Roman" w:hAnsi="Times New Roman"/>
          <w:sz w:val="28"/>
          <w:szCs w:val="28"/>
        </w:rPr>
        <w:t xml:space="preserve"> ТБО. В настоящее время ведется работа по подготовке исходных данных для разработки бизнес-плана по строительству мусоросортировочного комплекса, с применением </w:t>
      </w:r>
      <w:r w:rsidRPr="000D0705">
        <w:rPr>
          <w:rFonts w:ascii="Times New Roman" w:hAnsi="Times New Roman"/>
          <w:sz w:val="28"/>
          <w:szCs w:val="28"/>
        </w:rPr>
        <w:tab/>
        <w:t>данной технологии сортировки ТБО, в г. Грозном;</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ООО «Союз», об организации производства оборудования по сжиганию RDF с выработкой тепловой энергии;</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«BTE NOVA Sp. z o.o.» по внедрению оборудования беспламенной газификации образующихся коммунальных отходов;</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генерального директора ИФИ СПб по утилизации и переработке всех углеродосодержащих отходов с применением экологически безопасных технологий;</w:t>
      </w:r>
    </w:p>
    <w:p w:rsidR="001109AB" w:rsidRPr="000D0705" w:rsidRDefault="0060013F" w:rsidP="006A1213">
      <w:pPr>
        <w:spacing w:after="0" w:line="240" w:lineRule="auto"/>
        <w:ind w:firstLine="567"/>
        <w:jc w:val="both"/>
        <w:rPr>
          <w:rFonts w:ascii="Times New Roman" w:hAnsi="Times New Roman"/>
          <w:sz w:val="28"/>
          <w:szCs w:val="28"/>
        </w:rPr>
      </w:pPr>
      <w:r>
        <w:rPr>
          <w:rFonts w:ascii="Times New Roman" w:hAnsi="Times New Roman"/>
          <w:sz w:val="28"/>
          <w:szCs w:val="28"/>
        </w:rPr>
        <w:t>В</w:t>
      </w:r>
      <w:r w:rsidR="001109AB" w:rsidRPr="000D0705">
        <w:rPr>
          <w:rFonts w:ascii="Times New Roman" w:hAnsi="Times New Roman"/>
          <w:sz w:val="28"/>
          <w:szCs w:val="28"/>
        </w:rPr>
        <w:t>ице-президента АО «Газпромбанк» по созданию в Чеченской Республике комплексной системы переработки отходов. Предложенные АО «Газпромбанк» инвестиционные проекты и применяемые при этом технологии по переработке органических, коммунально-бытовых и промышленных отходов, будут учтены при реализации подпрограммы.</w:t>
      </w:r>
    </w:p>
    <w:p w:rsidR="001109AB" w:rsidRPr="000D0705" w:rsidRDefault="001109AB" w:rsidP="006A1213">
      <w:pPr>
        <w:spacing w:after="0" w:line="240" w:lineRule="auto"/>
        <w:ind w:firstLine="567"/>
        <w:jc w:val="both"/>
        <w:rPr>
          <w:rFonts w:ascii="Times New Roman" w:hAnsi="Times New Roman"/>
        </w:rPr>
      </w:pPr>
      <w:r w:rsidRPr="000D0705">
        <w:rPr>
          <w:rFonts w:ascii="Times New Roman" w:hAnsi="Times New Roman"/>
          <w:sz w:val="28"/>
          <w:szCs w:val="28"/>
        </w:rPr>
        <w:t>Установлен контакт с представителями вышеуказанных компаний, предложения приняты к сведению для дальнейшей проработки.</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B32B74"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2.</w:t>
      </w:r>
      <w:r w:rsidR="001109AB" w:rsidRPr="000D0705">
        <w:rPr>
          <w:rFonts w:ascii="Times New Roman" w:hAnsi="Times New Roman"/>
          <w:b/>
          <w:sz w:val="28"/>
          <w:szCs w:val="28"/>
        </w:rPr>
        <w:t>7</w:t>
      </w:r>
      <w:r w:rsidR="001109AB" w:rsidRPr="000D0705">
        <w:rPr>
          <w:rFonts w:ascii="Times New Roman" w:hAnsi="Times New Roman"/>
          <w:b/>
          <w:sz w:val="28"/>
          <w:szCs w:val="28"/>
        </w:rPr>
        <w:tab/>
        <w:t>Ведомственная программа «Энергосбережение и повышение энергетической эффективности на 2014-2016 годы и на перспективу до 2020 года».</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Ведомственная программа «Энергосбережение и повышение энергетической эффективности на 2014-2016 годы и на перспективу до 2020 года» согласована с Министерством промышленности Чеченской Республики и утверждена Министром ЖКХ ЧР от 18.06.2015 г.</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lastRenderedPageBreak/>
        <w:tab/>
        <w:t>Ежеквартально формируется и предоставляется  в министерство промышленности и энергетики ЧР отчет о потреблении энергетических ресурсов</w:t>
      </w:r>
      <w:r w:rsidR="007D3E90">
        <w:rPr>
          <w:rFonts w:ascii="Times New Roman" w:hAnsi="Times New Roman"/>
          <w:sz w:val="28"/>
          <w:szCs w:val="28"/>
        </w:rPr>
        <w:t xml:space="preserve"> </w:t>
      </w:r>
      <w:r w:rsidRPr="000D0705">
        <w:rPr>
          <w:rFonts w:ascii="Times New Roman" w:hAnsi="Times New Roman"/>
          <w:sz w:val="28"/>
          <w:szCs w:val="28"/>
        </w:rPr>
        <w:t xml:space="preserve"> бюджетными  учреждениями министерства строительства и ЖКХ ЧР и самим министерством. </w:t>
      </w:r>
      <w:r w:rsidRPr="000D0705">
        <w:rPr>
          <w:rFonts w:ascii="Times New Roman" w:hAnsi="Times New Roman"/>
          <w:sz w:val="28"/>
          <w:szCs w:val="28"/>
        </w:rPr>
        <w:tab/>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Также ежеквартально формируется отчет потребления энергоресурсов министерства в информационной системе «Автоматизированное рабочее место мониторинг энергоэффективности» для представления в ГУ «Центр энергосбережения и повышения энергетической эффективности Чеченской Республики».</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 xml:space="preserve">Ежеквартально формируются отчетные данные потребления энергоресурсов и воды </w:t>
      </w:r>
      <w:r w:rsidRPr="000D0705">
        <w:rPr>
          <w:rFonts w:ascii="Times New Roman" w:hAnsi="Times New Roman"/>
          <w:sz w:val="28"/>
          <w:szCs w:val="28"/>
        </w:rPr>
        <w:tab/>
        <w:t>в Государственной информационной системе в области энергосбережения и повышения энергетической эффективности (ГИС «Энергоэффективность»), в части касающейся Министерства.</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Проведена работа по корректировке программ в области энергосбережения, с соответствии с новыми требованиями:</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Приказ министерства энергетики РФ от 30 июня 2014 №</w:t>
      </w:r>
      <w:r w:rsidR="008A4BCF" w:rsidRPr="000D0705">
        <w:rPr>
          <w:rFonts w:ascii="Times New Roman" w:hAnsi="Times New Roman"/>
          <w:sz w:val="28"/>
          <w:szCs w:val="28"/>
        </w:rPr>
        <w:t xml:space="preserve"> </w:t>
      </w:r>
      <w:r w:rsidRPr="000D0705">
        <w:rPr>
          <w:rFonts w:ascii="Times New Roman" w:hAnsi="Times New Roman"/>
          <w:sz w:val="28"/>
          <w:szCs w:val="28"/>
        </w:rPr>
        <w:t>399 «Об утверждении методики расчета значений целевых показателей в области энергосбережения и повышения энергетической эффективности, в том числе сопоставимых условий»;</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Приказ министерства РФ от 30 июня 2014</w:t>
      </w:r>
      <w:r w:rsidR="008A4BCF" w:rsidRPr="000D0705">
        <w:rPr>
          <w:rFonts w:ascii="Times New Roman" w:hAnsi="Times New Roman"/>
          <w:sz w:val="28"/>
          <w:szCs w:val="28"/>
        </w:rPr>
        <w:t xml:space="preserve"> </w:t>
      </w:r>
      <w:r w:rsidRPr="000D0705">
        <w:rPr>
          <w:rFonts w:ascii="Times New Roman" w:hAnsi="Times New Roman"/>
          <w:sz w:val="28"/>
          <w:szCs w:val="28"/>
        </w:rPr>
        <w:t>г. №</w:t>
      </w:r>
      <w:r w:rsidR="008A4BCF" w:rsidRPr="000D0705">
        <w:rPr>
          <w:rFonts w:ascii="Times New Roman" w:hAnsi="Times New Roman"/>
          <w:sz w:val="28"/>
          <w:szCs w:val="28"/>
        </w:rPr>
        <w:t xml:space="preserve"> </w:t>
      </w:r>
      <w:r w:rsidRPr="000D0705">
        <w:rPr>
          <w:rFonts w:ascii="Times New Roman" w:hAnsi="Times New Roman"/>
          <w:sz w:val="28"/>
          <w:szCs w:val="28"/>
        </w:rPr>
        <w:t>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муниципальных образований, организаций осуществляющих  регулируемые виды деятельности, и отчетности о ходе их реализации.</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В настоящее время программы в области энергосбережения и повышения энергетической эффективности ГКУ «Сейсмобезопасность», ГКУ «РУМЦ»,  ГКУ «РЦС», ГУП «Чечводоканал», а также  ведомственная программа министерства, прошли стадию корректировки и утверждения.</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B32B74"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2.</w:t>
      </w:r>
      <w:r w:rsidR="001109AB" w:rsidRPr="000D0705">
        <w:rPr>
          <w:rFonts w:ascii="Times New Roman" w:hAnsi="Times New Roman"/>
          <w:b/>
          <w:sz w:val="28"/>
          <w:szCs w:val="28"/>
        </w:rPr>
        <w:t>8</w:t>
      </w:r>
      <w:r w:rsidR="001109AB" w:rsidRPr="000D0705">
        <w:rPr>
          <w:rFonts w:ascii="Times New Roman" w:hAnsi="Times New Roman"/>
          <w:b/>
          <w:sz w:val="28"/>
          <w:szCs w:val="28"/>
        </w:rPr>
        <w:tab/>
        <w:t xml:space="preserve">Реализация указа Президента Российской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 и других поручений Президента и Правительства РФ </w:t>
      </w:r>
    </w:p>
    <w:p w:rsidR="001109AB" w:rsidRPr="000D0705" w:rsidRDefault="001109AB" w:rsidP="006A1213">
      <w:pPr>
        <w:tabs>
          <w:tab w:val="left" w:pos="1853"/>
        </w:tabs>
        <w:spacing w:after="0" w:line="240" w:lineRule="auto"/>
        <w:ind w:firstLine="567"/>
        <w:jc w:val="both"/>
        <w:rPr>
          <w:rFonts w:ascii="Times New Roman" w:hAnsi="Times New Roman"/>
          <w:sz w:val="16"/>
          <w:szCs w:val="16"/>
        </w:rPr>
      </w:pPr>
      <w:r w:rsidRPr="000D0705">
        <w:rPr>
          <w:rFonts w:ascii="Times New Roman" w:hAnsi="Times New Roman"/>
          <w:sz w:val="28"/>
          <w:szCs w:val="28"/>
        </w:rPr>
        <w:tab/>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В Министерство строительства и жилищно-коммунального хозяйства Российской Федерации ежемесячно представляется отчет по мониторингу ключевых показателей исполнения указа Президента Российской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 </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Разработан план мероприятий по реализации поручений, содержащихся в Указе, на 2015 год, который включен в республиканский план мероприятий по реализации майских указов Президента РФ на 2015 год.</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Сформирована и направлена в Правительство Чеченской Республики и в Министерство финансов Чеченской Республики информация о потребности средств на реализацию Указа, в том числе по каждому пункту в отдельности с подробным обоснованием всех мероприятий.</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lastRenderedPageBreak/>
        <w:t>Республиканской рабочей комиссией по выработке мер по формированию арендного жилья и развитию некоммерческого жилья принято решение о реализации в рамках подпрограммы «Стимулирование развития жилищного строительства в Чеченской Республике» пилотного проекта по строительству 2-х жилых домов для целей некоммерческого найма. Потребность средств из республиканского бюджета составила 455,2 млн руб.</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Распоряжением Правительства Чеченской Республики от 27.10.2015 г.    </w:t>
      </w:r>
      <w:r w:rsidR="008A4BCF" w:rsidRPr="000D0705">
        <w:rPr>
          <w:rFonts w:ascii="Times New Roman" w:hAnsi="Times New Roman"/>
          <w:sz w:val="28"/>
          <w:szCs w:val="28"/>
        </w:rPr>
        <w:t xml:space="preserve"> </w:t>
      </w:r>
      <w:r w:rsidRPr="000D0705">
        <w:rPr>
          <w:rFonts w:ascii="Times New Roman" w:hAnsi="Times New Roman"/>
          <w:sz w:val="28"/>
          <w:szCs w:val="28"/>
        </w:rPr>
        <w:t>№ 262-р «Об утверждении Плана мероприятий (дорожной карты) поформировании рынка доступного арендного жилья и развитию некоммерческого жилищного фонда для граждан, имеющих невысокий уровень дохода, в Чеченской Республике» утвержден перечень мероприятий, необходимых для развития арендного жилья в Чеченской Республике.</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Ежемесячно в Министерство строительства и ЖКХ Российской Федерации, Аппарат СКФО и МЭТРТ ЧР направляется сводно-аналитическая информация о ходе выполнения органами исполнительной власти Чеченской Республики данного Указа.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 на 2015-2017 годы.</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ab/>
        <w:t>В Министерство экономического, территориального развития и торговли ЧР представлена информация в соответствии с типовыми формами публичной отчетности органов исполнительной власти Чеченской Республики о реализации мероприятий, направленных на достижение показателей, содержащихся в Указе Президента РФ.</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B32B74"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2.</w:t>
      </w:r>
      <w:r w:rsidR="001109AB" w:rsidRPr="000D0705">
        <w:rPr>
          <w:rFonts w:ascii="Times New Roman" w:hAnsi="Times New Roman"/>
          <w:b/>
          <w:sz w:val="28"/>
          <w:szCs w:val="28"/>
        </w:rPr>
        <w:t>9</w:t>
      </w:r>
      <w:r w:rsidR="001109AB" w:rsidRPr="000D0705">
        <w:rPr>
          <w:rFonts w:ascii="Times New Roman" w:hAnsi="Times New Roman"/>
          <w:b/>
          <w:sz w:val="28"/>
          <w:szCs w:val="28"/>
        </w:rPr>
        <w:tab/>
        <w:t>Программа «Жилье для российской семьи»</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В республике реализуется подпрограмма «Жилье для российской семьи» (2014-2017 гг</w:t>
      </w:r>
      <w:r w:rsidR="008A4BCF" w:rsidRPr="000D0705">
        <w:rPr>
          <w:rFonts w:ascii="Times New Roman" w:hAnsi="Times New Roman"/>
          <w:sz w:val="28"/>
          <w:szCs w:val="28"/>
        </w:rPr>
        <w:t>.</w:t>
      </w:r>
      <w:r w:rsidRPr="000D0705">
        <w:rPr>
          <w:rFonts w:ascii="Times New Roman" w:hAnsi="Times New Roman"/>
          <w:sz w:val="28"/>
          <w:szCs w:val="28"/>
        </w:rPr>
        <w:t>), в рамках реализации которой отобрано 5 земельных участков с об</w:t>
      </w:r>
      <w:r w:rsidR="00453EAC">
        <w:rPr>
          <w:rFonts w:ascii="Times New Roman" w:hAnsi="Times New Roman"/>
          <w:sz w:val="28"/>
          <w:szCs w:val="28"/>
        </w:rPr>
        <w:t>щ</w:t>
      </w:r>
      <w:r w:rsidRPr="000D0705">
        <w:rPr>
          <w:rFonts w:ascii="Times New Roman" w:hAnsi="Times New Roman"/>
          <w:sz w:val="28"/>
          <w:szCs w:val="28"/>
        </w:rPr>
        <w:t>ей площадью  117 876 кв.м.</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На территории Чеченской Республики в рамках реализации программы «Жилье для российской семьи» начато строительство жилых комплексов общей площадью 58 725 кв. м. - жилья экономического класса – 848 квартир экономкласса, в том числе:</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1.</w:t>
      </w:r>
      <w:r w:rsidRPr="000D0705">
        <w:rPr>
          <w:rFonts w:ascii="Times New Roman" w:hAnsi="Times New Roman"/>
          <w:sz w:val="28"/>
          <w:szCs w:val="28"/>
        </w:rPr>
        <w:tab/>
        <w:t>Жилого комплекс</w:t>
      </w:r>
      <w:r w:rsidR="008A4BCF" w:rsidRPr="000D0705">
        <w:rPr>
          <w:rFonts w:ascii="Times New Roman" w:hAnsi="Times New Roman"/>
          <w:sz w:val="28"/>
          <w:szCs w:val="28"/>
        </w:rPr>
        <w:t>а</w:t>
      </w:r>
      <w:r w:rsidRPr="000D0705">
        <w:rPr>
          <w:rFonts w:ascii="Times New Roman" w:hAnsi="Times New Roman"/>
          <w:sz w:val="28"/>
          <w:szCs w:val="28"/>
        </w:rPr>
        <w:t xml:space="preserve"> – микрорайон «Солнечный» общей жилой площадью экономического класса – 30 800 кв.м (5 домов, 440 квартир), находящегося по адресу: г. Грозный, Старопромысловское шоссе, 24.</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2.</w:t>
      </w:r>
      <w:r w:rsidRPr="000D0705">
        <w:rPr>
          <w:rFonts w:ascii="Times New Roman" w:hAnsi="Times New Roman"/>
          <w:sz w:val="28"/>
          <w:szCs w:val="28"/>
        </w:rPr>
        <w:tab/>
        <w:t>Жилого комплекс</w:t>
      </w:r>
      <w:r w:rsidR="008A4BCF" w:rsidRPr="000D0705">
        <w:rPr>
          <w:rFonts w:ascii="Times New Roman" w:hAnsi="Times New Roman"/>
          <w:sz w:val="28"/>
          <w:szCs w:val="28"/>
        </w:rPr>
        <w:t>а</w:t>
      </w:r>
      <w:r w:rsidRPr="000D0705">
        <w:rPr>
          <w:rFonts w:ascii="Times New Roman" w:hAnsi="Times New Roman"/>
          <w:sz w:val="28"/>
          <w:szCs w:val="28"/>
        </w:rPr>
        <w:t xml:space="preserve"> – микрорайон «Северный» общей жилой площадью экономического класса - 27 925,2 кв.м (4 дома, 408 квартир), находящегося по адресу: Урус-Мартановский район, г. Урус-Мартан, ул. А. Кадырова, б/н.</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В  2016 году планируется ввод в эксплуатацию 2 х домов экономкласса по адресу г. Грозный, Старопромысловское шоссе, 24,общей жилой площадью  10 606,4 м2 на 152 квартиры.</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Таким образом, обязательства, принятые Правительством Чеченской Республики в рамках программы «Жилье для российской семьи», планируется перевыполнить на 39,6 %.</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Совместно с администрациями муниципальных образований Чеченской Республики проводятся мероприятия по отбору граждан Российской </w:t>
      </w:r>
      <w:r w:rsidRPr="000D0705">
        <w:rPr>
          <w:rFonts w:ascii="Times New Roman" w:hAnsi="Times New Roman"/>
          <w:sz w:val="28"/>
          <w:szCs w:val="28"/>
        </w:rPr>
        <w:lastRenderedPageBreak/>
        <w:t>Федерации, постоянно проживающих на территории Чеченской Республики, имеющих право на приобретение жилья экономического класса в рамках программы «Жилье для российской семьи» По состоянию на 1 декабря 2015 года 114 человек изъявили желание участвовать в программе «Жилье для российской семьи».</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Подготовлены и направлены на согласование проекты</w:t>
      </w:r>
      <w:r w:rsidR="00453EAC">
        <w:rPr>
          <w:rFonts w:ascii="Times New Roman" w:hAnsi="Times New Roman"/>
          <w:sz w:val="28"/>
          <w:szCs w:val="28"/>
        </w:rPr>
        <w:t xml:space="preserve"> следущих</w:t>
      </w:r>
      <w:r w:rsidRPr="000D0705">
        <w:rPr>
          <w:rFonts w:ascii="Times New Roman" w:hAnsi="Times New Roman"/>
          <w:sz w:val="28"/>
          <w:szCs w:val="28"/>
        </w:rPr>
        <w:t xml:space="preserve"> нормативных правовых актов:</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1)</w:t>
      </w:r>
      <w:r w:rsidRPr="000D0705">
        <w:rPr>
          <w:rFonts w:ascii="Times New Roman" w:hAnsi="Times New Roman"/>
          <w:sz w:val="28"/>
          <w:szCs w:val="28"/>
        </w:rPr>
        <w:tab/>
        <w:t>Разработано и утверждено распоряжение Правительства Чеченской Республики от 23.09.2015</w:t>
      </w:r>
      <w:r w:rsidR="004A1B69" w:rsidRPr="000D0705">
        <w:rPr>
          <w:rFonts w:ascii="Times New Roman" w:hAnsi="Times New Roman"/>
          <w:sz w:val="28"/>
          <w:szCs w:val="28"/>
        </w:rPr>
        <w:t xml:space="preserve"> </w:t>
      </w:r>
      <w:r w:rsidRPr="000D0705">
        <w:rPr>
          <w:rFonts w:ascii="Times New Roman" w:hAnsi="Times New Roman"/>
          <w:sz w:val="28"/>
          <w:szCs w:val="28"/>
        </w:rPr>
        <w:t>г. № 231-р О внесении изменений в распоряжение Правительства Чеченской Республики от 11 июля 2014 года № 186 «Об определении уполномоченного органа по отбору земельных участков, застройщиков, проектов жилищного строительства для реализации программы «Жилье для российской семьи».</w:t>
      </w:r>
    </w:p>
    <w:p w:rsidR="001109AB" w:rsidRPr="000D0705" w:rsidRDefault="001941ED"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2) </w:t>
      </w:r>
      <w:r w:rsidR="001109AB" w:rsidRPr="000D0705">
        <w:rPr>
          <w:rFonts w:ascii="Times New Roman" w:hAnsi="Times New Roman"/>
          <w:sz w:val="28"/>
          <w:szCs w:val="28"/>
        </w:rPr>
        <w:t>Проект распоряжени</w:t>
      </w:r>
      <w:r w:rsidR="00453EAC">
        <w:rPr>
          <w:rFonts w:ascii="Times New Roman" w:hAnsi="Times New Roman"/>
          <w:sz w:val="28"/>
          <w:szCs w:val="28"/>
        </w:rPr>
        <w:t>я</w:t>
      </w:r>
      <w:r w:rsidR="001109AB" w:rsidRPr="000D0705">
        <w:rPr>
          <w:rFonts w:ascii="Times New Roman" w:hAnsi="Times New Roman"/>
          <w:sz w:val="28"/>
          <w:szCs w:val="28"/>
        </w:rPr>
        <w:t xml:space="preserve"> Правительства Чеченской Республики                           «О внесении изменений в распоряжение Правительства Чеченской Республики от 2  октября 2014 года № 258 «О комиссии по отбору земельных участков, застройщиков, проектов жилищного строительства».</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3)</w:t>
      </w:r>
      <w:r w:rsidRPr="000D0705">
        <w:rPr>
          <w:rFonts w:ascii="Times New Roman" w:hAnsi="Times New Roman"/>
          <w:sz w:val="28"/>
          <w:szCs w:val="28"/>
        </w:rPr>
        <w:tab/>
        <w:t xml:space="preserve">Проект </w:t>
      </w:r>
      <w:r w:rsidR="00453EAC">
        <w:rPr>
          <w:rFonts w:ascii="Times New Roman" w:hAnsi="Times New Roman"/>
          <w:sz w:val="28"/>
          <w:szCs w:val="28"/>
        </w:rPr>
        <w:t>п</w:t>
      </w:r>
      <w:r w:rsidRPr="000D0705">
        <w:rPr>
          <w:rFonts w:ascii="Times New Roman" w:hAnsi="Times New Roman"/>
          <w:sz w:val="28"/>
          <w:szCs w:val="28"/>
        </w:rPr>
        <w:t>остановления Правительства Чеченской Республики «О внесении изменений в Постановления Правительства Чеченской Республики от 9 сентября 2014 года  № 155 («Об утверждении Порядка установления категорий граждан Российской Федерации, постоянно проживающих на территории Чеченской Республики, имеющих право на приобретение жилья экономического класса в рамках программы «Жилье для российской семьи»).</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B32B74"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2.</w:t>
      </w:r>
      <w:r w:rsidR="001941ED" w:rsidRPr="000D0705">
        <w:rPr>
          <w:rFonts w:ascii="Times New Roman" w:hAnsi="Times New Roman"/>
          <w:b/>
          <w:sz w:val="28"/>
          <w:szCs w:val="28"/>
        </w:rPr>
        <w:t xml:space="preserve">10 </w:t>
      </w:r>
      <w:r w:rsidR="001109AB" w:rsidRPr="000D0705">
        <w:rPr>
          <w:rFonts w:ascii="Times New Roman" w:hAnsi="Times New Roman"/>
          <w:b/>
          <w:sz w:val="28"/>
          <w:szCs w:val="28"/>
        </w:rPr>
        <w:t>Подпрограмма «Стимулирование развития жилищного строительства»</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В рамках государственной программы Чеченской Республики «Обеспечение доступным и комфортным жильем и услугами ЖКХ граждан Чеченской Республики</w:t>
      </w:r>
      <w:r w:rsidR="00453EAC">
        <w:rPr>
          <w:rFonts w:ascii="Times New Roman" w:hAnsi="Times New Roman"/>
          <w:sz w:val="28"/>
          <w:szCs w:val="28"/>
        </w:rPr>
        <w:t>,</w:t>
      </w:r>
      <w:r w:rsidRPr="000D0705">
        <w:rPr>
          <w:rFonts w:ascii="Times New Roman" w:hAnsi="Times New Roman"/>
          <w:sz w:val="28"/>
          <w:szCs w:val="28"/>
        </w:rPr>
        <w:t xml:space="preserve"> утвержденной постановлением Правительства Чеченской Республики  от 19.12.2013 г. № 353</w:t>
      </w:r>
      <w:r w:rsidR="00453EAC">
        <w:rPr>
          <w:rFonts w:ascii="Times New Roman" w:hAnsi="Times New Roman"/>
          <w:sz w:val="28"/>
          <w:szCs w:val="28"/>
        </w:rPr>
        <w:t>,</w:t>
      </w:r>
      <w:r w:rsidRPr="000D0705">
        <w:rPr>
          <w:rFonts w:ascii="Times New Roman" w:hAnsi="Times New Roman"/>
          <w:sz w:val="28"/>
          <w:szCs w:val="28"/>
        </w:rPr>
        <w:t xml:space="preserve">  </w:t>
      </w:r>
      <w:r w:rsidR="00453EAC">
        <w:rPr>
          <w:rFonts w:ascii="Times New Roman" w:hAnsi="Times New Roman"/>
          <w:sz w:val="28"/>
          <w:szCs w:val="28"/>
        </w:rPr>
        <w:t>п</w:t>
      </w:r>
      <w:r w:rsidRPr="000D0705">
        <w:rPr>
          <w:rFonts w:ascii="Times New Roman" w:hAnsi="Times New Roman"/>
          <w:sz w:val="28"/>
          <w:szCs w:val="28"/>
        </w:rPr>
        <w:t xml:space="preserve">роведена корректировка подпрограммы «Стимулирование развития жилищного строительства </w:t>
      </w:r>
    </w:p>
    <w:p w:rsidR="001109AB" w:rsidRPr="000D0705" w:rsidRDefault="001109AB" w:rsidP="006A1213">
      <w:pPr>
        <w:tabs>
          <w:tab w:val="left" w:pos="3681"/>
        </w:tabs>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Разработана и находится на стадии согласования отдельная программа по развитию арендного жилья, с учетом использования механизмов взаимодействия  с ОАО «АИЖК» и установления целевых индикаторов до 2020 года в соответствии с моделью региональной подпрограммы, разработанной  ОАО «АФЖС»</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b/>
          <w:sz w:val="28"/>
          <w:szCs w:val="28"/>
        </w:rPr>
      </w:pPr>
      <w:r w:rsidRPr="000D0705">
        <w:rPr>
          <w:rFonts w:ascii="Times New Roman" w:hAnsi="Times New Roman"/>
          <w:b/>
          <w:sz w:val="28"/>
          <w:szCs w:val="28"/>
        </w:rPr>
        <w:t>Предоставление отчетности министерствам и ведомствам.</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представление отчета по исполнению Указа Президента РФ № 600 от 07.05.2012 г. (Письмо от 30.01.2013 г. № 03-11/18-2 в Минстрой РФ);</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представление отчетных форм, согласно прилагаемых реестров по Указу Президента РФ № 600 от 07.05.2012 г. (Письмо Минстроя РФ от 28.02.2014 г.  № 3037-АП/07, Поручение Председателя Правительства ЧР от 11 03.2014</w:t>
      </w:r>
      <w:r w:rsidR="001941ED" w:rsidRPr="000D0705">
        <w:rPr>
          <w:rFonts w:ascii="Times New Roman" w:hAnsi="Times New Roman"/>
          <w:sz w:val="28"/>
          <w:szCs w:val="28"/>
        </w:rPr>
        <w:t xml:space="preserve"> </w:t>
      </w:r>
      <w:r w:rsidRPr="000D0705">
        <w:rPr>
          <w:rFonts w:ascii="Times New Roman" w:hAnsi="Times New Roman"/>
          <w:sz w:val="28"/>
          <w:szCs w:val="28"/>
        </w:rPr>
        <w:t>г.      № 338/02, в Минстрой РФ);</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 представление отчетной формы по план-графику проведения аукционов, в соответствии с п. 7 плана мероприятий (дорожная карта) утвержденного </w:t>
      </w:r>
      <w:r w:rsidRPr="000D0705">
        <w:rPr>
          <w:rFonts w:ascii="Times New Roman" w:hAnsi="Times New Roman"/>
          <w:sz w:val="28"/>
          <w:szCs w:val="28"/>
        </w:rPr>
        <w:lastRenderedPageBreak/>
        <w:t>распоряжением Правительства Российской Федерации от 29.07.2013г. № 1336, в Минстрой РФ;</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представление отчетной формы, по Указу Президента РФ № 600 от 07.05.2012 г</w:t>
      </w:r>
      <w:r w:rsidR="001941ED" w:rsidRPr="000D0705">
        <w:rPr>
          <w:rFonts w:ascii="Times New Roman" w:hAnsi="Times New Roman"/>
          <w:sz w:val="28"/>
          <w:szCs w:val="28"/>
        </w:rPr>
        <w:t>.</w:t>
      </w:r>
      <w:r w:rsidRPr="000D0705">
        <w:rPr>
          <w:rFonts w:ascii="Times New Roman" w:hAnsi="Times New Roman"/>
          <w:sz w:val="28"/>
          <w:szCs w:val="28"/>
        </w:rPr>
        <w:t xml:space="preserve"> (Письмо Минстроя РФ от 11.03.2014 г.</w:t>
      </w:r>
      <w:r w:rsidR="001941ED" w:rsidRPr="000D0705">
        <w:rPr>
          <w:rFonts w:ascii="Times New Roman" w:hAnsi="Times New Roman"/>
          <w:sz w:val="28"/>
          <w:szCs w:val="28"/>
        </w:rPr>
        <w:t xml:space="preserve"> </w:t>
      </w:r>
      <w:r w:rsidRPr="000D0705">
        <w:rPr>
          <w:rFonts w:ascii="Times New Roman" w:hAnsi="Times New Roman"/>
          <w:sz w:val="28"/>
          <w:szCs w:val="28"/>
        </w:rPr>
        <w:t>№ 3622-АП/07 согласно приложению, Поручение Заместителя Председателя Правительства ЧР от 18 03.2014г. № 371/02 (ф)-245) вх. № 349 пр.);</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представление отчетной формы в соответствии с поручением Президента Российской Федерации по улучшени</w:t>
      </w:r>
      <w:r w:rsidR="00453EAC">
        <w:rPr>
          <w:rFonts w:ascii="Times New Roman" w:hAnsi="Times New Roman"/>
          <w:sz w:val="28"/>
          <w:szCs w:val="28"/>
        </w:rPr>
        <w:t>ю</w:t>
      </w:r>
      <w:r w:rsidRPr="000D0705">
        <w:rPr>
          <w:rFonts w:ascii="Times New Roman" w:hAnsi="Times New Roman"/>
          <w:sz w:val="28"/>
          <w:szCs w:val="28"/>
        </w:rPr>
        <w:t xml:space="preserve"> жилищных условий семей, имеющих трех и более детей в т.ч., содержащихся в Указе Президента РФ № 600 от 07.05.2012 г</w:t>
      </w:r>
      <w:r w:rsidR="001941ED" w:rsidRPr="000D0705">
        <w:rPr>
          <w:rFonts w:ascii="Times New Roman" w:hAnsi="Times New Roman"/>
          <w:sz w:val="28"/>
          <w:szCs w:val="28"/>
        </w:rPr>
        <w:t>.</w:t>
      </w:r>
      <w:r w:rsidRPr="000D0705">
        <w:rPr>
          <w:rFonts w:ascii="Times New Roman" w:hAnsi="Times New Roman"/>
          <w:sz w:val="28"/>
          <w:szCs w:val="28"/>
        </w:rPr>
        <w:t xml:space="preserve"> (Письмо Минстроя РФ от 08.10.2014 г.№ 21726-АП/07 согласно приложению, Поручение Председателя Правительства ЧР Р.С-Х.Эдельгериева от 17 10.2014</w:t>
      </w:r>
      <w:r w:rsidR="001941ED" w:rsidRPr="000D0705">
        <w:rPr>
          <w:rFonts w:ascii="Times New Roman" w:hAnsi="Times New Roman"/>
          <w:sz w:val="28"/>
          <w:szCs w:val="28"/>
        </w:rPr>
        <w:t xml:space="preserve"> </w:t>
      </w:r>
      <w:r w:rsidRPr="000D0705">
        <w:rPr>
          <w:rFonts w:ascii="Times New Roman" w:hAnsi="Times New Roman"/>
          <w:sz w:val="28"/>
          <w:szCs w:val="28"/>
        </w:rPr>
        <w:t>г. № 1759/02 вх. № 1495 пр. 21.10.2014</w:t>
      </w:r>
      <w:r w:rsidR="004A1B69" w:rsidRPr="000D0705">
        <w:rPr>
          <w:rFonts w:ascii="Times New Roman" w:hAnsi="Times New Roman"/>
          <w:sz w:val="28"/>
          <w:szCs w:val="28"/>
        </w:rPr>
        <w:t xml:space="preserve"> </w:t>
      </w:r>
      <w:r w:rsidRPr="000D0705">
        <w:rPr>
          <w:rFonts w:ascii="Times New Roman" w:hAnsi="Times New Roman"/>
          <w:sz w:val="28"/>
          <w:szCs w:val="28"/>
        </w:rPr>
        <w:t>г., )</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 </w:t>
      </w:r>
      <w:r w:rsidR="0060013F">
        <w:rPr>
          <w:rFonts w:ascii="Times New Roman" w:hAnsi="Times New Roman"/>
          <w:sz w:val="28"/>
          <w:szCs w:val="28"/>
        </w:rPr>
        <w:t>п</w:t>
      </w:r>
      <w:r w:rsidRPr="000D0705">
        <w:rPr>
          <w:rFonts w:ascii="Times New Roman" w:hAnsi="Times New Roman"/>
          <w:sz w:val="28"/>
          <w:szCs w:val="28"/>
        </w:rPr>
        <w:t>редставление типовых форм публичной отчетности о ходе достижения показателей, содержащихся в Указе Президента Российской Федерации от 7 мая 2012 года № 600 (</w:t>
      </w:r>
      <w:r w:rsidR="00453EAC">
        <w:rPr>
          <w:rFonts w:ascii="Times New Roman" w:hAnsi="Times New Roman"/>
          <w:sz w:val="28"/>
          <w:szCs w:val="28"/>
        </w:rPr>
        <w:t>в</w:t>
      </w:r>
      <w:r w:rsidRPr="000D0705">
        <w:rPr>
          <w:rFonts w:ascii="Times New Roman" w:hAnsi="Times New Roman"/>
          <w:sz w:val="28"/>
          <w:szCs w:val="28"/>
        </w:rPr>
        <w:t xml:space="preserve"> соответствии с постановлением Правительства Чеченской Республики 16.092014 г. № 248-р, );</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предоставление отчета сводного реестра, в соответствии с постановлением Правительства Чеченской Республики от 09.09.2014 г. №</w:t>
      </w:r>
      <w:r w:rsidR="001941ED" w:rsidRPr="000D0705">
        <w:rPr>
          <w:rFonts w:ascii="Times New Roman" w:hAnsi="Times New Roman"/>
          <w:sz w:val="28"/>
          <w:szCs w:val="28"/>
        </w:rPr>
        <w:t xml:space="preserve"> </w:t>
      </w:r>
      <w:r w:rsidRPr="000D0705">
        <w:rPr>
          <w:rFonts w:ascii="Times New Roman" w:hAnsi="Times New Roman"/>
          <w:sz w:val="28"/>
          <w:szCs w:val="28"/>
        </w:rPr>
        <w:t>155 "Об утверждении Порядка установления категорий граждан Российской Федерации, постоянно проживающих на территории Чеченской Республики, имеющих право на приобретения жилья экономического класса в рамках программы "Жилье для российской семьи", формировани</w:t>
      </w:r>
      <w:r w:rsidR="00453EAC">
        <w:rPr>
          <w:rFonts w:ascii="Times New Roman" w:hAnsi="Times New Roman"/>
          <w:sz w:val="28"/>
          <w:szCs w:val="28"/>
        </w:rPr>
        <w:t>е</w:t>
      </w:r>
      <w:r w:rsidRPr="000D0705">
        <w:rPr>
          <w:rFonts w:ascii="Times New Roman" w:hAnsi="Times New Roman"/>
          <w:sz w:val="28"/>
          <w:szCs w:val="28"/>
        </w:rPr>
        <w:t xml:space="preserve"> списков таких граждан и сводного по Чеченской Республике реестра таких граждан");</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ПЛАН (ОТЧЕТ)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Чеченской Республики (Письмо Минстроя России №</w:t>
      </w:r>
      <w:r w:rsidR="001941ED" w:rsidRPr="000D0705">
        <w:rPr>
          <w:rFonts w:ascii="Times New Roman" w:hAnsi="Times New Roman"/>
          <w:sz w:val="28"/>
          <w:szCs w:val="28"/>
        </w:rPr>
        <w:t xml:space="preserve"> </w:t>
      </w:r>
      <w:r w:rsidRPr="000D0705">
        <w:rPr>
          <w:rFonts w:ascii="Times New Roman" w:hAnsi="Times New Roman"/>
          <w:sz w:val="28"/>
          <w:szCs w:val="28"/>
        </w:rPr>
        <w:t>16706-лс/07 от 14.08.2014</w:t>
      </w:r>
      <w:r w:rsidR="001941ED" w:rsidRPr="000D0705">
        <w:rPr>
          <w:rFonts w:ascii="Times New Roman" w:hAnsi="Times New Roman"/>
          <w:sz w:val="28"/>
          <w:szCs w:val="28"/>
        </w:rPr>
        <w:t xml:space="preserve"> г.</w:t>
      </w:r>
      <w:r w:rsidRPr="000D0705">
        <w:rPr>
          <w:rFonts w:ascii="Times New Roman" w:hAnsi="Times New Roman"/>
          <w:sz w:val="28"/>
          <w:szCs w:val="28"/>
        </w:rPr>
        <w:t>);</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Отчет о ходе реализации программы «Жилье для российской семьи» на территории Чеченской Республики</w:t>
      </w:r>
      <w:r w:rsidR="001941ED" w:rsidRPr="000D0705">
        <w:rPr>
          <w:rFonts w:ascii="Times New Roman" w:hAnsi="Times New Roman"/>
          <w:sz w:val="28"/>
          <w:szCs w:val="28"/>
        </w:rPr>
        <w:t xml:space="preserve"> (Письмо Минстроя России  </w:t>
      </w:r>
      <w:r w:rsidRPr="000D0705">
        <w:rPr>
          <w:rFonts w:ascii="Times New Roman" w:hAnsi="Times New Roman"/>
          <w:sz w:val="28"/>
          <w:szCs w:val="28"/>
        </w:rPr>
        <w:t>№</w:t>
      </w:r>
      <w:r w:rsidR="001941ED" w:rsidRPr="000D0705">
        <w:rPr>
          <w:rFonts w:ascii="Times New Roman" w:hAnsi="Times New Roman"/>
          <w:sz w:val="28"/>
          <w:szCs w:val="28"/>
        </w:rPr>
        <w:t xml:space="preserve"> </w:t>
      </w:r>
      <w:r w:rsidRPr="000D0705">
        <w:rPr>
          <w:rFonts w:ascii="Times New Roman" w:hAnsi="Times New Roman"/>
          <w:sz w:val="28"/>
          <w:szCs w:val="28"/>
        </w:rPr>
        <w:t>16706-лс/07 от 14.08.2014</w:t>
      </w:r>
      <w:r w:rsidR="001941ED" w:rsidRPr="000D0705">
        <w:rPr>
          <w:rFonts w:ascii="Times New Roman" w:hAnsi="Times New Roman"/>
          <w:sz w:val="28"/>
          <w:szCs w:val="28"/>
        </w:rPr>
        <w:t xml:space="preserve"> г.</w:t>
      </w:r>
      <w:r w:rsidRPr="000D0705">
        <w:rPr>
          <w:rFonts w:ascii="Times New Roman" w:hAnsi="Times New Roman"/>
          <w:sz w:val="28"/>
          <w:szCs w:val="28"/>
        </w:rPr>
        <w:t>);</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xml:space="preserve">- Перечень отчетов из Дорожной карты по реализации программы "Жилье для российской семьи»: Предоставление в Минстрой России и ОАО «АФЖС» оперативной информации в разрезе каждого отобранного земельного участка (проекта жилищного строительства) или предоставленного земельного участка  </w:t>
      </w:r>
    </w:p>
    <w:p w:rsidR="001109AB" w:rsidRPr="000D0705" w:rsidRDefault="001109AB"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 отчет по итогам проведенного отбора земельных участков, застройщиков, проектов жилищного строительства в рамках программы «Жилье для российской семьи» на территории Чеченской Республики (Письмо Минстроя России №</w:t>
      </w:r>
      <w:r w:rsidR="001941ED" w:rsidRPr="000D0705">
        <w:rPr>
          <w:rFonts w:ascii="Times New Roman" w:hAnsi="Times New Roman"/>
          <w:sz w:val="28"/>
          <w:szCs w:val="28"/>
        </w:rPr>
        <w:t xml:space="preserve"> </w:t>
      </w:r>
      <w:r w:rsidRPr="000D0705">
        <w:rPr>
          <w:rFonts w:ascii="Times New Roman" w:hAnsi="Times New Roman"/>
          <w:sz w:val="28"/>
          <w:szCs w:val="28"/>
        </w:rPr>
        <w:t>16706-лс/07 от 14.08.2014</w:t>
      </w:r>
      <w:r w:rsidR="001941ED" w:rsidRPr="000D0705">
        <w:rPr>
          <w:rFonts w:ascii="Times New Roman" w:hAnsi="Times New Roman"/>
          <w:sz w:val="28"/>
          <w:szCs w:val="28"/>
        </w:rPr>
        <w:t xml:space="preserve"> г.</w:t>
      </w:r>
      <w:r w:rsidRPr="000D0705">
        <w:rPr>
          <w:rFonts w:ascii="Times New Roman" w:hAnsi="Times New Roman"/>
          <w:sz w:val="28"/>
          <w:szCs w:val="28"/>
        </w:rPr>
        <w:t>);</w:t>
      </w:r>
    </w:p>
    <w:p w:rsidR="001109AB" w:rsidRPr="000D0705" w:rsidRDefault="001109AB" w:rsidP="006A1213">
      <w:pPr>
        <w:spacing w:after="0" w:line="240" w:lineRule="auto"/>
        <w:ind w:firstLine="567"/>
        <w:jc w:val="both"/>
        <w:rPr>
          <w:rFonts w:ascii="Times New Roman" w:hAnsi="Times New Roman"/>
          <w:sz w:val="16"/>
          <w:szCs w:val="16"/>
        </w:rPr>
      </w:pPr>
    </w:p>
    <w:p w:rsidR="001109AB" w:rsidRPr="000D0705" w:rsidRDefault="001622E7" w:rsidP="006A1213">
      <w:pPr>
        <w:spacing w:after="0" w:line="240" w:lineRule="auto"/>
        <w:jc w:val="both"/>
        <w:rPr>
          <w:rFonts w:ascii="Times New Roman" w:hAnsi="Times New Roman"/>
          <w:b/>
          <w:sz w:val="28"/>
          <w:szCs w:val="28"/>
        </w:rPr>
      </w:pPr>
      <w:r w:rsidRPr="000D0705">
        <w:rPr>
          <w:rFonts w:ascii="Times New Roman" w:hAnsi="Times New Roman"/>
          <w:b/>
          <w:sz w:val="28"/>
          <w:szCs w:val="28"/>
        </w:rPr>
        <w:tab/>
      </w:r>
      <w:r w:rsidR="001109AB" w:rsidRPr="000D0705">
        <w:rPr>
          <w:rFonts w:ascii="Times New Roman" w:hAnsi="Times New Roman"/>
          <w:b/>
          <w:sz w:val="28"/>
          <w:szCs w:val="28"/>
        </w:rPr>
        <w:t>В рамках деятельности по  мониторингу жилищного строительства за отчетный период проведены следующие мероприятия:</w:t>
      </w:r>
    </w:p>
    <w:p w:rsidR="001109AB" w:rsidRPr="000D0705" w:rsidRDefault="001109AB" w:rsidP="006A1213">
      <w:pPr>
        <w:spacing w:after="0" w:line="240" w:lineRule="auto"/>
        <w:rPr>
          <w:rFonts w:ascii="Times New Roman" w:hAnsi="Times New Roman"/>
          <w:sz w:val="16"/>
          <w:szCs w:val="16"/>
        </w:rPr>
      </w:pPr>
    </w:p>
    <w:p w:rsidR="001109AB" w:rsidRPr="000D0705" w:rsidRDefault="001622E7" w:rsidP="006A1213">
      <w:pPr>
        <w:tabs>
          <w:tab w:val="left" w:pos="567"/>
        </w:tabs>
        <w:spacing w:after="0" w:line="240" w:lineRule="auto"/>
        <w:jc w:val="both"/>
        <w:rPr>
          <w:rFonts w:ascii="Times New Roman" w:hAnsi="Times New Roman"/>
          <w:sz w:val="28"/>
          <w:szCs w:val="28"/>
        </w:rPr>
      </w:pPr>
      <w:r w:rsidRPr="000D0705">
        <w:rPr>
          <w:rFonts w:ascii="Times New Roman" w:hAnsi="Times New Roman"/>
          <w:sz w:val="28"/>
          <w:szCs w:val="28"/>
        </w:rPr>
        <w:tab/>
      </w:r>
      <w:r w:rsidR="001109AB" w:rsidRPr="000D0705">
        <w:rPr>
          <w:rFonts w:ascii="Times New Roman" w:hAnsi="Times New Roman"/>
          <w:sz w:val="28"/>
          <w:szCs w:val="28"/>
        </w:rPr>
        <w:t>- ежемесячный свод информации по вводу жилья на территории Чеченской Республики;</w:t>
      </w:r>
    </w:p>
    <w:p w:rsidR="001109AB" w:rsidRPr="000D0705" w:rsidRDefault="001622E7" w:rsidP="006A1213">
      <w:pPr>
        <w:tabs>
          <w:tab w:val="left" w:pos="567"/>
        </w:tabs>
        <w:spacing w:after="0" w:line="240" w:lineRule="auto"/>
        <w:jc w:val="both"/>
        <w:rPr>
          <w:rFonts w:ascii="Times New Roman" w:hAnsi="Times New Roman"/>
          <w:sz w:val="28"/>
          <w:szCs w:val="28"/>
        </w:rPr>
      </w:pPr>
      <w:r w:rsidRPr="000D0705">
        <w:rPr>
          <w:rFonts w:ascii="Times New Roman" w:hAnsi="Times New Roman"/>
          <w:sz w:val="28"/>
          <w:szCs w:val="28"/>
        </w:rPr>
        <w:tab/>
      </w:r>
      <w:r w:rsidR="001109AB" w:rsidRPr="000D0705">
        <w:rPr>
          <w:rFonts w:ascii="Times New Roman" w:hAnsi="Times New Roman"/>
          <w:sz w:val="28"/>
          <w:szCs w:val="28"/>
        </w:rPr>
        <w:t>- свод информации о жилищном строительстве  и ценах на рынке жилья  в ЧР;</w:t>
      </w:r>
    </w:p>
    <w:p w:rsidR="001109AB" w:rsidRPr="000D0705" w:rsidRDefault="001622E7" w:rsidP="006A1213">
      <w:pPr>
        <w:tabs>
          <w:tab w:val="left" w:pos="567"/>
        </w:tabs>
        <w:spacing w:after="0" w:line="240" w:lineRule="auto"/>
        <w:jc w:val="both"/>
        <w:rPr>
          <w:rFonts w:ascii="Times New Roman" w:hAnsi="Times New Roman"/>
          <w:sz w:val="28"/>
          <w:szCs w:val="28"/>
        </w:rPr>
      </w:pPr>
      <w:r w:rsidRPr="000D0705">
        <w:rPr>
          <w:rFonts w:ascii="Times New Roman" w:hAnsi="Times New Roman"/>
          <w:sz w:val="28"/>
          <w:szCs w:val="28"/>
        </w:rPr>
        <w:lastRenderedPageBreak/>
        <w:tab/>
      </w:r>
      <w:r w:rsidR="001109AB" w:rsidRPr="000D0705">
        <w:rPr>
          <w:rFonts w:ascii="Times New Roman" w:hAnsi="Times New Roman"/>
          <w:sz w:val="28"/>
          <w:szCs w:val="28"/>
        </w:rPr>
        <w:t>- свод информации  по объектам незавершенного  строительства   жилых домов в ЧР (за исключением  объектов индивидуального  строительства, осуществляемых  за счет собственных и заемных средств;</w:t>
      </w:r>
    </w:p>
    <w:p w:rsidR="001109AB" w:rsidRPr="000D0705" w:rsidRDefault="001622E7" w:rsidP="006A1213">
      <w:pPr>
        <w:tabs>
          <w:tab w:val="left" w:pos="567"/>
        </w:tabs>
        <w:spacing w:after="0" w:line="240" w:lineRule="auto"/>
        <w:jc w:val="both"/>
        <w:rPr>
          <w:rFonts w:ascii="Times New Roman" w:hAnsi="Times New Roman"/>
          <w:sz w:val="28"/>
          <w:szCs w:val="28"/>
        </w:rPr>
      </w:pPr>
      <w:r w:rsidRPr="000D0705">
        <w:rPr>
          <w:rFonts w:ascii="Times New Roman" w:hAnsi="Times New Roman"/>
          <w:sz w:val="28"/>
          <w:szCs w:val="28"/>
        </w:rPr>
        <w:tab/>
      </w:r>
      <w:r w:rsidR="001109AB" w:rsidRPr="000D0705">
        <w:rPr>
          <w:rFonts w:ascii="Times New Roman" w:hAnsi="Times New Roman"/>
          <w:sz w:val="28"/>
          <w:szCs w:val="28"/>
        </w:rPr>
        <w:t xml:space="preserve">- подготовка реестра граждан, чьи денежные средства привлечены для строительства многоквартирных домов и чьи права нарушены (факсограмма Минстрой России от 21.01.2014 </w:t>
      </w:r>
      <w:r w:rsidR="001941ED" w:rsidRPr="000D0705">
        <w:rPr>
          <w:rFonts w:ascii="Times New Roman" w:hAnsi="Times New Roman"/>
          <w:sz w:val="28"/>
          <w:szCs w:val="28"/>
        </w:rPr>
        <w:t xml:space="preserve">г. </w:t>
      </w:r>
      <w:r w:rsidR="001109AB" w:rsidRPr="000D0705">
        <w:rPr>
          <w:rFonts w:ascii="Times New Roman" w:hAnsi="Times New Roman"/>
          <w:sz w:val="28"/>
          <w:szCs w:val="28"/>
        </w:rPr>
        <w:t xml:space="preserve">№ 365-АП/07); </w:t>
      </w:r>
    </w:p>
    <w:p w:rsidR="001109AB" w:rsidRPr="000D0705" w:rsidRDefault="001622E7" w:rsidP="006A1213">
      <w:pPr>
        <w:tabs>
          <w:tab w:val="left" w:pos="567"/>
        </w:tabs>
        <w:spacing w:after="0" w:line="240" w:lineRule="auto"/>
        <w:jc w:val="both"/>
        <w:rPr>
          <w:rFonts w:ascii="Times New Roman" w:hAnsi="Times New Roman"/>
          <w:sz w:val="28"/>
          <w:szCs w:val="28"/>
        </w:rPr>
      </w:pPr>
      <w:r w:rsidRPr="000D0705">
        <w:rPr>
          <w:rFonts w:ascii="Times New Roman" w:hAnsi="Times New Roman"/>
          <w:sz w:val="28"/>
          <w:szCs w:val="28"/>
        </w:rPr>
        <w:tab/>
      </w:r>
      <w:r w:rsidR="001109AB" w:rsidRPr="000D0705">
        <w:rPr>
          <w:rFonts w:ascii="Times New Roman" w:hAnsi="Times New Roman"/>
          <w:sz w:val="28"/>
          <w:szCs w:val="28"/>
        </w:rPr>
        <w:t xml:space="preserve">- свод информации по объему приостановленного жилищного строительства. </w:t>
      </w:r>
    </w:p>
    <w:p w:rsidR="001109AB" w:rsidRPr="000D0705" w:rsidRDefault="001109AB" w:rsidP="006A1213">
      <w:pPr>
        <w:spacing w:after="0" w:line="240" w:lineRule="auto"/>
        <w:rPr>
          <w:rFonts w:ascii="Times New Roman" w:hAnsi="Times New Roman"/>
          <w:sz w:val="16"/>
          <w:szCs w:val="16"/>
        </w:rPr>
      </w:pPr>
    </w:p>
    <w:p w:rsidR="001109AB" w:rsidRPr="000D0705" w:rsidRDefault="001622E7" w:rsidP="006A1213">
      <w:pPr>
        <w:spacing w:after="0" w:line="240" w:lineRule="auto"/>
        <w:jc w:val="both"/>
        <w:rPr>
          <w:rFonts w:ascii="Times New Roman" w:hAnsi="Times New Roman"/>
          <w:b/>
          <w:sz w:val="28"/>
          <w:szCs w:val="28"/>
        </w:rPr>
      </w:pPr>
      <w:r w:rsidRPr="000D0705">
        <w:rPr>
          <w:rFonts w:ascii="Times New Roman" w:hAnsi="Times New Roman"/>
          <w:b/>
          <w:sz w:val="28"/>
          <w:szCs w:val="28"/>
        </w:rPr>
        <w:tab/>
      </w:r>
      <w:r w:rsidR="001109AB" w:rsidRPr="000D0705">
        <w:rPr>
          <w:rFonts w:ascii="Times New Roman" w:hAnsi="Times New Roman"/>
          <w:b/>
          <w:sz w:val="28"/>
          <w:szCs w:val="28"/>
        </w:rPr>
        <w:t>В рамках контроля долевого строительства на территории Чеченской Республики за отчетный период проведены  следующие мероприятия:</w:t>
      </w:r>
    </w:p>
    <w:p w:rsidR="001109AB" w:rsidRPr="000D0705" w:rsidRDefault="001109AB" w:rsidP="006A1213">
      <w:pPr>
        <w:spacing w:after="0" w:line="240" w:lineRule="auto"/>
        <w:rPr>
          <w:rFonts w:ascii="Times New Roman" w:hAnsi="Times New Roman"/>
          <w:sz w:val="16"/>
          <w:szCs w:val="16"/>
        </w:rPr>
      </w:pPr>
    </w:p>
    <w:p w:rsidR="001109AB" w:rsidRPr="000D0705" w:rsidRDefault="00B32B74" w:rsidP="006A1213">
      <w:pPr>
        <w:tabs>
          <w:tab w:val="left" w:pos="567"/>
        </w:tabs>
        <w:spacing w:after="0" w:line="240" w:lineRule="auto"/>
        <w:jc w:val="both"/>
        <w:rPr>
          <w:rFonts w:ascii="Times New Roman" w:hAnsi="Times New Roman"/>
          <w:sz w:val="28"/>
          <w:szCs w:val="28"/>
        </w:rPr>
      </w:pPr>
      <w:r w:rsidRPr="000D0705">
        <w:rPr>
          <w:rFonts w:ascii="Times New Roman" w:hAnsi="Times New Roman"/>
          <w:sz w:val="28"/>
          <w:szCs w:val="28"/>
        </w:rPr>
        <w:tab/>
      </w:r>
      <w:r w:rsidR="001109AB" w:rsidRPr="000D0705">
        <w:rPr>
          <w:rFonts w:ascii="Times New Roman" w:hAnsi="Times New Roman"/>
          <w:sz w:val="28"/>
          <w:szCs w:val="28"/>
        </w:rPr>
        <w:t xml:space="preserve">- приведение в соответствие с действующим законодательством нормативно-правовых актов по реализации министерством полномочий по контролю в сфере долевого строительства. </w:t>
      </w:r>
    </w:p>
    <w:p w:rsidR="001109AB" w:rsidRPr="000D0705" w:rsidRDefault="00B32B74" w:rsidP="006A1213">
      <w:pPr>
        <w:tabs>
          <w:tab w:val="left" w:pos="567"/>
        </w:tabs>
        <w:spacing w:after="0" w:line="240" w:lineRule="auto"/>
        <w:jc w:val="both"/>
        <w:rPr>
          <w:rFonts w:ascii="Times New Roman" w:hAnsi="Times New Roman"/>
          <w:sz w:val="28"/>
          <w:szCs w:val="28"/>
        </w:rPr>
      </w:pPr>
      <w:r w:rsidRPr="000D0705">
        <w:rPr>
          <w:rFonts w:ascii="Times New Roman" w:hAnsi="Times New Roman"/>
          <w:sz w:val="28"/>
          <w:szCs w:val="28"/>
        </w:rPr>
        <w:tab/>
      </w:r>
      <w:r w:rsidR="001109AB" w:rsidRPr="000D0705">
        <w:rPr>
          <w:rFonts w:ascii="Times New Roman" w:hAnsi="Times New Roman"/>
          <w:sz w:val="28"/>
          <w:szCs w:val="28"/>
        </w:rPr>
        <w:t xml:space="preserve">- разработка и согласование проекта Административного регламента исполнения Министерством строительства и жилищно-коммунального хозяйства Чеченской Республики государственной функции по осуществлению государственного контроля и надзора в области долевого строительства многоквартирных домов и (или) иных объектов недвижимости на территории Чеченской республики;   </w:t>
      </w:r>
    </w:p>
    <w:p w:rsidR="001109AB" w:rsidRPr="000D0705" w:rsidRDefault="00B32B74" w:rsidP="006A1213">
      <w:pPr>
        <w:tabs>
          <w:tab w:val="left" w:pos="567"/>
        </w:tabs>
        <w:spacing w:after="0" w:line="240" w:lineRule="auto"/>
        <w:jc w:val="both"/>
        <w:rPr>
          <w:rFonts w:ascii="Times New Roman" w:hAnsi="Times New Roman"/>
          <w:sz w:val="28"/>
          <w:szCs w:val="28"/>
        </w:rPr>
      </w:pPr>
      <w:r w:rsidRPr="000D0705">
        <w:rPr>
          <w:rFonts w:ascii="Times New Roman" w:hAnsi="Times New Roman"/>
          <w:sz w:val="28"/>
          <w:szCs w:val="28"/>
        </w:rPr>
        <w:tab/>
      </w:r>
      <w:r w:rsidR="001109AB" w:rsidRPr="000D0705">
        <w:rPr>
          <w:rFonts w:ascii="Times New Roman" w:hAnsi="Times New Roman"/>
          <w:sz w:val="28"/>
          <w:szCs w:val="28"/>
        </w:rPr>
        <w:t>- ежеквартальный свод информации по объектам долевого строительства на территории Чеченской Республики, в соответствии с постановлением Правительства Российской Федерации от 27 октября 2005 года №</w:t>
      </w:r>
      <w:r w:rsidRPr="000D0705">
        <w:rPr>
          <w:rFonts w:ascii="Times New Roman" w:hAnsi="Times New Roman"/>
          <w:sz w:val="28"/>
          <w:szCs w:val="28"/>
        </w:rPr>
        <w:t xml:space="preserve"> </w:t>
      </w:r>
      <w:r w:rsidR="001109AB" w:rsidRPr="000D0705">
        <w:rPr>
          <w:rFonts w:ascii="Times New Roman" w:hAnsi="Times New Roman"/>
          <w:sz w:val="28"/>
          <w:szCs w:val="28"/>
        </w:rPr>
        <w:t>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1109AB" w:rsidRPr="000D0705" w:rsidRDefault="00B32B74" w:rsidP="006A1213">
      <w:pPr>
        <w:tabs>
          <w:tab w:val="left" w:pos="567"/>
        </w:tabs>
        <w:spacing w:after="0" w:line="240" w:lineRule="auto"/>
        <w:jc w:val="both"/>
        <w:rPr>
          <w:rFonts w:ascii="Times New Roman" w:hAnsi="Times New Roman"/>
          <w:sz w:val="28"/>
          <w:szCs w:val="28"/>
        </w:rPr>
      </w:pPr>
      <w:r w:rsidRPr="000D0705">
        <w:rPr>
          <w:rFonts w:ascii="Times New Roman" w:hAnsi="Times New Roman"/>
          <w:sz w:val="28"/>
          <w:szCs w:val="28"/>
        </w:rPr>
        <w:tab/>
      </w:r>
      <w:r w:rsidR="001109AB" w:rsidRPr="000D0705">
        <w:rPr>
          <w:rFonts w:ascii="Times New Roman" w:hAnsi="Times New Roman"/>
          <w:sz w:val="28"/>
          <w:szCs w:val="28"/>
        </w:rPr>
        <w:t xml:space="preserve">- взаимодействие с Прокуратурой Чеченской Республики, в рамках реализации  мер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1109AB" w:rsidRPr="000D0705" w:rsidRDefault="00B32B74" w:rsidP="006A1213">
      <w:pPr>
        <w:spacing w:after="0" w:line="240" w:lineRule="auto"/>
        <w:rPr>
          <w:rFonts w:ascii="Times New Roman" w:hAnsi="Times New Roman"/>
          <w:sz w:val="28"/>
          <w:szCs w:val="28"/>
        </w:rPr>
      </w:pPr>
      <w:r w:rsidRPr="000D0705">
        <w:rPr>
          <w:rFonts w:ascii="Times New Roman" w:hAnsi="Times New Roman"/>
          <w:sz w:val="28"/>
          <w:szCs w:val="28"/>
        </w:rPr>
        <w:tab/>
      </w:r>
      <w:r w:rsidR="001109AB" w:rsidRPr="000D0705">
        <w:rPr>
          <w:rFonts w:ascii="Times New Roman" w:hAnsi="Times New Roman"/>
          <w:sz w:val="28"/>
          <w:szCs w:val="28"/>
        </w:rPr>
        <w:t>- свод и представление информации по объектам долевого строительства на территории Чеченской Республики в соответствии с запросами Министерства строительства и жилищно-коммунального хозяйства Российской Федерации.</w:t>
      </w:r>
    </w:p>
    <w:p w:rsidR="001109AB" w:rsidRPr="000D0705" w:rsidRDefault="001109AB" w:rsidP="006A1213">
      <w:pPr>
        <w:spacing w:after="0" w:line="240" w:lineRule="auto"/>
        <w:rPr>
          <w:rFonts w:ascii="Times New Roman" w:hAnsi="Times New Roman"/>
          <w:sz w:val="16"/>
          <w:szCs w:val="16"/>
        </w:rPr>
      </w:pPr>
    </w:p>
    <w:p w:rsidR="00393656" w:rsidRPr="000D0705" w:rsidRDefault="009E4F05" w:rsidP="006A1213">
      <w:pPr>
        <w:spacing w:after="0" w:line="240" w:lineRule="auto"/>
        <w:rPr>
          <w:rFonts w:ascii="Times New Roman" w:hAnsi="Times New Roman"/>
          <w:b/>
          <w:sz w:val="28"/>
          <w:szCs w:val="28"/>
        </w:rPr>
      </w:pPr>
      <w:r w:rsidRPr="000D0705">
        <w:rPr>
          <w:rFonts w:ascii="Times New Roman" w:hAnsi="Times New Roman"/>
          <w:b/>
          <w:sz w:val="28"/>
          <w:szCs w:val="28"/>
        </w:rPr>
        <w:tab/>
      </w:r>
      <w:r w:rsidR="00352BAE" w:rsidRPr="000D0705">
        <w:rPr>
          <w:rFonts w:ascii="Times New Roman" w:hAnsi="Times New Roman"/>
          <w:b/>
          <w:sz w:val="28"/>
          <w:szCs w:val="28"/>
        </w:rPr>
        <w:t>3</w:t>
      </w:r>
      <w:r w:rsidR="00E7779E" w:rsidRPr="000D0705">
        <w:rPr>
          <w:rFonts w:ascii="Times New Roman" w:hAnsi="Times New Roman"/>
          <w:b/>
          <w:sz w:val="28"/>
          <w:szCs w:val="28"/>
        </w:rPr>
        <w:t xml:space="preserve">. </w:t>
      </w:r>
      <w:r w:rsidR="003B69C5" w:rsidRPr="000D0705">
        <w:rPr>
          <w:rFonts w:ascii="Times New Roman" w:hAnsi="Times New Roman"/>
          <w:b/>
          <w:sz w:val="28"/>
          <w:szCs w:val="28"/>
        </w:rPr>
        <w:t xml:space="preserve">Департамент жилья и коммунальных услуг.   </w:t>
      </w:r>
    </w:p>
    <w:p w:rsidR="001C5874" w:rsidRPr="000D0705" w:rsidRDefault="003B69C5" w:rsidP="006A1213">
      <w:pPr>
        <w:spacing w:after="0" w:line="240" w:lineRule="auto"/>
        <w:ind w:firstLine="708"/>
        <w:contextualSpacing/>
        <w:jc w:val="both"/>
        <w:rPr>
          <w:rFonts w:ascii="Times New Roman" w:hAnsi="Times New Roman"/>
          <w:b/>
          <w:sz w:val="16"/>
          <w:szCs w:val="16"/>
        </w:rPr>
      </w:pPr>
      <w:r w:rsidRPr="000D0705">
        <w:rPr>
          <w:rFonts w:ascii="Times New Roman" w:hAnsi="Times New Roman"/>
          <w:b/>
          <w:sz w:val="28"/>
          <w:szCs w:val="28"/>
        </w:rPr>
        <w:t xml:space="preserve">      </w:t>
      </w:r>
      <w:r w:rsidRPr="000D0705">
        <w:rPr>
          <w:rFonts w:ascii="Times New Roman" w:hAnsi="Times New Roman"/>
          <w:b/>
          <w:sz w:val="16"/>
          <w:szCs w:val="16"/>
        </w:rPr>
        <w:t xml:space="preserve">                                               </w:t>
      </w:r>
      <w:r w:rsidR="001C5874" w:rsidRPr="000D0705">
        <w:rPr>
          <w:rFonts w:ascii="Times New Roman" w:hAnsi="Times New Roman"/>
          <w:b/>
          <w:sz w:val="16"/>
          <w:szCs w:val="16"/>
        </w:rPr>
        <w:t xml:space="preserve">                                                                                                                                                                                                                                                                                                                                                                                                                                                                                                                                                                                                                                                                                                                                                                                                                                                                                                                                                                                                                                                                                                                                                                                                               </w:t>
      </w:r>
    </w:p>
    <w:p w:rsidR="001C5874" w:rsidRPr="000D0705" w:rsidRDefault="00BC44A2" w:rsidP="006A1213">
      <w:pPr>
        <w:spacing w:after="0" w:line="240" w:lineRule="auto"/>
        <w:contextualSpacing/>
        <w:rPr>
          <w:rFonts w:ascii="Times New Roman" w:hAnsi="Times New Roman"/>
          <w:b/>
          <w:sz w:val="28"/>
          <w:szCs w:val="28"/>
        </w:rPr>
      </w:pPr>
      <w:r w:rsidRPr="000D0705">
        <w:rPr>
          <w:rFonts w:ascii="Times New Roman" w:hAnsi="Times New Roman"/>
          <w:b/>
          <w:sz w:val="28"/>
          <w:szCs w:val="28"/>
        </w:rPr>
        <w:tab/>
      </w:r>
      <w:r w:rsidR="00A30217" w:rsidRPr="000D0705">
        <w:rPr>
          <w:rFonts w:ascii="Times New Roman" w:hAnsi="Times New Roman"/>
          <w:b/>
          <w:sz w:val="28"/>
          <w:szCs w:val="28"/>
        </w:rPr>
        <w:t>3</w:t>
      </w:r>
      <w:r w:rsidR="000A0666" w:rsidRPr="000D0705">
        <w:rPr>
          <w:rFonts w:ascii="Times New Roman" w:hAnsi="Times New Roman"/>
          <w:b/>
          <w:sz w:val="28"/>
          <w:szCs w:val="28"/>
        </w:rPr>
        <w:t xml:space="preserve">.1 </w:t>
      </w:r>
      <w:r w:rsidR="001C5874" w:rsidRPr="000D0705">
        <w:rPr>
          <w:rFonts w:ascii="Times New Roman" w:hAnsi="Times New Roman"/>
          <w:b/>
          <w:sz w:val="28"/>
          <w:szCs w:val="28"/>
        </w:rPr>
        <w:t>Жилищное хозяйство</w:t>
      </w:r>
      <w:r w:rsidR="000A0666" w:rsidRPr="000D0705">
        <w:rPr>
          <w:rFonts w:ascii="Times New Roman" w:hAnsi="Times New Roman"/>
          <w:b/>
          <w:sz w:val="28"/>
          <w:szCs w:val="28"/>
        </w:rPr>
        <w:t>.</w:t>
      </w:r>
    </w:p>
    <w:p w:rsidR="00CA57BB" w:rsidRPr="000D0705" w:rsidRDefault="00CA57BB" w:rsidP="006A1213">
      <w:pPr>
        <w:pStyle w:val="a4"/>
        <w:ind w:firstLine="708"/>
        <w:contextualSpacing/>
        <w:jc w:val="both"/>
        <w:rPr>
          <w:rFonts w:ascii="Times New Roman" w:hAnsi="Times New Roman"/>
          <w:sz w:val="16"/>
          <w:szCs w:val="16"/>
        </w:rPr>
      </w:pP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В 2015 году общая площадь жилищного фонда Чеченской Республики, в соответствии с данными Территориального органа Федеральной службы государственной статистики по Чеченской Республике, составил 24</w:t>
      </w:r>
      <w:r w:rsidR="00A30217" w:rsidRPr="000D0705">
        <w:rPr>
          <w:rFonts w:ascii="Times New Roman" w:hAnsi="Times New Roman"/>
          <w:sz w:val="28"/>
          <w:szCs w:val="28"/>
        </w:rPr>
        <w:t xml:space="preserve"> </w:t>
      </w:r>
      <w:r w:rsidRPr="000D0705">
        <w:rPr>
          <w:rFonts w:ascii="Times New Roman" w:hAnsi="Times New Roman"/>
          <w:sz w:val="28"/>
          <w:szCs w:val="28"/>
        </w:rPr>
        <w:t>640,2 тыс. м</w:t>
      </w:r>
      <w:r w:rsidRPr="000D0705">
        <w:rPr>
          <w:rFonts w:ascii="Times New Roman" w:hAnsi="Times New Roman"/>
          <w:sz w:val="28"/>
          <w:szCs w:val="28"/>
          <w:vertAlign w:val="superscript"/>
        </w:rPr>
        <w:t>2</w:t>
      </w:r>
      <w:r w:rsidRPr="000D0705">
        <w:rPr>
          <w:rFonts w:ascii="Times New Roman" w:hAnsi="Times New Roman"/>
          <w:sz w:val="28"/>
          <w:szCs w:val="28"/>
        </w:rPr>
        <w:t>, в том числе:</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-государственный – 75,9 тыс. м</w:t>
      </w:r>
      <w:r w:rsidRPr="000D0705">
        <w:rPr>
          <w:rFonts w:ascii="Times New Roman" w:hAnsi="Times New Roman"/>
          <w:sz w:val="28"/>
          <w:szCs w:val="28"/>
          <w:vertAlign w:val="superscript"/>
        </w:rPr>
        <w:t>2</w:t>
      </w:r>
      <w:r w:rsidRPr="000D0705">
        <w:rPr>
          <w:rFonts w:ascii="Times New Roman" w:hAnsi="Times New Roman"/>
          <w:sz w:val="28"/>
          <w:szCs w:val="28"/>
        </w:rPr>
        <w:t>;</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-муниципальный – 942,9 тыс. м</w:t>
      </w:r>
      <w:r w:rsidRPr="000D0705">
        <w:rPr>
          <w:rFonts w:ascii="Times New Roman" w:hAnsi="Times New Roman"/>
          <w:sz w:val="28"/>
          <w:szCs w:val="28"/>
          <w:vertAlign w:val="superscript"/>
        </w:rPr>
        <w:t>2</w:t>
      </w:r>
      <w:r w:rsidRPr="000D0705">
        <w:rPr>
          <w:rFonts w:ascii="Times New Roman" w:hAnsi="Times New Roman"/>
          <w:sz w:val="28"/>
          <w:szCs w:val="28"/>
        </w:rPr>
        <w:t>;</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-частный – 23559,0 тыс. м</w:t>
      </w:r>
      <w:r w:rsidRPr="000D0705">
        <w:rPr>
          <w:rFonts w:ascii="Times New Roman" w:hAnsi="Times New Roman"/>
          <w:sz w:val="28"/>
          <w:szCs w:val="28"/>
          <w:vertAlign w:val="superscript"/>
        </w:rPr>
        <w:t>2</w:t>
      </w:r>
      <w:r w:rsidRPr="000D0705">
        <w:rPr>
          <w:rFonts w:ascii="Times New Roman" w:hAnsi="Times New Roman"/>
          <w:sz w:val="28"/>
          <w:szCs w:val="28"/>
        </w:rPr>
        <w:t>.</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lastRenderedPageBreak/>
        <w:t>На содержании и обслуживании ТСЖ и управляющих компаний ЧР 1801 многоквартирных жилых домов, в 2095 многоквартирных домах выбрано непосредственное управление.</w:t>
      </w:r>
    </w:p>
    <w:p w:rsidR="00890C06" w:rsidRPr="000D0705" w:rsidRDefault="00890C06" w:rsidP="006A1213">
      <w:pPr>
        <w:pStyle w:val="a4"/>
        <w:jc w:val="both"/>
        <w:rPr>
          <w:rFonts w:ascii="Times New Roman" w:hAnsi="Times New Roman"/>
          <w:sz w:val="28"/>
          <w:szCs w:val="28"/>
        </w:rPr>
      </w:pPr>
      <w:r w:rsidRPr="000D0705">
        <w:rPr>
          <w:rFonts w:ascii="Times New Roman" w:hAnsi="Times New Roman"/>
          <w:sz w:val="28"/>
          <w:szCs w:val="28"/>
        </w:rPr>
        <w:tab/>
        <w:t>Производственно-хозяйственная деятельность предприятий жилищного хозяйства и благоустройства Чеченской Республики в отчетном периоде 2015 года была направлена на текущее содержание жилищного фонда, соблюдение условий, обеспечивающих эффективное и устойчивое функционирование жилищно-коммунального хозяйства.</w:t>
      </w:r>
    </w:p>
    <w:p w:rsidR="00890C06" w:rsidRPr="000D0705" w:rsidRDefault="00890C06" w:rsidP="006A1213">
      <w:pPr>
        <w:pStyle w:val="a4"/>
        <w:jc w:val="both"/>
        <w:rPr>
          <w:rFonts w:ascii="Times New Roman" w:hAnsi="Times New Roman"/>
          <w:sz w:val="28"/>
          <w:szCs w:val="28"/>
        </w:rPr>
      </w:pPr>
      <w:r w:rsidRPr="000D0705">
        <w:rPr>
          <w:rFonts w:ascii="Times New Roman" w:hAnsi="Times New Roman"/>
          <w:sz w:val="28"/>
          <w:szCs w:val="28"/>
        </w:rPr>
        <w:tab/>
        <w:t>Предприятия осуществляли функции по оказанию государственных услуг и управлению государственным имуществом в сфере жилищно-коммунального хозяйства Чеченской Республики. Также органам местного самоуправления были предоставлены методологические содействия в решении вопросов повышения эффективности функционирования жилищно-коммунального комплекса.</w:t>
      </w:r>
    </w:p>
    <w:p w:rsidR="00600C25" w:rsidRPr="000D0705" w:rsidRDefault="00600C25" w:rsidP="006A1213">
      <w:pPr>
        <w:pStyle w:val="a4"/>
        <w:contextualSpacing/>
        <w:jc w:val="both"/>
        <w:rPr>
          <w:rFonts w:ascii="Times New Roman" w:hAnsi="Times New Roman"/>
          <w:sz w:val="16"/>
          <w:szCs w:val="16"/>
        </w:rPr>
      </w:pPr>
    </w:p>
    <w:p w:rsidR="00600C25" w:rsidRPr="000D0705" w:rsidRDefault="00BC44A2" w:rsidP="006A1213">
      <w:pPr>
        <w:pStyle w:val="a4"/>
        <w:contextualSpacing/>
        <w:rPr>
          <w:rFonts w:ascii="Times New Roman" w:hAnsi="Times New Roman"/>
          <w:b/>
          <w:sz w:val="28"/>
          <w:szCs w:val="28"/>
        </w:rPr>
      </w:pPr>
      <w:r w:rsidRPr="000D0705">
        <w:rPr>
          <w:rFonts w:ascii="Times New Roman" w:hAnsi="Times New Roman"/>
          <w:b/>
          <w:sz w:val="28"/>
          <w:szCs w:val="28"/>
        </w:rPr>
        <w:tab/>
      </w:r>
      <w:r w:rsidR="00A30217" w:rsidRPr="000D0705">
        <w:rPr>
          <w:rFonts w:ascii="Times New Roman" w:hAnsi="Times New Roman"/>
          <w:b/>
          <w:sz w:val="28"/>
          <w:szCs w:val="28"/>
        </w:rPr>
        <w:t>3</w:t>
      </w:r>
      <w:r w:rsidR="00AD64C9" w:rsidRPr="000D0705">
        <w:rPr>
          <w:rFonts w:ascii="Times New Roman" w:hAnsi="Times New Roman"/>
          <w:b/>
          <w:sz w:val="28"/>
          <w:szCs w:val="28"/>
        </w:rPr>
        <w:t xml:space="preserve">.2 </w:t>
      </w:r>
      <w:r w:rsidR="00600C25" w:rsidRPr="000D0705">
        <w:rPr>
          <w:rFonts w:ascii="Times New Roman" w:hAnsi="Times New Roman"/>
          <w:b/>
          <w:sz w:val="28"/>
          <w:szCs w:val="28"/>
        </w:rPr>
        <w:t>Благоустройство</w:t>
      </w:r>
      <w:r w:rsidR="001622E7" w:rsidRPr="000D0705">
        <w:rPr>
          <w:rFonts w:ascii="Times New Roman" w:hAnsi="Times New Roman"/>
          <w:b/>
          <w:sz w:val="28"/>
          <w:szCs w:val="28"/>
        </w:rPr>
        <w:t>.</w:t>
      </w:r>
    </w:p>
    <w:p w:rsidR="00600C25" w:rsidRPr="000D0705" w:rsidRDefault="00600C25" w:rsidP="006A1213">
      <w:pPr>
        <w:pStyle w:val="a4"/>
        <w:contextualSpacing/>
        <w:jc w:val="both"/>
        <w:rPr>
          <w:rFonts w:ascii="Times New Roman" w:hAnsi="Times New Roman"/>
          <w:sz w:val="16"/>
          <w:szCs w:val="16"/>
        </w:rPr>
      </w:pPr>
    </w:p>
    <w:p w:rsidR="00890C06" w:rsidRPr="000D0705" w:rsidRDefault="00600C25" w:rsidP="006A1213">
      <w:pPr>
        <w:pStyle w:val="a4"/>
        <w:jc w:val="both"/>
        <w:rPr>
          <w:rFonts w:ascii="Times New Roman" w:hAnsi="Times New Roman"/>
          <w:b/>
          <w:sz w:val="28"/>
          <w:szCs w:val="28"/>
        </w:rPr>
      </w:pPr>
      <w:r w:rsidRPr="000D0705">
        <w:rPr>
          <w:rFonts w:ascii="Times New Roman" w:hAnsi="Times New Roman"/>
          <w:sz w:val="28"/>
          <w:szCs w:val="28"/>
        </w:rPr>
        <w:tab/>
      </w:r>
      <w:r w:rsidR="00890C06" w:rsidRPr="000D0705">
        <w:rPr>
          <w:rFonts w:ascii="Times New Roman" w:hAnsi="Times New Roman"/>
          <w:sz w:val="28"/>
          <w:szCs w:val="28"/>
        </w:rPr>
        <w:t>На содержании предприятий ЖКХ  г. Грозного находятся внутригородские и внутрипоселковые дороги протяженностью 984,9 км, в том числе с асфальтовым покрытием – 500,4 км, гравийным и грунтовым – 484,86 км.</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На территории г. Грозного функционируют 2 свалки-полигона: «Андреевская долина» (для приёма и захоронения твердых бытовых отходов) и «Ханкальская» (для приема и захоронения строительного мусора).</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Для организованного вывоза твердого бытового мусора в городах и населенных пунктах республики имеются стандартные контейнерные площадки в количестве 1875 ед. вместимостью по 6 контейнеров на каждую площадку. Из них в г. Грозном находятся 375 площадок.</w:t>
      </w: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t>В январе-декабре 2015 года вывезено 328,4 тыс. м3 мусора, в том числе: твердых бытовых отходов (ТБО) – 298,0 тыс. м3, строительного и прочего мусора – 30,4 тыс. м3. Захоронено 410,2 тыс. м3 мусора.</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 xml:space="preserve">Мероприятия по улучшению санитарно-эпидемиологической ситуации в населённых пунктах Чеченской Республики продолжаются. </w:t>
      </w:r>
    </w:p>
    <w:p w:rsidR="0050079B" w:rsidRPr="000D0705" w:rsidRDefault="00BC44A2" w:rsidP="006A1213">
      <w:pPr>
        <w:pStyle w:val="a4"/>
        <w:contextualSpacing/>
        <w:jc w:val="both"/>
        <w:rPr>
          <w:rFonts w:ascii="Times New Roman" w:hAnsi="Times New Roman"/>
          <w:b/>
          <w:sz w:val="16"/>
          <w:szCs w:val="16"/>
        </w:rPr>
      </w:pPr>
      <w:r w:rsidRPr="000D0705">
        <w:rPr>
          <w:rFonts w:ascii="Times New Roman" w:hAnsi="Times New Roman"/>
          <w:b/>
          <w:sz w:val="28"/>
          <w:szCs w:val="28"/>
        </w:rPr>
        <w:tab/>
      </w:r>
    </w:p>
    <w:p w:rsidR="00600C25" w:rsidRPr="000D0705" w:rsidRDefault="0050079B" w:rsidP="006A1213">
      <w:pPr>
        <w:pStyle w:val="a4"/>
        <w:contextualSpacing/>
        <w:jc w:val="both"/>
        <w:rPr>
          <w:rFonts w:ascii="Times New Roman" w:hAnsi="Times New Roman"/>
          <w:b/>
          <w:sz w:val="28"/>
          <w:szCs w:val="28"/>
        </w:rPr>
      </w:pPr>
      <w:r w:rsidRPr="000D0705">
        <w:rPr>
          <w:rFonts w:ascii="Times New Roman" w:hAnsi="Times New Roman"/>
          <w:b/>
          <w:sz w:val="28"/>
          <w:szCs w:val="28"/>
        </w:rPr>
        <w:tab/>
      </w:r>
      <w:r w:rsidR="00A30217" w:rsidRPr="000D0705">
        <w:rPr>
          <w:rFonts w:ascii="Times New Roman" w:hAnsi="Times New Roman"/>
          <w:b/>
          <w:sz w:val="28"/>
          <w:szCs w:val="28"/>
        </w:rPr>
        <w:t>3</w:t>
      </w:r>
      <w:r w:rsidR="00AD64C9" w:rsidRPr="000D0705">
        <w:rPr>
          <w:rFonts w:ascii="Times New Roman" w:hAnsi="Times New Roman"/>
          <w:b/>
          <w:sz w:val="28"/>
          <w:szCs w:val="28"/>
        </w:rPr>
        <w:t xml:space="preserve">.3 </w:t>
      </w:r>
      <w:r w:rsidR="00600C25" w:rsidRPr="000D0705">
        <w:rPr>
          <w:rFonts w:ascii="Times New Roman" w:hAnsi="Times New Roman"/>
          <w:b/>
          <w:sz w:val="28"/>
          <w:szCs w:val="28"/>
        </w:rPr>
        <w:t>Коммунальное хозяйство</w:t>
      </w:r>
      <w:r w:rsidR="001622E7" w:rsidRPr="000D0705">
        <w:rPr>
          <w:rFonts w:ascii="Times New Roman" w:hAnsi="Times New Roman"/>
          <w:b/>
          <w:sz w:val="28"/>
          <w:szCs w:val="28"/>
        </w:rPr>
        <w:t>.</w:t>
      </w:r>
    </w:p>
    <w:p w:rsidR="00217854" w:rsidRPr="000D0705" w:rsidRDefault="00217854" w:rsidP="006A1213">
      <w:pPr>
        <w:pStyle w:val="a4"/>
        <w:contextualSpacing/>
        <w:rPr>
          <w:rFonts w:ascii="Times New Roman" w:hAnsi="Times New Roman"/>
          <w:b/>
          <w:sz w:val="16"/>
          <w:szCs w:val="16"/>
        </w:rPr>
      </w:pPr>
    </w:p>
    <w:p w:rsidR="00600C25" w:rsidRPr="000D0705" w:rsidRDefault="00600C25" w:rsidP="006A1213">
      <w:pPr>
        <w:pStyle w:val="a4"/>
        <w:numPr>
          <w:ilvl w:val="0"/>
          <w:numId w:val="1"/>
        </w:numPr>
        <w:ind w:left="720"/>
        <w:contextualSpacing/>
        <w:rPr>
          <w:rFonts w:ascii="Times New Roman" w:hAnsi="Times New Roman"/>
          <w:b/>
          <w:sz w:val="28"/>
          <w:szCs w:val="28"/>
        </w:rPr>
      </w:pPr>
      <w:r w:rsidRPr="000D0705">
        <w:rPr>
          <w:rFonts w:ascii="Times New Roman" w:hAnsi="Times New Roman"/>
          <w:b/>
          <w:sz w:val="28"/>
          <w:szCs w:val="28"/>
        </w:rPr>
        <w:t>Водоснабжение</w:t>
      </w:r>
      <w:r w:rsidR="001622E7" w:rsidRPr="000D0705">
        <w:rPr>
          <w:rFonts w:ascii="Times New Roman" w:hAnsi="Times New Roman"/>
          <w:b/>
          <w:sz w:val="28"/>
          <w:szCs w:val="28"/>
        </w:rPr>
        <w:t>.</w:t>
      </w:r>
    </w:p>
    <w:p w:rsidR="00C42720" w:rsidRPr="000D0705" w:rsidRDefault="00C42720" w:rsidP="006A1213">
      <w:pPr>
        <w:pStyle w:val="a4"/>
        <w:ind w:firstLine="708"/>
        <w:contextualSpacing/>
        <w:jc w:val="both"/>
        <w:rPr>
          <w:rFonts w:ascii="Times New Roman" w:hAnsi="Times New Roman"/>
          <w:sz w:val="16"/>
          <w:szCs w:val="16"/>
        </w:rPr>
      </w:pP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t>На содержании и обслуживании предприятий и организаций, занимающихся водоснабжением, находятся:</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 водозаборы - 81 ед. мощностью 508,4 тыс. м3/ сутки, в том числе в г. Грозном - 3 ед. мощностью  283 тыс. м3/ сутки;</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 водонасосные станции (ВНС) - 36 ед. мощностью 514,51 тыс. м3/ сутки, в том числе в г. Грозном - 11 ед. мощностью 508,3 тыс. м3/ сутки;</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 xml:space="preserve">- артезианские скважины -732 ед. суммарной мощностью 593,7 тыс. м3/сутки,  </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 xml:space="preserve"> из них  в эксплуатации - 556 артскважин, в том числе в г. Грозном в работе      </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 xml:space="preserve"> 27 скважин мощностью 165 тыс. м3/ сутки;</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 водопроводные сети протяженностью 6758,4 км.</w:t>
      </w: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lastRenderedPageBreak/>
        <w:t>В январе-декабре 2015 года водоснабжающими предприятиями добыто воды 103 011 тыс. м3, из них отпущено 79 643,6 тыс. м3, в том числе населению – 43 757,6 тыс. м3.</w:t>
      </w: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t>В соответствующем периоде 2014 года добыто воды 95 052,7 тыс.м3                  (108 %), из них отпущено 71 805,8 тыс. м3(111 %), в том числе населению                 - 39 962,6 тыс. м3 (109 %).</w:t>
      </w: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t>В ходе эксплуатации объектов водоснабжения в январе-декабре 2015 года выполнены следующие работы:</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устранение 11831 порывов;</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прокладка нового водопровода – 21 км;</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замена глубинных насосов – 425 ед.;</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ремонт глубинных насосов – 143 ед.;</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восстановление  водопроводных сетей – 157,2 км;</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замена запорной арматуры – 893 шт.;</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ревизия и ремонт запорной арматуры – 725 шт.;</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ремонт и замена станций управления зашиты (СУЗ) – 442 ед.;</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очистка водяных колодцев – 1454 ед.;</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ремонт водяных колодцев – 724 ед.;</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обустройство 59 устьев артскважин;</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ремонт башен «Рожновского» - 109 ед.;</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ремонт резервуаров –93 ед.</w:t>
      </w:r>
    </w:p>
    <w:p w:rsidR="00416B65" w:rsidRPr="000D0705" w:rsidRDefault="00416B65" w:rsidP="006A1213">
      <w:pPr>
        <w:pStyle w:val="a4"/>
        <w:rPr>
          <w:rFonts w:ascii="Times New Roman" w:hAnsi="Times New Roman"/>
          <w:b/>
          <w:sz w:val="16"/>
          <w:szCs w:val="16"/>
        </w:rPr>
      </w:pPr>
    </w:p>
    <w:p w:rsidR="00600C25" w:rsidRPr="000D0705" w:rsidRDefault="00890C06" w:rsidP="006A1213">
      <w:pPr>
        <w:pStyle w:val="a4"/>
        <w:contextualSpacing/>
        <w:rPr>
          <w:rFonts w:ascii="Times New Roman" w:hAnsi="Times New Roman"/>
          <w:b/>
          <w:sz w:val="28"/>
          <w:szCs w:val="28"/>
        </w:rPr>
      </w:pPr>
      <w:r w:rsidRPr="000D0705">
        <w:rPr>
          <w:rFonts w:ascii="Times New Roman" w:hAnsi="Times New Roman"/>
          <w:b/>
          <w:sz w:val="28"/>
          <w:szCs w:val="28"/>
        </w:rPr>
        <w:t xml:space="preserve">2. </w:t>
      </w:r>
      <w:r w:rsidR="00600C25" w:rsidRPr="000D0705">
        <w:rPr>
          <w:rFonts w:ascii="Times New Roman" w:hAnsi="Times New Roman"/>
          <w:b/>
          <w:sz w:val="28"/>
          <w:szCs w:val="28"/>
        </w:rPr>
        <w:t>Водоотведение</w:t>
      </w:r>
      <w:r w:rsidR="001622E7" w:rsidRPr="000D0705">
        <w:rPr>
          <w:rFonts w:ascii="Times New Roman" w:hAnsi="Times New Roman"/>
          <w:b/>
          <w:sz w:val="28"/>
          <w:szCs w:val="28"/>
        </w:rPr>
        <w:t>.</w:t>
      </w:r>
    </w:p>
    <w:p w:rsidR="00BC44A2" w:rsidRPr="000D0705" w:rsidRDefault="00BC44A2" w:rsidP="006A1213">
      <w:pPr>
        <w:pStyle w:val="a4"/>
        <w:ind w:firstLine="708"/>
        <w:contextualSpacing/>
        <w:jc w:val="both"/>
        <w:rPr>
          <w:rFonts w:ascii="Times New Roman" w:hAnsi="Times New Roman"/>
          <w:sz w:val="16"/>
          <w:szCs w:val="16"/>
        </w:rPr>
      </w:pP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t>На балансе предприятий, занимающихся водоотведением, находятся:</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ab/>
        <w:t>- канализационные насосные станции (КНС) – 49 ед. проектной мощностью 788,06 тыс. м3, из которых в эксплуатации – 45 ед. мощностью 745,1 тыс. м3;</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ab/>
        <w:t>- канализационные сети – 753,6 км;</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ab/>
        <w:t>- очистные сооружения – 20 ед. суммарной мощностью 136,3 тыс. м3, из которых в работе на сегодняшний день 12 ед. суммарной мощностью 112,3 тыс. м3.</w:t>
      </w: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t>Пропуск стоков в январе-декабре 2015 года составил 33762,9 тыс. м3, а в соответствующем периоде 2014 года – 17084,9 тыс. м3 (198 %).</w:t>
      </w: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t>В ходе эксплуатации объектов водоотведения выполнены следующие работы:</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ликвидация подпора канализации – 10220 ед.;</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очистка канализационных колодцев – 3666 ед.;</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промывка канализационных сетей – 525,9 км;</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очистка полей фильтрации – 6,6 га;</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ремонт канализационных сетей – 4,7 км;</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ремонт канализационных колодцев – 882 шт.</w:t>
      </w:r>
    </w:p>
    <w:p w:rsidR="00600C25" w:rsidRPr="000D0705" w:rsidRDefault="00217854" w:rsidP="006A1213">
      <w:pPr>
        <w:pStyle w:val="a4"/>
        <w:contextualSpacing/>
        <w:rPr>
          <w:rFonts w:ascii="Times New Roman" w:hAnsi="Times New Roman"/>
          <w:sz w:val="16"/>
          <w:szCs w:val="16"/>
        </w:rPr>
      </w:pPr>
      <w:r w:rsidRPr="000D0705">
        <w:rPr>
          <w:rFonts w:ascii="Times New Roman" w:hAnsi="Times New Roman"/>
          <w:sz w:val="28"/>
          <w:szCs w:val="28"/>
        </w:rPr>
        <w:t xml:space="preserve"> </w:t>
      </w:r>
    </w:p>
    <w:p w:rsidR="00600C25" w:rsidRPr="000D0705" w:rsidRDefault="00600C25" w:rsidP="006A1213">
      <w:pPr>
        <w:pStyle w:val="a4"/>
        <w:numPr>
          <w:ilvl w:val="0"/>
          <w:numId w:val="1"/>
        </w:numPr>
        <w:ind w:left="720"/>
        <w:contextualSpacing/>
        <w:rPr>
          <w:rFonts w:ascii="Times New Roman" w:hAnsi="Times New Roman"/>
          <w:b/>
          <w:sz w:val="28"/>
          <w:szCs w:val="28"/>
        </w:rPr>
      </w:pPr>
      <w:r w:rsidRPr="000D0705">
        <w:rPr>
          <w:rFonts w:ascii="Times New Roman" w:hAnsi="Times New Roman"/>
          <w:b/>
          <w:sz w:val="28"/>
          <w:szCs w:val="28"/>
        </w:rPr>
        <w:t>Теплоснабжение</w:t>
      </w:r>
      <w:r w:rsidR="001622E7" w:rsidRPr="000D0705">
        <w:rPr>
          <w:rFonts w:ascii="Times New Roman" w:hAnsi="Times New Roman"/>
          <w:b/>
          <w:sz w:val="28"/>
          <w:szCs w:val="28"/>
        </w:rPr>
        <w:t>.</w:t>
      </w:r>
    </w:p>
    <w:p w:rsidR="00217854" w:rsidRPr="000D0705" w:rsidRDefault="00217854" w:rsidP="006A1213">
      <w:pPr>
        <w:pStyle w:val="a4"/>
        <w:ind w:firstLine="708"/>
        <w:contextualSpacing/>
        <w:jc w:val="both"/>
        <w:rPr>
          <w:rFonts w:ascii="Times New Roman" w:hAnsi="Times New Roman"/>
          <w:sz w:val="16"/>
          <w:szCs w:val="16"/>
        </w:rPr>
      </w:pP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t>На балансе предприятий теплоснабжения находятся:</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 xml:space="preserve">- 94 ед. котельных установок мощностью 671,07 Гкал/ч; </w:t>
      </w:r>
    </w:p>
    <w:p w:rsidR="00416B65" w:rsidRPr="000D0705" w:rsidRDefault="00416B65" w:rsidP="006A1213">
      <w:pPr>
        <w:pStyle w:val="a4"/>
        <w:jc w:val="both"/>
        <w:rPr>
          <w:rFonts w:ascii="Times New Roman" w:hAnsi="Times New Roman"/>
          <w:sz w:val="28"/>
          <w:szCs w:val="28"/>
        </w:rPr>
      </w:pPr>
      <w:r w:rsidRPr="000D0705">
        <w:rPr>
          <w:rFonts w:ascii="Times New Roman" w:hAnsi="Times New Roman"/>
          <w:sz w:val="28"/>
          <w:szCs w:val="28"/>
        </w:rPr>
        <w:t>- тепловые сети (в двухтрубном исчислении) – 403,48 км.</w:t>
      </w: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lastRenderedPageBreak/>
        <w:t>В январе-декабре 2015 года выработано тепловой энергии 513 075 Гкал/ч, из них отпущено 463334 Гкал/ч, в том числе населению – 370 521 Гкал/ч.</w:t>
      </w: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t>В соответствующем периоде 2014 года выработано 486 128 Гкал/ч (106 %), из них отпущено 435 328 Гкал/ч (106 %), в том числе населению – 369088 Гкал/ч  (100,4 %).</w:t>
      </w:r>
    </w:p>
    <w:p w:rsidR="00416B65" w:rsidRPr="000D0705" w:rsidRDefault="00416B65" w:rsidP="006A1213">
      <w:pPr>
        <w:pStyle w:val="a4"/>
        <w:ind w:firstLine="708"/>
        <w:jc w:val="both"/>
        <w:rPr>
          <w:rFonts w:ascii="Times New Roman" w:hAnsi="Times New Roman"/>
          <w:sz w:val="28"/>
          <w:szCs w:val="28"/>
        </w:rPr>
      </w:pPr>
      <w:r w:rsidRPr="000D0705">
        <w:rPr>
          <w:rFonts w:ascii="Times New Roman" w:hAnsi="Times New Roman"/>
          <w:sz w:val="28"/>
          <w:szCs w:val="28"/>
        </w:rPr>
        <w:t xml:space="preserve">В ходе эксплуатации объектов теплоснабжения в отчетном периоде 2015 года выполнены следующие работы: </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ревизия и ремонт котлов – 214 шт.;</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ревизия и ремонт насосов – 342 шт.;</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ревизия, ремонт и наладка оборудования КИП и А – 210 комплектов;</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опрессовка котлов – 85 шт.;</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ревизия и ремонт вентиляторов – 33 шт.;</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ремонт тепловых сетей – 11,9 км;</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ремонт электрооборудования – 233 шт.;</w:t>
      </w:r>
    </w:p>
    <w:p w:rsidR="00416B65" w:rsidRPr="000D0705" w:rsidRDefault="00416B65" w:rsidP="006A1213">
      <w:pPr>
        <w:pStyle w:val="a4"/>
        <w:rPr>
          <w:rFonts w:ascii="Times New Roman" w:hAnsi="Times New Roman"/>
          <w:sz w:val="28"/>
          <w:szCs w:val="28"/>
        </w:rPr>
      </w:pPr>
      <w:r w:rsidRPr="000D0705">
        <w:rPr>
          <w:rFonts w:ascii="Times New Roman" w:hAnsi="Times New Roman"/>
          <w:sz w:val="28"/>
          <w:szCs w:val="28"/>
        </w:rPr>
        <w:t>- ремонт и ревизия запорной арматуры – 2460 шт.</w:t>
      </w:r>
    </w:p>
    <w:p w:rsidR="00600C25" w:rsidRPr="000D0705" w:rsidRDefault="00600C25" w:rsidP="006A1213">
      <w:pPr>
        <w:pStyle w:val="a4"/>
        <w:contextualSpacing/>
        <w:jc w:val="both"/>
        <w:rPr>
          <w:rFonts w:ascii="Times New Roman" w:hAnsi="Times New Roman"/>
          <w:sz w:val="16"/>
          <w:szCs w:val="16"/>
        </w:rPr>
      </w:pPr>
    </w:p>
    <w:p w:rsidR="00600C25" w:rsidRPr="000D0705" w:rsidRDefault="00A30217" w:rsidP="006A1213">
      <w:pPr>
        <w:pStyle w:val="a4"/>
        <w:ind w:firstLine="567"/>
        <w:contextualSpacing/>
        <w:jc w:val="both"/>
        <w:rPr>
          <w:rFonts w:ascii="Times New Roman" w:hAnsi="Times New Roman"/>
          <w:b/>
          <w:sz w:val="28"/>
          <w:szCs w:val="28"/>
        </w:rPr>
      </w:pPr>
      <w:r w:rsidRPr="000D0705">
        <w:rPr>
          <w:rFonts w:ascii="Times New Roman" w:hAnsi="Times New Roman"/>
          <w:b/>
          <w:sz w:val="28"/>
          <w:szCs w:val="28"/>
        </w:rPr>
        <w:t>3</w:t>
      </w:r>
      <w:r w:rsidR="00BC44A2" w:rsidRPr="000D0705">
        <w:rPr>
          <w:rFonts w:ascii="Times New Roman" w:hAnsi="Times New Roman"/>
          <w:b/>
          <w:sz w:val="28"/>
          <w:szCs w:val="28"/>
        </w:rPr>
        <w:t>.</w:t>
      </w:r>
      <w:r w:rsidR="00217854" w:rsidRPr="000D0705">
        <w:rPr>
          <w:rFonts w:ascii="Times New Roman" w:hAnsi="Times New Roman"/>
          <w:b/>
          <w:sz w:val="28"/>
          <w:szCs w:val="28"/>
        </w:rPr>
        <w:t>4</w:t>
      </w:r>
      <w:r w:rsidR="00BC44A2" w:rsidRPr="000D0705">
        <w:rPr>
          <w:rFonts w:ascii="Times New Roman" w:hAnsi="Times New Roman"/>
          <w:b/>
          <w:sz w:val="28"/>
          <w:szCs w:val="28"/>
        </w:rPr>
        <w:t xml:space="preserve"> </w:t>
      </w:r>
      <w:r w:rsidR="00600C25" w:rsidRPr="000D0705">
        <w:rPr>
          <w:rFonts w:ascii="Times New Roman" w:hAnsi="Times New Roman"/>
          <w:b/>
          <w:sz w:val="28"/>
          <w:szCs w:val="28"/>
        </w:rPr>
        <w:t xml:space="preserve">Участие в деятельности рабочей группы по обеспечению антитеррористической защищенности объектов Министерства </w:t>
      </w:r>
      <w:r w:rsidR="00217854" w:rsidRPr="000D0705">
        <w:rPr>
          <w:rFonts w:ascii="Times New Roman" w:hAnsi="Times New Roman"/>
          <w:b/>
          <w:sz w:val="28"/>
          <w:szCs w:val="28"/>
        </w:rPr>
        <w:t xml:space="preserve">С и </w:t>
      </w:r>
      <w:r w:rsidR="00600C25" w:rsidRPr="000D0705">
        <w:rPr>
          <w:rFonts w:ascii="Times New Roman" w:hAnsi="Times New Roman"/>
          <w:b/>
          <w:sz w:val="28"/>
          <w:szCs w:val="28"/>
        </w:rPr>
        <w:t>ЖКХ ЧР</w:t>
      </w:r>
      <w:r w:rsidR="001622E7" w:rsidRPr="000D0705">
        <w:rPr>
          <w:rFonts w:ascii="Times New Roman" w:hAnsi="Times New Roman"/>
          <w:b/>
          <w:sz w:val="28"/>
          <w:szCs w:val="28"/>
        </w:rPr>
        <w:t>.</w:t>
      </w:r>
    </w:p>
    <w:p w:rsidR="00600C25" w:rsidRPr="000D0705" w:rsidRDefault="00600C25" w:rsidP="006A1213">
      <w:pPr>
        <w:pStyle w:val="a4"/>
        <w:contextualSpacing/>
        <w:jc w:val="center"/>
        <w:rPr>
          <w:rFonts w:ascii="Times New Roman" w:hAnsi="Times New Roman"/>
          <w:b/>
          <w:sz w:val="16"/>
          <w:szCs w:val="16"/>
        </w:rPr>
      </w:pP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 xml:space="preserve">Рабочая группа по обеспечению антитеррористической защищенности объектов Министерства С и ЖКХ ЧР осуществляет свою деятельность во взаимодействии с ГУ МЧС РФ по ЧР и представителями духовенства Чеченской Республики. </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20 января и 16 марта текущего года проведены плановые заседания  рабочей группы, на которых рассмотрены следующие вопросы:</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 xml:space="preserve">-подведение итогов о проделанной работе в 2014 г.; </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-обсуждение мероприятий, запланированных на 2015 г.;</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-анализ состояния антитеррористической защищенности объектов Министерства ЖКХ ЧР.</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 xml:space="preserve">28 января 2015 года рабочей группой Министерства С и ЖКХ ЧР под руководством министра А.М. Айдамирова проведено совещание по вопросам противодействия экстремизму и терроризму. </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В соответствии с поручением Главы ЧР Р.А. Кадырова 2 февраля 2015 года министр ЖКХ ЧР А.М. Айдамиров совместно с имамом Курчалоевского муниципального района А.Хабзиевым, председателем Совета депутатов Курчалоевского муниципального района А. Витиговым, а также главами сельских поселений Ялхой Мохк, Ахкинчу-Борзой, Ачерешки, Джагларги и Джугурты провел встречу с жителями указанных населенных пунктов по вопросу противодействия ваххабизму, терроризму, алкоголизму и наркомании.</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19 февраля текущего года рабочей группой проведено совещание по материалам Международной конференции "Суфизм-безопасность для человека и стабильность для государств", прошедшей в г. Грозном 27-29 августа 2014 года. В работе совещания приняли участие заместитель председателя Духовного управления мусульман Чеченской Республики    А.У. Абдулаев, советник Главы Чеченской Республики У.А. Сугаипов, сотрудники аппарата министерства и руководители подведомственных предприятий.</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lastRenderedPageBreak/>
        <w:t>26 февраля 2015 года принято участие в комплексной тренировке с рабочей группой Правительственной комиссии по предупреждению и ликвидации чрезвычайных ситуаций и обеспечению пожарной безопасности, органами управления и силами единой государственной системы предупреждения и ликвидации чрезвычайных ситуаций.</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С 21 по 23 апреля 2015 года представители министерства приняли участие в командно-штабных учениях по ликвидации природных и техногенных чрезвычайных ситуаций межрегионального характера.</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В ведении министерства находятся объекты жизнеобеспечения, отнесенные к критически важным и потенциально опасным объектам, а также к объектам с массовым пребыванием людей:</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 водозаборные сооружения – 13 ед.;</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 водопроводно-насосные станции – 1 ед.;</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 xml:space="preserve">- административные здания министерства С и ЖКХ ЧР и ГКУ «РУМЦ»; </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 гостиница – 1 ед.</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В соответствии с поручением Председателя Правительства Чеченской Республики Р.С-Х. Эдельгериева Министерством С и ЖКХ ЧР был разработан проект постановления Правительства Чеченской Республики «Об утверждении республиканской целевой программы «Обеспечение антитеррористической защищенности и противодиверсионной устойчивости объектов водоснабжения Чеченской Республики на период 2014-2015 годов».</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 xml:space="preserve">Целью разработки указанной программы являлось исполнение Указа Президента Чеченской Республики от 28.04.2007 года № 170 «О мерах по противодействию терроризму на территории Чеченской Республики» и указаний антитеррористической комиссии Чеченской Республики, направленных на обеспечение безопасности функционирования и антитеррористической защищенности объектов водоснабжения ЧР. </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В связи с тем, что в бюджете Чеченской Республики на 2014 год не предусмотрены средства на указанные цели и отсутствуют свободные источники финансирования (заключение Минфина ЧР) по указанному проекту было принято отрицательное заключение.</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Паспорта антитеррористической защищенности разработаны на следующие объекты:</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-здание Министерства С и ЖКХ ЧР;</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-здание ГКУ «Республиканский учебно-методический центр»- РУМЦ;</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-гостиница ГУП «Республиканское управление гостиничного хозяйства»;</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 xml:space="preserve">-14 объектов ГУП «Чечводоканал». </w:t>
      </w:r>
    </w:p>
    <w:p w:rsidR="00890C06" w:rsidRPr="000D0705" w:rsidRDefault="00890C06" w:rsidP="006A1213">
      <w:pPr>
        <w:pStyle w:val="a4"/>
        <w:ind w:firstLine="708"/>
        <w:jc w:val="both"/>
        <w:rPr>
          <w:rFonts w:ascii="Times New Roman" w:hAnsi="Times New Roman"/>
          <w:sz w:val="28"/>
          <w:szCs w:val="28"/>
        </w:rPr>
      </w:pPr>
      <w:r w:rsidRPr="000D0705">
        <w:rPr>
          <w:rFonts w:ascii="Times New Roman" w:hAnsi="Times New Roman"/>
          <w:sz w:val="28"/>
          <w:szCs w:val="28"/>
        </w:rPr>
        <w:t>В подведомственном министерству предприятии ГУП «Чечводоканал» функционирует аварийно-техническое формирование. Для отработки согласованных действий аварийно-технических формирований ежеквартально проводятся учебно-практические мероприятия, на которых особое внимание уделяется технической оснащенности АТФ, наличию средств связи для оповещения и средств по оказанию первой медицинской помощи, взаимодействию при ликвидации последствий возможных террористических актов или других чрезвычайных происшествий. Аварийные группы находятся в постоянной готовности. Время реагирования с момента поступления сигнала составляет от 1 до 2 часов.</w:t>
      </w:r>
    </w:p>
    <w:p w:rsidR="00890C06" w:rsidRPr="000D0705" w:rsidRDefault="00AC6388" w:rsidP="006A1213">
      <w:pPr>
        <w:pStyle w:val="a4"/>
        <w:ind w:firstLine="708"/>
        <w:jc w:val="both"/>
        <w:rPr>
          <w:rFonts w:ascii="Times New Roman" w:hAnsi="Times New Roman"/>
          <w:sz w:val="28"/>
          <w:szCs w:val="28"/>
        </w:rPr>
      </w:pPr>
      <w:r w:rsidRPr="000D0705">
        <w:rPr>
          <w:rFonts w:ascii="Times New Roman" w:hAnsi="Times New Roman"/>
          <w:sz w:val="28"/>
          <w:szCs w:val="28"/>
        </w:rPr>
        <w:lastRenderedPageBreak/>
        <w:t xml:space="preserve"> </w:t>
      </w:r>
      <w:r w:rsidR="00890C06" w:rsidRPr="000D0705">
        <w:rPr>
          <w:rFonts w:ascii="Times New Roman" w:hAnsi="Times New Roman"/>
          <w:sz w:val="28"/>
          <w:szCs w:val="28"/>
        </w:rPr>
        <w:t xml:space="preserve">Работа по обеспечению антитеррористической защищенности объектов Министерства С и ЖКХ ЧР продолжается.  </w:t>
      </w:r>
    </w:p>
    <w:p w:rsidR="00890C06" w:rsidRPr="000D0705" w:rsidRDefault="00890C06" w:rsidP="006A1213">
      <w:pPr>
        <w:pStyle w:val="a4"/>
        <w:jc w:val="both"/>
        <w:rPr>
          <w:rFonts w:ascii="Times New Roman" w:hAnsi="Times New Roman"/>
          <w:b/>
          <w:sz w:val="16"/>
          <w:szCs w:val="16"/>
        </w:rPr>
      </w:pPr>
    </w:p>
    <w:p w:rsidR="00600C25" w:rsidRPr="000D0705" w:rsidRDefault="00BC44A2" w:rsidP="006A1213">
      <w:pPr>
        <w:spacing w:after="0" w:line="240" w:lineRule="auto"/>
        <w:contextualSpacing/>
        <w:rPr>
          <w:rFonts w:ascii="Times New Roman" w:hAnsi="Times New Roman"/>
          <w:b/>
          <w:sz w:val="28"/>
          <w:szCs w:val="28"/>
        </w:rPr>
      </w:pPr>
      <w:r w:rsidRPr="000D0705">
        <w:rPr>
          <w:rFonts w:ascii="Times New Roman" w:hAnsi="Times New Roman"/>
          <w:b/>
          <w:sz w:val="28"/>
          <w:szCs w:val="28"/>
        </w:rPr>
        <w:tab/>
      </w:r>
      <w:r w:rsidR="00A30217" w:rsidRPr="000D0705">
        <w:rPr>
          <w:rFonts w:ascii="Times New Roman" w:hAnsi="Times New Roman"/>
          <w:b/>
          <w:sz w:val="28"/>
          <w:szCs w:val="28"/>
        </w:rPr>
        <w:t>3</w:t>
      </w:r>
      <w:r w:rsidRPr="000D0705">
        <w:rPr>
          <w:rFonts w:ascii="Times New Roman" w:hAnsi="Times New Roman"/>
          <w:b/>
          <w:sz w:val="28"/>
          <w:szCs w:val="28"/>
        </w:rPr>
        <w:t>.5</w:t>
      </w:r>
      <w:r w:rsidR="0031631E" w:rsidRPr="000D0705">
        <w:rPr>
          <w:rFonts w:ascii="Times New Roman" w:hAnsi="Times New Roman"/>
          <w:b/>
          <w:sz w:val="28"/>
          <w:szCs w:val="28"/>
        </w:rPr>
        <w:t xml:space="preserve"> </w:t>
      </w:r>
      <w:r w:rsidR="00416B65" w:rsidRPr="000D0705">
        <w:rPr>
          <w:rFonts w:ascii="Times New Roman" w:hAnsi="Times New Roman"/>
          <w:b/>
          <w:sz w:val="28"/>
          <w:szCs w:val="28"/>
        </w:rPr>
        <w:t xml:space="preserve"> </w:t>
      </w:r>
      <w:r w:rsidR="00FA4400" w:rsidRPr="000D0705">
        <w:rPr>
          <w:rFonts w:ascii="Times New Roman" w:hAnsi="Times New Roman"/>
          <w:b/>
          <w:sz w:val="28"/>
          <w:szCs w:val="28"/>
        </w:rPr>
        <w:t>П</w:t>
      </w:r>
      <w:r w:rsidR="00600C25" w:rsidRPr="000D0705">
        <w:rPr>
          <w:rFonts w:ascii="Times New Roman" w:hAnsi="Times New Roman"/>
          <w:b/>
          <w:sz w:val="28"/>
          <w:szCs w:val="28"/>
        </w:rPr>
        <w:t>рохождение ОЗП 2015-2016 гг.</w:t>
      </w:r>
    </w:p>
    <w:p w:rsidR="00600C25" w:rsidRPr="000D0705" w:rsidRDefault="00600C25" w:rsidP="006A1213">
      <w:pPr>
        <w:spacing w:after="0" w:line="240" w:lineRule="auto"/>
        <w:contextualSpacing/>
        <w:jc w:val="both"/>
        <w:rPr>
          <w:rFonts w:ascii="Times New Roman" w:hAnsi="Times New Roman"/>
          <w:b/>
          <w:sz w:val="16"/>
          <w:szCs w:val="16"/>
        </w:rPr>
      </w:pPr>
    </w:p>
    <w:p w:rsidR="00FA4400" w:rsidRPr="000D0705" w:rsidRDefault="00FA4400" w:rsidP="006A1213">
      <w:pPr>
        <w:pStyle w:val="a4"/>
        <w:jc w:val="both"/>
        <w:rPr>
          <w:rFonts w:ascii="Times New Roman" w:hAnsi="Times New Roman"/>
          <w:sz w:val="28"/>
          <w:szCs w:val="28"/>
        </w:rPr>
      </w:pPr>
      <w:r w:rsidRPr="000D0705">
        <w:rPr>
          <w:rFonts w:ascii="Times New Roman" w:hAnsi="Times New Roman"/>
          <w:sz w:val="28"/>
          <w:szCs w:val="28"/>
        </w:rPr>
        <w:t xml:space="preserve">        </w:t>
      </w:r>
      <w:r w:rsidR="00AC6388" w:rsidRPr="000D0705">
        <w:rPr>
          <w:rFonts w:ascii="Times New Roman" w:hAnsi="Times New Roman"/>
          <w:sz w:val="28"/>
          <w:szCs w:val="28"/>
        </w:rPr>
        <w:t xml:space="preserve">   </w:t>
      </w:r>
      <w:r w:rsidRPr="000D0705">
        <w:rPr>
          <w:rFonts w:ascii="Times New Roman" w:hAnsi="Times New Roman"/>
          <w:sz w:val="28"/>
          <w:szCs w:val="28"/>
        </w:rPr>
        <w:t>В настоящее время все ресурсоснабжающие предприятия жилищно-коммунального комплекса Чеченской Республики работают в штатном режиме. Вероятность возникновения чрезвычайных ситуаций на них не прогнозируется.</w:t>
      </w:r>
    </w:p>
    <w:p w:rsidR="00FA4400" w:rsidRPr="000D0705" w:rsidRDefault="00FA4400" w:rsidP="006A1213">
      <w:pPr>
        <w:pStyle w:val="a4"/>
        <w:jc w:val="both"/>
        <w:rPr>
          <w:rFonts w:ascii="Times New Roman" w:hAnsi="Times New Roman"/>
          <w:sz w:val="28"/>
          <w:szCs w:val="28"/>
        </w:rPr>
      </w:pPr>
      <w:r w:rsidRPr="000D0705">
        <w:rPr>
          <w:rFonts w:ascii="Times New Roman" w:hAnsi="Times New Roman"/>
          <w:sz w:val="28"/>
          <w:szCs w:val="28"/>
        </w:rPr>
        <w:tab/>
        <w:t>На предприятиях ЖКХ сформированы аварийные бригады, самые важные объекты жизнеобеспечения республики обеспечены резервными источниками электроснабжения. Совместно с департаментом жилищного надзора регулярно осуществляется контроль над прохождением отопительного периода.</w:t>
      </w:r>
    </w:p>
    <w:p w:rsidR="00FA4400" w:rsidRPr="000D0705" w:rsidRDefault="00FA4400" w:rsidP="006A1213">
      <w:pPr>
        <w:pStyle w:val="a4"/>
        <w:jc w:val="both"/>
        <w:rPr>
          <w:rFonts w:ascii="Times New Roman" w:hAnsi="Times New Roman"/>
          <w:sz w:val="28"/>
          <w:szCs w:val="28"/>
        </w:rPr>
      </w:pPr>
      <w:r w:rsidRPr="000D0705">
        <w:rPr>
          <w:rFonts w:ascii="Times New Roman" w:hAnsi="Times New Roman"/>
          <w:sz w:val="28"/>
          <w:szCs w:val="28"/>
        </w:rPr>
        <w:tab/>
        <w:t xml:space="preserve">На случай возникновения аварийных и чрезвычайных ситуаций на объектах жизнеобеспечения Чеченской Республики создан резервный запас материалов. </w:t>
      </w:r>
    </w:p>
    <w:p w:rsidR="00655F10" w:rsidRPr="000D0705" w:rsidRDefault="0031631E" w:rsidP="006A1213">
      <w:pPr>
        <w:pStyle w:val="a4"/>
        <w:contextualSpacing/>
        <w:jc w:val="both"/>
        <w:rPr>
          <w:rFonts w:ascii="Times New Roman" w:hAnsi="Times New Roman"/>
          <w:b/>
          <w:sz w:val="16"/>
          <w:szCs w:val="16"/>
        </w:rPr>
      </w:pPr>
      <w:r w:rsidRPr="000D0705">
        <w:rPr>
          <w:rFonts w:ascii="Times New Roman" w:hAnsi="Times New Roman"/>
          <w:b/>
          <w:sz w:val="28"/>
          <w:szCs w:val="28"/>
        </w:rPr>
        <w:tab/>
      </w:r>
    </w:p>
    <w:p w:rsidR="00890C06" w:rsidRPr="000D0705" w:rsidRDefault="00655F10" w:rsidP="006A1213">
      <w:pPr>
        <w:pStyle w:val="a4"/>
        <w:contextualSpacing/>
        <w:rPr>
          <w:rFonts w:ascii="Times New Roman" w:hAnsi="Times New Roman"/>
          <w:b/>
          <w:sz w:val="28"/>
          <w:szCs w:val="28"/>
        </w:rPr>
      </w:pPr>
      <w:r w:rsidRPr="000D0705">
        <w:rPr>
          <w:rFonts w:ascii="Times New Roman" w:hAnsi="Times New Roman"/>
          <w:b/>
          <w:sz w:val="28"/>
          <w:szCs w:val="28"/>
        </w:rPr>
        <w:tab/>
      </w:r>
      <w:r w:rsidR="00A30217" w:rsidRPr="000D0705">
        <w:rPr>
          <w:rFonts w:ascii="Times New Roman" w:hAnsi="Times New Roman"/>
          <w:b/>
          <w:sz w:val="28"/>
          <w:szCs w:val="28"/>
        </w:rPr>
        <w:t>3</w:t>
      </w:r>
      <w:r w:rsidRPr="000D0705">
        <w:rPr>
          <w:rFonts w:ascii="Times New Roman" w:hAnsi="Times New Roman"/>
          <w:b/>
          <w:sz w:val="28"/>
          <w:szCs w:val="28"/>
        </w:rPr>
        <w:t>.</w:t>
      </w:r>
      <w:r w:rsidR="0047695B" w:rsidRPr="000D0705">
        <w:rPr>
          <w:rFonts w:ascii="Times New Roman" w:hAnsi="Times New Roman"/>
          <w:b/>
          <w:sz w:val="28"/>
          <w:szCs w:val="28"/>
        </w:rPr>
        <w:t>6</w:t>
      </w:r>
      <w:r w:rsidR="00890C06" w:rsidRPr="000D0705">
        <w:rPr>
          <w:rFonts w:ascii="Times New Roman" w:hAnsi="Times New Roman"/>
          <w:b/>
          <w:sz w:val="28"/>
          <w:szCs w:val="28"/>
        </w:rPr>
        <w:t xml:space="preserve"> Работа по реформированию жилищно-коммунального хозяйства</w:t>
      </w:r>
    </w:p>
    <w:p w:rsidR="00890C06" w:rsidRPr="000D0705" w:rsidRDefault="00890C06" w:rsidP="006A1213">
      <w:pPr>
        <w:pStyle w:val="a4"/>
        <w:contextualSpacing/>
        <w:rPr>
          <w:rFonts w:ascii="Times New Roman" w:hAnsi="Times New Roman"/>
          <w:b/>
          <w:sz w:val="28"/>
          <w:szCs w:val="28"/>
        </w:rPr>
      </w:pPr>
      <w:r w:rsidRPr="000D0705">
        <w:rPr>
          <w:rFonts w:ascii="Times New Roman" w:hAnsi="Times New Roman"/>
          <w:b/>
          <w:sz w:val="28"/>
          <w:szCs w:val="28"/>
        </w:rPr>
        <w:t>Чеченской Республики</w:t>
      </w:r>
      <w:r w:rsidR="00655F10" w:rsidRPr="000D0705">
        <w:rPr>
          <w:rFonts w:ascii="Times New Roman" w:hAnsi="Times New Roman"/>
          <w:b/>
          <w:sz w:val="28"/>
          <w:szCs w:val="28"/>
        </w:rPr>
        <w:t>.</w:t>
      </w:r>
    </w:p>
    <w:p w:rsidR="00890C06" w:rsidRPr="000D0705" w:rsidRDefault="00890C06" w:rsidP="006A1213">
      <w:pPr>
        <w:pStyle w:val="a4"/>
        <w:contextualSpacing/>
        <w:rPr>
          <w:rFonts w:ascii="Times New Roman" w:hAnsi="Times New Roman"/>
          <w:b/>
          <w:sz w:val="16"/>
          <w:szCs w:val="16"/>
        </w:rPr>
      </w:pP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 xml:space="preserve">По проектам, подготовленным департаментом ЖКХ, принято </w:t>
      </w:r>
      <w:r w:rsidR="00350E1A" w:rsidRPr="000D0705">
        <w:rPr>
          <w:rFonts w:ascii="Times New Roman" w:hAnsi="Times New Roman"/>
          <w:sz w:val="28"/>
          <w:szCs w:val="28"/>
        </w:rPr>
        <w:t xml:space="preserve">                            </w:t>
      </w:r>
      <w:r w:rsidRPr="000D0705">
        <w:rPr>
          <w:rFonts w:ascii="Times New Roman" w:hAnsi="Times New Roman"/>
          <w:sz w:val="28"/>
          <w:szCs w:val="28"/>
        </w:rPr>
        <w:t>27 нормативных правовых актов Чеченской Республики, в том числе:</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 xml:space="preserve">1. Во исполнение требований Федерального закона от 21 июля 2014 года   </w:t>
      </w:r>
      <w:r w:rsidR="00237472" w:rsidRPr="000D0705">
        <w:rPr>
          <w:rFonts w:ascii="Times New Roman" w:hAnsi="Times New Roman"/>
          <w:sz w:val="28"/>
          <w:szCs w:val="28"/>
        </w:rPr>
        <w:t xml:space="preserve">                </w:t>
      </w:r>
      <w:r w:rsidRPr="000D0705">
        <w:rPr>
          <w:rFonts w:ascii="Times New Roman" w:hAnsi="Times New Roman"/>
          <w:sz w:val="28"/>
          <w:szCs w:val="28"/>
        </w:rPr>
        <w:t xml:space="preserve">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- 2 Закона и 7 постановлений.</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 xml:space="preserve">2. Во исполнение требований комплекса мер («дорожной карты») по развитию жилищно-коммунального хозяйства Чеченской Республики, утвержденных распоряжением Правительства Чеченской Республики от 15 декабря 2014 года </w:t>
      </w:r>
      <w:r w:rsidR="00AD3484" w:rsidRPr="000D0705">
        <w:rPr>
          <w:rFonts w:ascii="Times New Roman" w:hAnsi="Times New Roman"/>
          <w:sz w:val="28"/>
          <w:szCs w:val="28"/>
        </w:rPr>
        <w:t xml:space="preserve"> </w:t>
      </w:r>
      <w:r w:rsidRPr="000D0705">
        <w:rPr>
          <w:rFonts w:ascii="Times New Roman" w:hAnsi="Times New Roman"/>
          <w:sz w:val="28"/>
          <w:szCs w:val="28"/>
        </w:rPr>
        <w:t>№ 328-р - 1</w:t>
      </w:r>
      <w:r w:rsidR="00AC6388" w:rsidRPr="000D0705">
        <w:rPr>
          <w:rFonts w:ascii="Times New Roman" w:hAnsi="Times New Roman"/>
          <w:sz w:val="28"/>
          <w:szCs w:val="28"/>
        </w:rPr>
        <w:t>2</w:t>
      </w:r>
      <w:r w:rsidRPr="000D0705">
        <w:rPr>
          <w:rFonts w:ascii="Times New Roman" w:hAnsi="Times New Roman"/>
          <w:sz w:val="28"/>
          <w:szCs w:val="28"/>
        </w:rPr>
        <w:t xml:space="preserve"> нормативных правовых актов.</w:t>
      </w:r>
    </w:p>
    <w:p w:rsidR="00890C06" w:rsidRPr="000D0705" w:rsidRDefault="00890C06" w:rsidP="006A1213">
      <w:pPr>
        <w:pStyle w:val="a4"/>
        <w:ind w:firstLine="567"/>
        <w:contextualSpacing/>
        <w:jc w:val="both"/>
        <w:rPr>
          <w:rFonts w:ascii="Times New Roman" w:hAnsi="Times New Roman"/>
          <w:b/>
          <w:sz w:val="16"/>
          <w:szCs w:val="16"/>
        </w:rPr>
      </w:pPr>
    </w:p>
    <w:p w:rsidR="00890C06" w:rsidRPr="000D0705" w:rsidRDefault="00416B65" w:rsidP="006A1213">
      <w:pPr>
        <w:pStyle w:val="a4"/>
        <w:jc w:val="both"/>
        <w:rPr>
          <w:rFonts w:ascii="Times New Roman" w:hAnsi="Times New Roman"/>
          <w:b/>
          <w:sz w:val="28"/>
          <w:szCs w:val="28"/>
        </w:rPr>
      </w:pPr>
      <w:r w:rsidRPr="000D0705">
        <w:rPr>
          <w:rFonts w:ascii="Times New Roman" w:hAnsi="Times New Roman"/>
          <w:b/>
          <w:sz w:val="28"/>
          <w:szCs w:val="28"/>
        </w:rPr>
        <w:t xml:space="preserve">     </w:t>
      </w:r>
      <w:r w:rsidR="00A30217" w:rsidRPr="000D0705">
        <w:rPr>
          <w:rFonts w:ascii="Times New Roman" w:hAnsi="Times New Roman"/>
          <w:b/>
          <w:sz w:val="28"/>
          <w:szCs w:val="28"/>
        </w:rPr>
        <w:t>3</w:t>
      </w:r>
      <w:r w:rsidR="00655F10" w:rsidRPr="000D0705">
        <w:rPr>
          <w:rFonts w:ascii="Times New Roman" w:hAnsi="Times New Roman"/>
          <w:b/>
          <w:sz w:val="28"/>
          <w:szCs w:val="28"/>
        </w:rPr>
        <w:t>.</w:t>
      </w:r>
      <w:r w:rsidR="0047695B" w:rsidRPr="000D0705">
        <w:rPr>
          <w:rFonts w:ascii="Times New Roman" w:hAnsi="Times New Roman"/>
          <w:b/>
          <w:sz w:val="28"/>
          <w:szCs w:val="28"/>
        </w:rPr>
        <w:t>7</w:t>
      </w:r>
      <w:r w:rsidR="00890C06" w:rsidRPr="000D0705">
        <w:rPr>
          <w:rFonts w:ascii="Times New Roman" w:hAnsi="Times New Roman"/>
          <w:b/>
          <w:sz w:val="28"/>
          <w:szCs w:val="28"/>
        </w:rPr>
        <w:t xml:space="preserve"> Работа по исполнению требований федерального законодательства в  области жилищно-коммунального хозяйства</w:t>
      </w:r>
      <w:r w:rsidR="001622E7" w:rsidRPr="000D0705">
        <w:rPr>
          <w:rFonts w:ascii="Times New Roman" w:hAnsi="Times New Roman"/>
          <w:b/>
          <w:sz w:val="28"/>
          <w:szCs w:val="28"/>
        </w:rPr>
        <w:t>.</w:t>
      </w:r>
    </w:p>
    <w:p w:rsidR="00890C06" w:rsidRPr="000D0705" w:rsidRDefault="00890C06" w:rsidP="006A1213">
      <w:pPr>
        <w:pStyle w:val="a4"/>
        <w:ind w:left="1080"/>
        <w:jc w:val="center"/>
        <w:rPr>
          <w:rFonts w:ascii="Times New Roman" w:hAnsi="Times New Roman"/>
          <w:b/>
          <w:sz w:val="16"/>
          <w:szCs w:val="16"/>
        </w:rPr>
      </w:pP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Проект распоряжения Чеченской Республики «О внесении изменения в распоряжение Правительства Чеченской Республики от 10.08.2015 года №191-р».</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 xml:space="preserve"> Проект постановления Чеченской Республики «О республиканских стандартах оплаты жилого помещения и коммунальных услуг по Чеченской Республике на 2016 год» </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 xml:space="preserve"> Проект постановления Правительства ЧР "Об утверждении порядка осуществления полномочий по согласованию планов снижения сбросов уполномоченным органом исполнительной власти Чеченской Республики органами местного самоуправления поселения, городского округа Чеченской Республики" </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 xml:space="preserve"> Проект распоряжения Правительства ЧР "Об организации работы по установлению показателей деятельности для ресурсоснабжающих организаций в сфере водоснабжения и водоотведения с разбивкой по муниципальным образованиям" </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lastRenderedPageBreak/>
        <w:t xml:space="preserve">  Проект постановления Правительства ЧР «Об утверждении типового договора управления многоквартирными домами».</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 xml:space="preserve"> Проект постановления Правительства ЧР, «Об утверждении плана мероприятий, предусматривающего достижение целевых показателей качества водоснабжения в Чеченской Республике» (в соответствии с приказом Минстроя РФ от 04.04.2014 года № 162/пр);</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 xml:space="preserve"> Проект постановления Правительства ЧР «Об организации работы по разработке технических заданий, принятия схем водоснабжения и водоотведения, и реализации инвестиционных программ с учетом установления показателей деятельности РСО планов с разбивкой по муниципальным образованиям и утверждениям графика проведения данной работы»;</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 xml:space="preserve"> Проект постановления Правительства ЧР, «Об утверждении порядка (регламент) осуществления полномочий по согласованию планов снижения сбросов уполномоченным органом исполнительной власти ЧР органом местного самоуправления поселения, городского округа Чеченской Республики»;</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 xml:space="preserve"> Проект постановления Правительства ЧР, «Об утверждении порядка (регламент) проведения мониторинга утверждения и реализации РСО планов мероприятий по приведению качества питьевой воды в соответствие с установленными требованиями, планов снижения сбросов»;</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Проект Закона о внесении изменений в Закон Чеченской Республики от 2 сентября 2013 года № 27-РЗ «О системе капитального ремонта общего имущества в многоквартирных домах, расположенных на территории Чеченской Республики»;</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Проект распоряжения МС и ЖКХ ЧР о внесении изменений в Административные регламенты по предоставлению государственных услуг.</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Проект постановления Правительства ЧР "Об утверждении Порядка управления наемными домами, все помещения в которых находятся в собственности Чеченской Республики, и являющимися наемными домами и находящимися в собственности Чеченской Республики жилыми домами".</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Проект постановления Правительства ЧР "О проекте Закона Чеченской Республики "О внесении изменений в Закон Чеченской Республики "О системе капитального ремонта общего имущества в многоквартирных домах, расположенных на территории   Чеченской Республики".</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Проект распоряжения Правительства ЧР "О внесении изменений в некоторые акты Правительства Чеченской Республики".</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Проект постановления Правительства ЧР "О внесении изменений в Порядок предоставления субсидий малоимущим гражданам на оплату жилого помещения и коммунальных услуг в Чеченской Республике от 2 мая 2012 года №110".</w:t>
      </w:r>
    </w:p>
    <w:p w:rsidR="00416B65" w:rsidRPr="000D0705" w:rsidRDefault="00416B65" w:rsidP="006A1213">
      <w:pPr>
        <w:pStyle w:val="a4"/>
        <w:numPr>
          <w:ilvl w:val="0"/>
          <w:numId w:val="13"/>
        </w:numPr>
        <w:ind w:left="0" w:firstLine="425"/>
        <w:contextualSpacing/>
        <w:jc w:val="both"/>
        <w:rPr>
          <w:rFonts w:ascii="Times New Roman" w:hAnsi="Times New Roman"/>
          <w:sz w:val="28"/>
          <w:szCs w:val="28"/>
        </w:rPr>
      </w:pPr>
      <w:r w:rsidRPr="000D0705">
        <w:rPr>
          <w:rFonts w:ascii="Times New Roman" w:hAnsi="Times New Roman"/>
          <w:sz w:val="28"/>
          <w:szCs w:val="28"/>
        </w:rPr>
        <w:t>Проект распоряжения Правительства ЧР "Об осуществлении мониторинга и утверждении графика проведения технического обследования и технологического аудита централизованных систем водоснабжения и водоотведения на территории муниципальных образований Чеченской Республики".</w:t>
      </w:r>
    </w:p>
    <w:p w:rsidR="00AC6388" w:rsidRPr="000D0705" w:rsidRDefault="00AC6388" w:rsidP="006A1213">
      <w:pPr>
        <w:pStyle w:val="a4"/>
        <w:ind w:firstLine="567"/>
        <w:contextualSpacing/>
        <w:jc w:val="both"/>
        <w:rPr>
          <w:rFonts w:ascii="Times New Roman" w:hAnsi="Times New Roman"/>
          <w:b/>
          <w:sz w:val="16"/>
          <w:szCs w:val="16"/>
        </w:rPr>
      </w:pPr>
    </w:p>
    <w:p w:rsidR="00890C06" w:rsidRPr="000D0705" w:rsidRDefault="000D2FB7" w:rsidP="006A1213">
      <w:pPr>
        <w:pStyle w:val="a4"/>
        <w:jc w:val="both"/>
        <w:rPr>
          <w:rFonts w:ascii="Times New Roman" w:hAnsi="Times New Roman"/>
          <w:b/>
          <w:sz w:val="28"/>
          <w:szCs w:val="28"/>
        </w:rPr>
      </w:pPr>
      <w:r w:rsidRPr="000D0705">
        <w:rPr>
          <w:rFonts w:ascii="Times New Roman" w:hAnsi="Times New Roman"/>
          <w:b/>
          <w:sz w:val="28"/>
          <w:szCs w:val="28"/>
        </w:rPr>
        <w:lastRenderedPageBreak/>
        <w:tab/>
      </w:r>
      <w:r w:rsidR="00A30217" w:rsidRPr="000D0705">
        <w:rPr>
          <w:rFonts w:ascii="Times New Roman" w:hAnsi="Times New Roman"/>
          <w:b/>
          <w:sz w:val="28"/>
          <w:szCs w:val="28"/>
        </w:rPr>
        <w:t>3</w:t>
      </w:r>
      <w:r w:rsidR="0047695B" w:rsidRPr="000D0705">
        <w:rPr>
          <w:rFonts w:ascii="Times New Roman" w:hAnsi="Times New Roman"/>
          <w:b/>
          <w:sz w:val="28"/>
          <w:szCs w:val="28"/>
        </w:rPr>
        <w:t>.8</w:t>
      </w:r>
      <w:r w:rsidR="00655F10" w:rsidRPr="000D0705">
        <w:rPr>
          <w:rFonts w:ascii="Times New Roman" w:hAnsi="Times New Roman"/>
          <w:b/>
          <w:sz w:val="28"/>
          <w:szCs w:val="28"/>
        </w:rPr>
        <w:t xml:space="preserve"> </w:t>
      </w:r>
      <w:r w:rsidR="00890C06" w:rsidRPr="000D0705">
        <w:rPr>
          <w:rFonts w:ascii="Times New Roman" w:hAnsi="Times New Roman"/>
          <w:b/>
          <w:sz w:val="28"/>
          <w:szCs w:val="28"/>
        </w:rPr>
        <w:t>Исполнение распоряжения Министерства ЖКХ ЧР от 26 января 2015 года  № 01/06 «О проведении обучающих семинаров по вопросам жилищно-коммунального хозяйства в Чеченской Республике в 2015 году»</w:t>
      </w:r>
      <w:r w:rsidR="00446A7F" w:rsidRPr="000D0705">
        <w:rPr>
          <w:rFonts w:ascii="Times New Roman" w:hAnsi="Times New Roman"/>
          <w:b/>
          <w:sz w:val="28"/>
          <w:szCs w:val="28"/>
        </w:rPr>
        <w:t>.</w:t>
      </w:r>
    </w:p>
    <w:p w:rsidR="00890C06" w:rsidRPr="000D0705" w:rsidRDefault="00890C06" w:rsidP="006A1213">
      <w:pPr>
        <w:pStyle w:val="a4"/>
        <w:ind w:firstLine="567"/>
        <w:jc w:val="both"/>
        <w:rPr>
          <w:rFonts w:ascii="Times New Roman" w:hAnsi="Times New Roman"/>
          <w:sz w:val="16"/>
          <w:szCs w:val="16"/>
        </w:rPr>
      </w:pP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В рамках исполнения данного распоряжения и в целях повышения профессионального уровня муниципальных служащих Чеченской Республики в Министерстве строительства и жилищно-коммунального хозяйства ЧР поведено 7 семинарских занятий на темы:</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1) «Регистрация прав государственной и (или) муниципальной собственности на объекты энергетики и коммунальной сферы, в том числе бесхозяйные объекты, и передача их в концессию или долгосрочную (более 1 года) аренду»;</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2) «Порядок проведения квалификационного экзамена, порядок выдачи, аннулирования квалификационного аттестата, а также перечень вопросов, предлагаемых лицу, претендующему на получение  квалификационного аттестата на квалификационном экзамене»;</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3) «Создание и обеспечение деятельности общественных советов по вопросам жилищно-коммунального хозяйства на территории ЧР»;</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4) «Порядок, формы и сроки информирования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и Формирование статистического отчета по форме 22-ЖКХ (реформа);</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5) «Капитальный ремонт многоквартирных домов – новый порядок финансирования с 2015 года»;</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6) «Раскрытие информации организациями, осуществляющими деятельность в сфере управления многоквартирными домами»;</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 xml:space="preserve">7)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такого учета»; </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8) «Реализации органами местного самоуправления муниципальных образований Чеченской Республики  требований пункта 4 статьи 165 Жилищного кодекса Российской Федерации»;</w:t>
      </w:r>
    </w:p>
    <w:p w:rsidR="00890C06" w:rsidRPr="000D0705" w:rsidRDefault="00890C06" w:rsidP="006A1213">
      <w:pPr>
        <w:pStyle w:val="a4"/>
        <w:ind w:firstLine="567"/>
        <w:jc w:val="both"/>
        <w:rPr>
          <w:rFonts w:ascii="Times New Roman" w:hAnsi="Times New Roman"/>
          <w:sz w:val="28"/>
          <w:szCs w:val="28"/>
        </w:rPr>
      </w:pPr>
      <w:r w:rsidRPr="000D0705">
        <w:rPr>
          <w:rFonts w:ascii="Times New Roman" w:hAnsi="Times New Roman"/>
          <w:sz w:val="28"/>
          <w:szCs w:val="28"/>
        </w:rPr>
        <w:t>9) «Подготовка жилищного фонда и объектов коммунального назначения к осенне-зимнему периоду 2015-2016года».</w:t>
      </w:r>
    </w:p>
    <w:p w:rsidR="00655F10" w:rsidRPr="000D0705" w:rsidRDefault="00655F10" w:rsidP="006A1213">
      <w:pPr>
        <w:pStyle w:val="a4"/>
        <w:jc w:val="center"/>
        <w:rPr>
          <w:rFonts w:ascii="Times New Roman" w:hAnsi="Times New Roman"/>
          <w:b/>
          <w:sz w:val="16"/>
          <w:szCs w:val="16"/>
        </w:rPr>
      </w:pPr>
    </w:p>
    <w:p w:rsidR="00890C06" w:rsidRPr="000D0705" w:rsidRDefault="00655F10" w:rsidP="006A1213">
      <w:pPr>
        <w:pStyle w:val="a4"/>
        <w:rPr>
          <w:rFonts w:ascii="Times New Roman" w:hAnsi="Times New Roman"/>
          <w:b/>
          <w:sz w:val="28"/>
          <w:szCs w:val="28"/>
        </w:rPr>
      </w:pPr>
      <w:r w:rsidRPr="000D0705">
        <w:rPr>
          <w:rFonts w:ascii="Times New Roman" w:hAnsi="Times New Roman"/>
          <w:b/>
          <w:sz w:val="28"/>
          <w:szCs w:val="28"/>
        </w:rPr>
        <w:tab/>
      </w:r>
      <w:r w:rsidR="00A30217" w:rsidRPr="000D0705">
        <w:rPr>
          <w:rFonts w:ascii="Times New Roman" w:hAnsi="Times New Roman"/>
          <w:b/>
          <w:sz w:val="28"/>
          <w:szCs w:val="28"/>
        </w:rPr>
        <w:t>3</w:t>
      </w:r>
      <w:r w:rsidR="00890C06" w:rsidRPr="000D0705">
        <w:rPr>
          <w:rFonts w:ascii="Times New Roman" w:hAnsi="Times New Roman"/>
          <w:b/>
          <w:sz w:val="28"/>
          <w:szCs w:val="28"/>
        </w:rPr>
        <w:t>.</w:t>
      </w:r>
      <w:r w:rsidR="00673AD7" w:rsidRPr="000D0705">
        <w:rPr>
          <w:rFonts w:ascii="Times New Roman" w:hAnsi="Times New Roman"/>
          <w:b/>
          <w:sz w:val="28"/>
          <w:szCs w:val="28"/>
        </w:rPr>
        <w:t>9</w:t>
      </w:r>
      <w:r w:rsidR="00890C06" w:rsidRPr="000D0705">
        <w:rPr>
          <w:rFonts w:ascii="Times New Roman" w:hAnsi="Times New Roman"/>
          <w:b/>
          <w:sz w:val="28"/>
          <w:szCs w:val="28"/>
        </w:rPr>
        <w:t xml:space="preserve"> Представление отчетов в Министерство строительства и ЖКХ </w:t>
      </w:r>
      <w:r w:rsidRPr="000D0705">
        <w:rPr>
          <w:rFonts w:ascii="Times New Roman" w:hAnsi="Times New Roman"/>
          <w:b/>
          <w:sz w:val="28"/>
          <w:szCs w:val="28"/>
        </w:rPr>
        <w:t xml:space="preserve"> </w:t>
      </w:r>
      <w:r w:rsidR="00890C06" w:rsidRPr="000D0705">
        <w:rPr>
          <w:rFonts w:ascii="Times New Roman" w:hAnsi="Times New Roman"/>
          <w:b/>
          <w:sz w:val="28"/>
          <w:szCs w:val="28"/>
        </w:rPr>
        <w:t>Российской Федерации</w:t>
      </w:r>
      <w:r w:rsidRPr="000D0705">
        <w:rPr>
          <w:rFonts w:ascii="Times New Roman" w:hAnsi="Times New Roman"/>
          <w:b/>
          <w:sz w:val="28"/>
          <w:szCs w:val="28"/>
        </w:rPr>
        <w:t>.</w:t>
      </w:r>
    </w:p>
    <w:p w:rsidR="00890C06" w:rsidRPr="000D0705" w:rsidRDefault="00890C06" w:rsidP="006A1213">
      <w:pPr>
        <w:pStyle w:val="a4"/>
        <w:rPr>
          <w:rFonts w:ascii="Times New Roman" w:hAnsi="Times New Roman"/>
          <w:b/>
          <w:sz w:val="16"/>
          <w:szCs w:val="16"/>
        </w:rPr>
      </w:pPr>
    </w:p>
    <w:p w:rsidR="00890C06" w:rsidRPr="000D0705" w:rsidRDefault="00890C06" w:rsidP="006A1213">
      <w:pPr>
        <w:pStyle w:val="a3"/>
        <w:numPr>
          <w:ilvl w:val="0"/>
          <w:numId w:val="7"/>
        </w:numPr>
        <w:autoSpaceDE w:val="0"/>
        <w:autoSpaceDN w:val="0"/>
        <w:adjustRightInd w:val="0"/>
        <w:spacing w:after="139" w:line="240" w:lineRule="auto"/>
        <w:ind w:left="0" w:firstLine="426"/>
        <w:jc w:val="both"/>
        <w:rPr>
          <w:rFonts w:ascii="Times New Roman" w:hAnsi="Times New Roman"/>
          <w:i/>
          <w:sz w:val="28"/>
          <w:szCs w:val="28"/>
          <w:u w:val="single"/>
        </w:rPr>
      </w:pPr>
      <w:r w:rsidRPr="000D0705">
        <w:rPr>
          <w:rFonts w:ascii="Times New Roman" w:hAnsi="Times New Roman"/>
          <w:sz w:val="28"/>
          <w:szCs w:val="28"/>
        </w:rPr>
        <w:t xml:space="preserve">Проведен мониторинг исполнения органами местного самоуправления муниципальных образований Чеченской Республики требований распоряжения Правительства РФ от 22 августа 2011 года № 1493-р «О плане действий по привлечению частных инвестиций в жилищно-коммунальное хозяйство с размещением отчета на интернет-портале Минстроя РФ «Информационная </w:t>
      </w:r>
      <w:r w:rsidRPr="000D0705">
        <w:rPr>
          <w:rFonts w:ascii="Times New Roman" w:hAnsi="Times New Roman"/>
          <w:sz w:val="28"/>
          <w:szCs w:val="28"/>
        </w:rPr>
        <w:lastRenderedPageBreak/>
        <w:t xml:space="preserve">система мониторинга жилищно-коммунального хозяйства» за 3 квартала 2015 года. </w:t>
      </w:r>
    </w:p>
    <w:p w:rsidR="00890C06" w:rsidRPr="000D0705" w:rsidRDefault="00890C06" w:rsidP="006A1213">
      <w:pPr>
        <w:pStyle w:val="a3"/>
        <w:numPr>
          <w:ilvl w:val="0"/>
          <w:numId w:val="7"/>
        </w:numPr>
        <w:tabs>
          <w:tab w:val="left" w:pos="-5529"/>
        </w:tabs>
        <w:spacing w:after="0" w:line="240" w:lineRule="auto"/>
        <w:ind w:left="0" w:firstLine="426"/>
        <w:jc w:val="both"/>
        <w:rPr>
          <w:rFonts w:ascii="Times New Roman" w:hAnsi="Times New Roman"/>
          <w:b/>
          <w:sz w:val="28"/>
          <w:szCs w:val="28"/>
        </w:rPr>
      </w:pPr>
      <w:r w:rsidRPr="000D0705">
        <w:rPr>
          <w:rFonts w:ascii="Times New Roman" w:hAnsi="Times New Roman"/>
          <w:sz w:val="28"/>
          <w:szCs w:val="28"/>
        </w:rPr>
        <w:t xml:space="preserve">Составлен свод отчетности по форме федерального статистического наблюдения </w:t>
      </w:r>
      <w:hyperlink r:id="rId9" w:anchor="sub_1000" w:history="1">
        <w:r w:rsidRPr="000D0705">
          <w:rPr>
            <w:rFonts w:ascii="Times New Roman" w:hAnsi="Times New Roman"/>
            <w:bCs/>
            <w:sz w:val="28"/>
            <w:szCs w:val="28"/>
          </w:rPr>
          <w:t>№ 22-ЖКХ (реформа)</w:t>
        </w:r>
      </w:hyperlink>
      <w:r w:rsidRPr="000D0705">
        <w:rPr>
          <w:rFonts w:ascii="Times New Roman" w:hAnsi="Times New Roman"/>
          <w:bCs/>
          <w:sz w:val="28"/>
          <w:szCs w:val="28"/>
        </w:rPr>
        <w:t xml:space="preserve"> в соответствии с </w:t>
      </w:r>
      <w:hyperlink r:id="rId10" w:history="1">
        <w:r w:rsidRPr="000D0705">
          <w:rPr>
            <w:rFonts w:ascii="Times New Roman" w:hAnsi="Times New Roman"/>
            <w:bCs/>
            <w:sz w:val="28"/>
            <w:szCs w:val="28"/>
          </w:rPr>
          <w:t>приказом Федеральной службы государственной статисти</w:t>
        </w:r>
        <w:r w:rsidR="00446A7F" w:rsidRPr="000D0705">
          <w:rPr>
            <w:rFonts w:ascii="Times New Roman" w:hAnsi="Times New Roman"/>
            <w:bCs/>
            <w:sz w:val="28"/>
            <w:szCs w:val="28"/>
          </w:rPr>
          <w:t xml:space="preserve">ки от 23 ноября 2010 года № 413 </w:t>
        </w:r>
        <w:r w:rsidRPr="000D0705">
          <w:rPr>
            <w:rFonts w:ascii="Times New Roman" w:hAnsi="Times New Roman"/>
            <w:bCs/>
            <w:sz w:val="28"/>
            <w:szCs w:val="28"/>
          </w:rPr>
          <w:t>«Об утверждении статистического инструментария для организации Минрегионом России федерального статистического наблюдения за ходом реформы в жилищно-коммунальной сфере</w:t>
        </w:r>
      </w:hyperlink>
      <w:r w:rsidRPr="000D0705">
        <w:rPr>
          <w:rFonts w:ascii="Times New Roman" w:hAnsi="Times New Roman"/>
          <w:sz w:val="28"/>
          <w:szCs w:val="28"/>
        </w:rPr>
        <w:t xml:space="preserve">» с размещением итогового отчета на интернет-портале Минстроя РФ «Информационная система мониторинга жилищно-коммунального хозяйства» за </w:t>
      </w:r>
      <w:r w:rsidRPr="000D0705">
        <w:rPr>
          <w:rFonts w:ascii="Times New Roman" w:hAnsi="Times New Roman"/>
          <w:sz w:val="28"/>
          <w:szCs w:val="28"/>
          <w:lang w:val="en-US"/>
        </w:rPr>
        <w:t>I</w:t>
      </w:r>
      <w:r w:rsidRPr="000D0705">
        <w:rPr>
          <w:rFonts w:ascii="Times New Roman" w:hAnsi="Times New Roman"/>
          <w:sz w:val="28"/>
          <w:szCs w:val="28"/>
        </w:rPr>
        <w:t xml:space="preserve"> полугодие 2015 года.</w:t>
      </w:r>
    </w:p>
    <w:p w:rsidR="00890C06" w:rsidRPr="000D0705" w:rsidRDefault="00890C06" w:rsidP="006A1213">
      <w:pPr>
        <w:pStyle w:val="a3"/>
        <w:numPr>
          <w:ilvl w:val="0"/>
          <w:numId w:val="7"/>
        </w:numPr>
        <w:tabs>
          <w:tab w:val="left" w:pos="-5529"/>
        </w:tabs>
        <w:spacing w:after="0" w:line="240" w:lineRule="auto"/>
        <w:ind w:left="0" w:firstLine="426"/>
        <w:jc w:val="both"/>
        <w:rPr>
          <w:rFonts w:ascii="Times New Roman" w:hAnsi="Times New Roman"/>
          <w:b/>
          <w:sz w:val="28"/>
          <w:szCs w:val="28"/>
        </w:rPr>
      </w:pPr>
      <w:r w:rsidRPr="000D0705">
        <w:rPr>
          <w:rFonts w:ascii="Times New Roman" w:hAnsi="Times New Roman"/>
          <w:sz w:val="28"/>
          <w:szCs w:val="28"/>
        </w:rPr>
        <w:t>В Минстрой России в установленные сроки направляются следующие отчеты и сведения:</w:t>
      </w:r>
    </w:p>
    <w:p w:rsidR="00890C06" w:rsidRPr="000D0705" w:rsidRDefault="00655F10" w:rsidP="006A1213">
      <w:pPr>
        <w:pStyle w:val="a3"/>
        <w:tabs>
          <w:tab w:val="left" w:pos="-5529"/>
        </w:tabs>
        <w:spacing w:line="240" w:lineRule="auto"/>
        <w:ind w:left="0"/>
        <w:jc w:val="both"/>
        <w:rPr>
          <w:rFonts w:ascii="Times New Roman" w:hAnsi="Times New Roman"/>
          <w:b/>
          <w:sz w:val="28"/>
          <w:szCs w:val="28"/>
        </w:rPr>
      </w:pPr>
      <w:r w:rsidRPr="000D0705">
        <w:rPr>
          <w:rFonts w:ascii="Times New Roman" w:hAnsi="Times New Roman"/>
          <w:sz w:val="28"/>
          <w:szCs w:val="28"/>
        </w:rPr>
        <w:tab/>
      </w:r>
      <w:r w:rsidR="00890C06" w:rsidRPr="000D0705">
        <w:rPr>
          <w:rFonts w:ascii="Times New Roman" w:hAnsi="Times New Roman"/>
          <w:sz w:val="28"/>
          <w:szCs w:val="28"/>
        </w:rPr>
        <w:t>-</w:t>
      </w:r>
      <w:r w:rsidR="00446A7F" w:rsidRPr="000D0705">
        <w:rPr>
          <w:rFonts w:ascii="Times New Roman" w:hAnsi="Times New Roman"/>
          <w:sz w:val="28"/>
          <w:szCs w:val="28"/>
        </w:rPr>
        <w:t xml:space="preserve"> </w:t>
      </w:r>
      <w:r w:rsidR="00890C06" w:rsidRPr="000D0705">
        <w:rPr>
          <w:rFonts w:ascii="Times New Roman" w:hAnsi="Times New Roman"/>
          <w:sz w:val="28"/>
          <w:szCs w:val="28"/>
        </w:rPr>
        <w:t>о ходе реализации к</w:t>
      </w:r>
      <w:r w:rsidR="00890C06" w:rsidRPr="000D0705">
        <w:rPr>
          <w:rFonts w:ascii="Times New Roman" w:hAnsi="Times New Roman"/>
          <w:bCs/>
          <w:sz w:val="28"/>
          <w:szCs w:val="28"/>
        </w:rPr>
        <w:t>омплекса мер («дорожная карта») по развитию жилищно-коммунального хозяйства Чеченской Республики, утвержденный</w:t>
      </w:r>
      <w:r w:rsidR="00890C06" w:rsidRPr="000D0705">
        <w:rPr>
          <w:rFonts w:ascii="Times New Roman" w:hAnsi="Times New Roman"/>
          <w:sz w:val="28"/>
          <w:szCs w:val="28"/>
        </w:rPr>
        <w:t xml:space="preserve"> распоряжением Правительства Чеченской Республики от 15 декабря 2014 года № 328-р, в </w:t>
      </w:r>
      <w:r w:rsidR="00890C06" w:rsidRPr="000D0705">
        <w:rPr>
          <w:rFonts w:ascii="Times New Roman" w:hAnsi="Times New Roman"/>
          <w:sz w:val="28"/>
          <w:szCs w:val="28"/>
          <w:lang w:val="en-US"/>
        </w:rPr>
        <w:t>I</w:t>
      </w:r>
      <w:r w:rsidR="00890C06" w:rsidRPr="000D0705">
        <w:rPr>
          <w:rFonts w:ascii="Times New Roman" w:hAnsi="Times New Roman"/>
          <w:sz w:val="28"/>
          <w:szCs w:val="28"/>
        </w:rPr>
        <w:t xml:space="preserve"> полугодии 2015 года;</w:t>
      </w:r>
    </w:p>
    <w:p w:rsidR="00890C06" w:rsidRPr="000D0705" w:rsidRDefault="00655F10" w:rsidP="006A1213">
      <w:pPr>
        <w:pStyle w:val="a3"/>
        <w:tabs>
          <w:tab w:val="left" w:pos="-5529"/>
        </w:tabs>
        <w:spacing w:line="240" w:lineRule="auto"/>
        <w:ind w:left="0"/>
        <w:jc w:val="both"/>
        <w:rPr>
          <w:rFonts w:ascii="Times New Roman" w:hAnsi="Times New Roman"/>
          <w:sz w:val="28"/>
          <w:szCs w:val="28"/>
        </w:rPr>
      </w:pPr>
      <w:r w:rsidRPr="000D0705">
        <w:rPr>
          <w:rFonts w:ascii="Times New Roman" w:hAnsi="Times New Roman"/>
          <w:sz w:val="28"/>
          <w:szCs w:val="28"/>
        </w:rPr>
        <w:tab/>
      </w:r>
      <w:r w:rsidR="00890C06" w:rsidRPr="000D0705">
        <w:rPr>
          <w:rFonts w:ascii="Times New Roman" w:hAnsi="Times New Roman"/>
          <w:sz w:val="28"/>
          <w:szCs w:val="28"/>
        </w:rPr>
        <w:t>-</w:t>
      </w:r>
      <w:r w:rsidR="00446A7F" w:rsidRPr="000D0705">
        <w:rPr>
          <w:rFonts w:ascii="Times New Roman" w:hAnsi="Times New Roman"/>
          <w:sz w:val="28"/>
          <w:szCs w:val="28"/>
        </w:rPr>
        <w:t xml:space="preserve"> </w:t>
      </w:r>
      <w:r w:rsidR="00890C06" w:rsidRPr="000D0705">
        <w:rPr>
          <w:rFonts w:ascii="Times New Roman" w:hAnsi="Times New Roman"/>
          <w:sz w:val="28"/>
          <w:szCs w:val="28"/>
        </w:rPr>
        <w:t>отчет ЖКХ - 1(зима);</w:t>
      </w:r>
    </w:p>
    <w:p w:rsidR="00890C06" w:rsidRPr="000D0705" w:rsidRDefault="00655F10" w:rsidP="006A1213">
      <w:pPr>
        <w:pStyle w:val="a3"/>
        <w:tabs>
          <w:tab w:val="left" w:pos="-5529"/>
        </w:tabs>
        <w:spacing w:line="240" w:lineRule="auto"/>
        <w:ind w:left="0"/>
        <w:jc w:val="both"/>
        <w:rPr>
          <w:rFonts w:ascii="Times New Roman" w:hAnsi="Times New Roman"/>
          <w:sz w:val="28"/>
          <w:szCs w:val="28"/>
        </w:rPr>
      </w:pPr>
      <w:r w:rsidRPr="000D0705">
        <w:rPr>
          <w:rFonts w:ascii="Times New Roman" w:hAnsi="Times New Roman"/>
          <w:sz w:val="28"/>
          <w:szCs w:val="28"/>
        </w:rPr>
        <w:tab/>
      </w:r>
      <w:r w:rsidR="00890C06" w:rsidRPr="000D0705">
        <w:rPr>
          <w:rFonts w:ascii="Times New Roman" w:hAnsi="Times New Roman"/>
          <w:sz w:val="28"/>
          <w:szCs w:val="28"/>
        </w:rPr>
        <w:t>-</w:t>
      </w:r>
      <w:r w:rsidR="00446A7F" w:rsidRPr="000D0705">
        <w:rPr>
          <w:rFonts w:ascii="Times New Roman" w:hAnsi="Times New Roman"/>
          <w:sz w:val="28"/>
          <w:szCs w:val="28"/>
        </w:rPr>
        <w:t xml:space="preserve"> </w:t>
      </w:r>
      <w:r w:rsidR="00890C06" w:rsidRPr="000D0705">
        <w:rPr>
          <w:rFonts w:ascii="Times New Roman" w:hAnsi="Times New Roman"/>
          <w:sz w:val="28"/>
          <w:szCs w:val="28"/>
        </w:rPr>
        <w:t>отчет ЖКХ - 3(зима);</w:t>
      </w:r>
    </w:p>
    <w:p w:rsidR="00890C06" w:rsidRPr="000D0705" w:rsidRDefault="00655F10" w:rsidP="006A1213">
      <w:pPr>
        <w:pStyle w:val="a3"/>
        <w:tabs>
          <w:tab w:val="left" w:pos="-5529"/>
        </w:tabs>
        <w:spacing w:line="240" w:lineRule="auto"/>
        <w:ind w:left="0"/>
        <w:jc w:val="both"/>
        <w:rPr>
          <w:rFonts w:ascii="Times New Roman" w:hAnsi="Times New Roman"/>
          <w:sz w:val="28"/>
          <w:szCs w:val="28"/>
        </w:rPr>
      </w:pPr>
      <w:r w:rsidRPr="000D0705">
        <w:rPr>
          <w:rFonts w:ascii="Times New Roman" w:hAnsi="Times New Roman"/>
          <w:sz w:val="28"/>
          <w:szCs w:val="28"/>
        </w:rPr>
        <w:tab/>
      </w:r>
      <w:r w:rsidR="00890C06" w:rsidRPr="000D0705">
        <w:rPr>
          <w:rFonts w:ascii="Times New Roman" w:hAnsi="Times New Roman"/>
          <w:sz w:val="28"/>
          <w:szCs w:val="28"/>
        </w:rPr>
        <w:t>-</w:t>
      </w:r>
      <w:r w:rsidR="00446A7F" w:rsidRPr="000D0705">
        <w:rPr>
          <w:rFonts w:ascii="Times New Roman" w:hAnsi="Times New Roman"/>
          <w:sz w:val="28"/>
          <w:szCs w:val="28"/>
        </w:rPr>
        <w:t xml:space="preserve"> </w:t>
      </w:r>
      <w:r w:rsidR="00890C06" w:rsidRPr="000D0705">
        <w:rPr>
          <w:rFonts w:ascii="Times New Roman" w:hAnsi="Times New Roman"/>
          <w:sz w:val="28"/>
          <w:szCs w:val="28"/>
        </w:rPr>
        <w:t>сведения о ремонте и замене внутридомового газового оборудования в ЧР;</w:t>
      </w:r>
    </w:p>
    <w:p w:rsidR="00890C06" w:rsidRPr="000D0705" w:rsidRDefault="00655F10" w:rsidP="006A1213">
      <w:pPr>
        <w:pStyle w:val="a3"/>
        <w:tabs>
          <w:tab w:val="left" w:pos="-5529"/>
        </w:tabs>
        <w:spacing w:line="240" w:lineRule="auto"/>
        <w:ind w:left="0"/>
        <w:jc w:val="both"/>
        <w:rPr>
          <w:rFonts w:ascii="Times New Roman" w:hAnsi="Times New Roman"/>
          <w:sz w:val="28"/>
          <w:szCs w:val="28"/>
        </w:rPr>
      </w:pPr>
      <w:r w:rsidRPr="000D0705">
        <w:rPr>
          <w:rFonts w:ascii="Times New Roman" w:hAnsi="Times New Roman"/>
          <w:sz w:val="28"/>
          <w:szCs w:val="28"/>
        </w:rPr>
        <w:tab/>
      </w:r>
      <w:r w:rsidR="00890C06" w:rsidRPr="000D0705">
        <w:rPr>
          <w:rFonts w:ascii="Times New Roman" w:hAnsi="Times New Roman"/>
          <w:sz w:val="28"/>
          <w:szCs w:val="28"/>
        </w:rPr>
        <w:t>-</w:t>
      </w:r>
      <w:r w:rsidR="00446A7F" w:rsidRPr="000D0705">
        <w:rPr>
          <w:rFonts w:ascii="Times New Roman" w:hAnsi="Times New Roman"/>
          <w:sz w:val="28"/>
          <w:szCs w:val="28"/>
        </w:rPr>
        <w:t xml:space="preserve"> </w:t>
      </w:r>
      <w:r w:rsidR="00890C06" w:rsidRPr="000D0705">
        <w:rPr>
          <w:rFonts w:ascii="Times New Roman" w:hAnsi="Times New Roman"/>
          <w:sz w:val="28"/>
          <w:szCs w:val="28"/>
        </w:rPr>
        <w:t>сведения о ежемесячном мониторинге подготовки объектов ЖКХ субъекта РФ к ОЗП 2015-2016 гг.</w:t>
      </w:r>
    </w:p>
    <w:p w:rsidR="00890C06" w:rsidRPr="000D0705" w:rsidRDefault="00890C06" w:rsidP="006A1213">
      <w:pPr>
        <w:pStyle w:val="a3"/>
        <w:tabs>
          <w:tab w:val="left" w:pos="-5529"/>
        </w:tabs>
        <w:spacing w:line="240" w:lineRule="auto"/>
        <w:ind w:left="426"/>
        <w:jc w:val="both"/>
        <w:rPr>
          <w:rFonts w:ascii="Times New Roman" w:hAnsi="Times New Roman"/>
          <w:sz w:val="28"/>
          <w:szCs w:val="28"/>
        </w:rPr>
      </w:pPr>
      <w:r w:rsidRPr="000D0705">
        <w:rPr>
          <w:rFonts w:ascii="Times New Roman" w:hAnsi="Times New Roman"/>
          <w:sz w:val="28"/>
          <w:szCs w:val="28"/>
        </w:rPr>
        <w:t>4.</w:t>
      </w:r>
      <w:r w:rsidRPr="000D0705">
        <w:rPr>
          <w:rFonts w:ascii="Times New Roman" w:hAnsi="Times New Roman"/>
          <w:sz w:val="28"/>
          <w:szCs w:val="28"/>
        </w:rPr>
        <w:tab/>
        <w:t>Также в Правительство Чеченской Республики представляются следующие отчеты и сведения:</w:t>
      </w:r>
    </w:p>
    <w:p w:rsidR="00890C06" w:rsidRPr="000D0705" w:rsidRDefault="00655F10" w:rsidP="006A1213">
      <w:pPr>
        <w:pStyle w:val="a3"/>
        <w:tabs>
          <w:tab w:val="left" w:pos="-5529"/>
        </w:tabs>
        <w:spacing w:line="240" w:lineRule="auto"/>
        <w:ind w:left="0"/>
        <w:jc w:val="both"/>
        <w:rPr>
          <w:rFonts w:ascii="Times New Roman" w:hAnsi="Times New Roman"/>
          <w:sz w:val="28"/>
          <w:szCs w:val="28"/>
        </w:rPr>
      </w:pPr>
      <w:r w:rsidRPr="000D0705">
        <w:rPr>
          <w:rFonts w:ascii="Times New Roman" w:hAnsi="Times New Roman"/>
          <w:sz w:val="28"/>
          <w:szCs w:val="28"/>
        </w:rPr>
        <w:tab/>
      </w:r>
      <w:r w:rsidR="00890C06" w:rsidRPr="000D0705">
        <w:rPr>
          <w:rFonts w:ascii="Times New Roman" w:hAnsi="Times New Roman"/>
          <w:sz w:val="28"/>
          <w:szCs w:val="28"/>
        </w:rPr>
        <w:t>-</w:t>
      </w:r>
      <w:r w:rsidR="00446A7F" w:rsidRPr="000D0705">
        <w:rPr>
          <w:rFonts w:ascii="Times New Roman" w:hAnsi="Times New Roman"/>
          <w:sz w:val="28"/>
          <w:szCs w:val="28"/>
        </w:rPr>
        <w:t xml:space="preserve"> </w:t>
      </w:r>
      <w:r w:rsidR="00890C06" w:rsidRPr="000D0705">
        <w:rPr>
          <w:rFonts w:ascii="Times New Roman" w:hAnsi="Times New Roman"/>
          <w:sz w:val="28"/>
          <w:szCs w:val="28"/>
        </w:rPr>
        <w:t>о ходе подготовки объектов ЖКХ ЧР к ОЗП 2015-2016 гг.;</w:t>
      </w:r>
    </w:p>
    <w:p w:rsidR="00890C06" w:rsidRPr="000D0705" w:rsidRDefault="00655F10" w:rsidP="006A1213">
      <w:pPr>
        <w:pStyle w:val="a3"/>
        <w:tabs>
          <w:tab w:val="left" w:pos="-5529"/>
        </w:tabs>
        <w:spacing w:line="240" w:lineRule="auto"/>
        <w:ind w:left="0"/>
        <w:jc w:val="both"/>
        <w:rPr>
          <w:rFonts w:ascii="Times New Roman" w:hAnsi="Times New Roman"/>
          <w:sz w:val="28"/>
          <w:szCs w:val="28"/>
        </w:rPr>
      </w:pPr>
      <w:r w:rsidRPr="000D0705">
        <w:rPr>
          <w:rFonts w:ascii="Times New Roman" w:hAnsi="Times New Roman"/>
          <w:sz w:val="28"/>
          <w:szCs w:val="28"/>
        </w:rPr>
        <w:tab/>
      </w:r>
      <w:r w:rsidR="00890C06" w:rsidRPr="000D0705">
        <w:rPr>
          <w:rFonts w:ascii="Times New Roman" w:hAnsi="Times New Roman"/>
          <w:sz w:val="28"/>
          <w:szCs w:val="28"/>
        </w:rPr>
        <w:t>-</w:t>
      </w:r>
      <w:r w:rsidR="00446A7F" w:rsidRPr="000D0705">
        <w:rPr>
          <w:rFonts w:ascii="Times New Roman" w:hAnsi="Times New Roman"/>
          <w:sz w:val="28"/>
          <w:szCs w:val="28"/>
        </w:rPr>
        <w:t xml:space="preserve"> </w:t>
      </w:r>
      <w:r w:rsidR="00890C06" w:rsidRPr="000D0705">
        <w:rPr>
          <w:rFonts w:ascii="Times New Roman" w:hAnsi="Times New Roman"/>
          <w:sz w:val="28"/>
          <w:szCs w:val="28"/>
        </w:rPr>
        <w:t>информация о состоянии отрасли жилищно-коммунального хозяйства Чеченской Республики;</w:t>
      </w:r>
    </w:p>
    <w:p w:rsidR="00890C06" w:rsidRPr="000D0705" w:rsidRDefault="00655F10" w:rsidP="006A1213">
      <w:pPr>
        <w:pStyle w:val="a3"/>
        <w:tabs>
          <w:tab w:val="left" w:pos="-5529"/>
        </w:tabs>
        <w:spacing w:line="240" w:lineRule="auto"/>
        <w:ind w:left="0"/>
        <w:jc w:val="both"/>
        <w:rPr>
          <w:rFonts w:ascii="Times New Roman" w:hAnsi="Times New Roman"/>
          <w:sz w:val="28"/>
          <w:szCs w:val="28"/>
        </w:rPr>
      </w:pPr>
      <w:r w:rsidRPr="000D0705">
        <w:rPr>
          <w:rFonts w:ascii="Times New Roman" w:hAnsi="Times New Roman"/>
          <w:sz w:val="28"/>
          <w:szCs w:val="28"/>
        </w:rPr>
        <w:tab/>
      </w:r>
      <w:r w:rsidR="00890C06" w:rsidRPr="000D0705">
        <w:rPr>
          <w:rFonts w:ascii="Times New Roman" w:hAnsi="Times New Roman"/>
          <w:sz w:val="28"/>
          <w:szCs w:val="28"/>
        </w:rPr>
        <w:t>-</w:t>
      </w:r>
      <w:r w:rsidR="00446A7F" w:rsidRPr="000D0705">
        <w:rPr>
          <w:rFonts w:ascii="Times New Roman" w:hAnsi="Times New Roman"/>
          <w:sz w:val="28"/>
          <w:szCs w:val="28"/>
        </w:rPr>
        <w:t xml:space="preserve"> </w:t>
      </w:r>
      <w:r w:rsidR="00890C06" w:rsidRPr="000D0705">
        <w:rPr>
          <w:rFonts w:ascii="Times New Roman" w:hAnsi="Times New Roman"/>
          <w:sz w:val="28"/>
          <w:szCs w:val="28"/>
        </w:rPr>
        <w:t>информация об установке приборов учета коммунальных ресурсов подведомственным предприятием ГУП "Чечводоканал";</w:t>
      </w:r>
    </w:p>
    <w:p w:rsidR="00890C06" w:rsidRPr="000D0705" w:rsidRDefault="00655F10" w:rsidP="006A1213">
      <w:pPr>
        <w:pStyle w:val="a3"/>
        <w:tabs>
          <w:tab w:val="left" w:pos="-5529"/>
        </w:tabs>
        <w:spacing w:line="240" w:lineRule="auto"/>
        <w:ind w:left="0"/>
        <w:jc w:val="both"/>
        <w:rPr>
          <w:rFonts w:ascii="Times New Roman" w:hAnsi="Times New Roman"/>
          <w:b/>
          <w:sz w:val="28"/>
          <w:szCs w:val="28"/>
        </w:rPr>
      </w:pPr>
      <w:r w:rsidRPr="000D0705">
        <w:rPr>
          <w:rFonts w:ascii="Times New Roman" w:hAnsi="Times New Roman"/>
          <w:sz w:val="28"/>
          <w:szCs w:val="28"/>
        </w:rPr>
        <w:tab/>
      </w:r>
      <w:r w:rsidR="00890C06" w:rsidRPr="000D0705">
        <w:rPr>
          <w:rFonts w:ascii="Times New Roman" w:hAnsi="Times New Roman"/>
          <w:sz w:val="28"/>
          <w:szCs w:val="28"/>
        </w:rPr>
        <w:t>-</w:t>
      </w:r>
      <w:r w:rsidR="00446A7F" w:rsidRPr="000D0705">
        <w:rPr>
          <w:rFonts w:ascii="Times New Roman" w:hAnsi="Times New Roman"/>
          <w:sz w:val="28"/>
          <w:szCs w:val="28"/>
        </w:rPr>
        <w:t xml:space="preserve"> </w:t>
      </w:r>
      <w:r w:rsidR="00890C06" w:rsidRPr="000D0705">
        <w:rPr>
          <w:rFonts w:ascii="Times New Roman" w:hAnsi="Times New Roman"/>
          <w:sz w:val="28"/>
          <w:szCs w:val="28"/>
        </w:rPr>
        <w:t>информация об индивидуальных показателях для оценки эффективности деятельности органов исполнительной власти ЧР.</w:t>
      </w:r>
    </w:p>
    <w:p w:rsidR="00890C06" w:rsidRPr="000D0705" w:rsidRDefault="00655F10" w:rsidP="006A1213">
      <w:pPr>
        <w:pStyle w:val="a4"/>
        <w:jc w:val="both"/>
        <w:rPr>
          <w:rFonts w:ascii="Times New Roman" w:hAnsi="Times New Roman"/>
          <w:b/>
          <w:sz w:val="28"/>
          <w:szCs w:val="28"/>
        </w:rPr>
      </w:pPr>
      <w:r w:rsidRPr="000D0705">
        <w:rPr>
          <w:rFonts w:ascii="Times New Roman" w:hAnsi="Times New Roman"/>
          <w:b/>
          <w:iCs/>
          <w:sz w:val="28"/>
          <w:szCs w:val="28"/>
        </w:rPr>
        <w:tab/>
      </w:r>
      <w:r w:rsidR="00A30217" w:rsidRPr="000D0705">
        <w:rPr>
          <w:rFonts w:ascii="Times New Roman" w:hAnsi="Times New Roman"/>
          <w:b/>
          <w:iCs/>
          <w:sz w:val="28"/>
          <w:szCs w:val="28"/>
        </w:rPr>
        <w:t>3</w:t>
      </w:r>
      <w:r w:rsidR="00890C06" w:rsidRPr="000D0705">
        <w:rPr>
          <w:rFonts w:ascii="Times New Roman" w:hAnsi="Times New Roman"/>
          <w:b/>
          <w:iCs/>
          <w:sz w:val="28"/>
          <w:szCs w:val="28"/>
        </w:rPr>
        <w:t>.</w:t>
      </w:r>
      <w:r w:rsidRPr="000D0705">
        <w:rPr>
          <w:rFonts w:ascii="Times New Roman" w:hAnsi="Times New Roman"/>
          <w:b/>
          <w:iCs/>
          <w:sz w:val="28"/>
          <w:szCs w:val="28"/>
        </w:rPr>
        <w:t>10</w:t>
      </w:r>
      <w:r w:rsidR="00890C06" w:rsidRPr="000D0705">
        <w:rPr>
          <w:rFonts w:ascii="Times New Roman" w:hAnsi="Times New Roman"/>
          <w:b/>
          <w:iCs/>
          <w:sz w:val="28"/>
          <w:szCs w:val="28"/>
        </w:rPr>
        <w:t xml:space="preserve"> Работа по внедрению </w:t>
      </w:r>
      <w:r w:rsidR="00890C06" w:rsidRPr="000D0705">
        <w:rPr>
          <w:rFonts w:ascii="Times New Roman" w:hAnsi="Times New Roman"/>
          <w:b/>
          <w:sz w:val="28"/>
          <w:szCs w:val="28"/>
        </w:rPr>
        <w:t xml:space="preserve">государственной информационной системы </w:t>
      </w:r>
    </w:p>
    <w:p w:rsidR="00890C06" w:rsidRPr="000D0705" w:rsidRDefault="00890C06" w:rsidP="006A1213">
      <w:pPr>
        <w:pStyle w:val="a4"/>
        <w:jc w:val="both"/>
        <w:rPr>
          <w:rFonts w:ascii="Times New Roman" w:hAnsi="Times New Roman"/>
          <w:b/>
          <w:sz w:val="28"/>
          <w:szCs w:val="28"/>
        </w:rPr>
      </w:pPr>
      <w:r w:rsidRPr="000D0705">
        <w:rPr>
          <w:rFonts w:ascii="Times New Roman" w:hAnsi="Times New Roman"/>
          <w:b/>
          <w:sz w:val="28"/>
          <w:szCs w:val="28"/>
        </w:rPr>
        <w:t>жилищно-коммунального хозяйства (ГИС ЖКХ) в Чеченской Республике</w:t>
      </w:r>
      <w:r w:rsidR="00655F10" w:rsidRPr="000D0705">
        <w:rPr>
          <w:rFonts w:ascii="Times New Roman" w:hAnsi="Times New Roman"/>
          <w:b/>
          <w:sz w:val="28"/>
          <w:szCs w:val="28"/>
        </w:rPr>
        <w:t>.</w:t>
      </w:r>
    </w:p>
    <w:p w:rsidR="00890C06" w:rsidRPr="000D0705" w:rsidRDefault="00890C06" w:rsidP="006A1213">
      <w:pPr>
        <w:pStyle w:val="a4"/>
        <w:jc w:val="center"/>
        <w:rPr>
          <w:rFonts w:ascii="Times New Roman" w:hAnsi="Times New Roman"/>
          <w:b/>
          <w:iCs/>
          <w:sz w:val="16"/>
          <w:szCs w:val="16"/>
        </w:rPr>
      </w:pPr>
    </w:p>
    <w:p w:rsidR="00890C06" w:rsidRPr="000D0705" w:rsidRDefault="00890C06" w:rsidP="006A1213">
      <w:pPr>
        <w:pStyle w:val="a4"/>
        <w:ind w:firstLine="567"/>
        <w:jc w:val="both"/>
        <w:rPr>
          <w:rFonts w:ascii="Times New Roman" w:hAnsi="Times New Roman"/>
          <w:iCs/>
          <w:sz w:val="28"/>
          <w:szCs w:val="28"/>
        </w:rPr>
      </w:pPr>
      <w:r w:rsidRPr="000D0705">
        <w:rPr>
          <w:rFonts w:ascii="Times New Roman" w:hAnsi="Times New Roman"/>
          <w:iCs/>
          <w:sz w:val="28"/>
          <w:szCs w:val="28"/>
        </w:rPr>
        <w:t xml:space="preserve">Министерством строительства и ЖКХ ЧР заключено совместное соглашение с Минкомсвязи России и Минстроем России об опытной эксплуатации </w:t>
      </w:r>
      <w:r w:rsidRPr="000D0705">
        <w:rPr>
          <w:rFonts w:ascii="Times New Roman" w:hAnsi="Times New Roman"/>
          <w:sz w:val="28"/>
          <w:szCs w:val="28"/>
        </w:rPr>
        <w:t>государственной информационной системы жилищно-коммунального хозяйства</w:t>
      </w:r>
      <w:r w:rsidRPr="000D0705">
        <w:rPr>
          <w:rFonts w:ascii="Times New Roman" w:hAnsi="Times New Roman"/>
          <w:iCs/>
          <w:sz w:val="28"/>
          <w:szCs w:val="28"/>
        </w:rPr>
        <w:t xml:space="preserve"> </w:t>
      </w:r>
      <w:r w:rsidRPr="000D0705">
        <w:rPr>
          <w:rFonts w:ascii="Times New Roman" w:hAnsi="Times New Roman"/>
          <w:sz w:val="28"/>
          <w:szCs w:val="28"/>
        </w:rPr>
        <w:t xml:space="preserve">(далее – ГИС ЖКХ), предусмотренное Федеральным законом от 21 июля 2014 года № 209-ФЗ «О государственной информационной системе жилищно-коммунального хозяйства». </w:t>
      </w:r>
    </w:p>
    <w:p w:rsidR="00890C06" w:rsidRPr="000D0705" w:rsidRDefault="00890C06" w:rsidP="006A1213">
      <w:pPr>
        <w:pStyle w:val="a4"/>
        <w:ind w:firstLine="567"/>
        <w:jc w:val="both"/>
        <w:rPr>
          <w:rFonts w:ascii="Times New Roman" w:hAnsi="Times New Roman"/>
          <w:iCs/>
          <w:sz w:val="28"/>
          <w:szCs w:val="28"/>
        </w:rPr>
      </w:pPr>
      <w:r w:rsidRPr="000D0705">
        <w:rPr>
          <w:rFonts w:ascii="Times New Roman" w:hAnsi="Times New Roman"/>
          <w:iCs/>
          <w:sz w:val="28"/>
          <w:szCs w:val="28"/>
        </w:rPr>
        <w:t>Кроме того, в целях реализации распоряжения Правительства Чеченской Республики от 02.02.2015 г. № 9-р «Об определении уполномоченного органа исполнительной власти Чеченской Республики по внедрению на территории Чеченской Республики государственной информационной системы жилищно-коммунального хозяйства» в министерстве создана рабочая группа по внедрению на территории Чеченской Республики ГИС ЖКХ.</w:t>
      </w:r>
    </w:p>
    <w:p w:rsidR="00890C06" w:rsidRPr="000D0705" w:rsidRDefault="00890C06" w:rsidP="006A1213">
      <w:pPr>
        <w:pStyle w:val="a4"/>
        <w:ind w:firstLine="567"/>
        <w:jc w:val="both"/>
        <w:rPr>
          <w:rFonts w:ascii="Times New Roman" w:hAnsi="Times New Roman"/>
          <w:iCs/>
          <w:sz w:val="28"/>
          <w:szCs w:val="28"/>
        </w:rPr>
      </w:pPr>
      <w:r w:rsidRPr="000D0705">
        <w:rPr>
          <w:rFonts w:ascii="Times New Roman" w:hAnsi="Times New Roman"/>
          <w:iCs/>
          <w:sz w:val="28"/>
          <w:szCs w:val="28"/>
        </w:rPr>
        <w:lastRenderedPageBreak/>
        <w:t xml:space="preserve">На постоянной основе ведется работа по регистрации в данной системе поставщиков информации. По результатам проведенных мероприятий специалистами Департамента в статистике регистрации организаций по Российской Федерации Чеченская Республика занимает </w:t>
      </w:r>
      <w:r w:rsidR="006B57E8" w:rsidRPr="000D0705">
        <w:rPr>
          <w:rFonts w:ascii="Times New Roman" w:hAnsi="Times New Roman"/>
          <w:iCs/>
          <w:sz w:val="28"/>
          <w:szCs w:val="28"/>
        </w:rPr>
        <w:t>третье</w:t>
      </w:r>
      <w:r w:rsidRPr="000D0705">
        <w:rPr>
          <w:rFonts w:ascii="Times New Roman" w:hAnsi="Times New Roman"/>
          <w:iCs/>
          <w:sz w:val="28"/>
          <w:szCs w:val="28"/>
        </w:rPr>
        <w:t xml:space="preserve"> место.</w:t>
      </w:r>
    </w:p>
    <w:p w:rsidR="00C42720" w:rsidRPr="000D0705" w:rsidRDefault="00C42720" w:rsidP="006A1213">
      <w:pPr>
        <w:pStyle w:val="a3"/>
        <w:tabs>
          <w:tab w:val="left" w:pos="-5529"/>
        </w:tabs>
        <w:spacing w:after="0" w:line="240" w:lineRule="auto"/>
        <w:ind w:left="426"/>
        <w:jc w:val="both"/>
        <w:rPr>
          <w:rFonts w:ascii="Times New Roman" w:eastAsia="Calibri" w:hAnsi="Times New Roman"/>
          <w:iCs/>
          <w:sz w:val="16"/>
          <w:szCs w:val="16"/>
          <w:lang w:eastAsia="en-US"/>
        </w:rPr>
      </w:pPr>
    </w:p>
    <w:p w:rsidR="00BA1143" w:rsidRPr="000D0705" w:rsidRDefault="00A30217" w:rsidP="006A1213">
      <w:pPr>
        <w:pStyle w:val="a3"/>
        <w:tabs>
          <w:tab w:val="left" w:pos="-5529"/>
        </w:tabs>
        <w:spacing w:after="0" w:line="240" w:lineRule="auto"/>
        <w:ind w:left="426"/>
        <w:jc w:val="both"/>
        <w:rPr>
          <w:rFonts w:ascii="Times New Roman" w:hAnsi="Times New Roman"/>
          <w:b/>
          <w:sz w:val="28"/>
          <w:szCs w:val="28"/>
        </w:rPr>
      </w:pPr>
      <w:r w:rsidRPr="000D0705">
        <w:rPr>
          <w:rFonts w:ascii="Times New Roman" w:hAnsi="Times New Roman"/>
          <w:b/>
          <w:sz w:val="28"/>
          <w:szCs w:val="28"/>
        </w:rPr>
        <w:t>4</w:t>
      </w:r>
      <w:r w:rsidR="003B69C5" w:rsidRPr="000D0705">
        <w:rPr>
          <w:rFonts w:ascii="Times New Roman" w:hAnsi="Times New Roman"/>
          <w:b/>
          <w:sz w:val="28"/>
          <w:szCs w:val="28"/>
        </w:rPr>
        <w:t xml:space="preserve">. </w:t>
      </w:r>
      <w:r w:rsidR="00B9433D" w:rsidRPr="000D0705">
        <w:rPr>
          <w:rFonts w:ascii="Times New Roman" w:hAnsi="Times New Roman"/>
          <w:b/>
          <w:sz w:val="28"/>
          <w:szCs w:val="28"/>
        </w:rPr>
        <w:t xml:space="preserve">  </w:t>
      </w:r>
      <w:r w:rsidR="003B69C5" w:rsidRPr="000D0705">
        <w:rPr>
          <w:rFonts w:ascii="Times New Roman" w:hAnsi="Times New Roman"/>
          <w:b/>
          <w:sz w:val="28"/>
          <w:szCs w:val="28"/>
        </w:rPr>
        <w:t>Департамент государственного жилищного надзора.</w:t>
      </w:r>
      <w:r w:rsidR="003B69C5" w:rsidRPr="000D0705">
        <w:rPr>
          <w:rFonts w:ascii="Times New Roman" w:hAnsi="Times New Roman"/>
          <w:b/>
          <w:sz w:val="28"/>
          <w:szCs w:val="28"/>
        </w:rPr>
        <w:tab/>
      </w:r>
    </w:p>
    <w:p w:rsidR="00F23BEF" w:rsidRPr="000D0705" w:rsidRDefault="00F23BEF" w:rsidP="006A1213">
      <w:pPr>
        <w:spacing w:after="0" w:line="240" w:lineRule="auto"/>
        <w:ind w:firstLine="708"/>
        <w:jc w:val="both"/>
        <w:rPr>
          <w:rFonts w:ascii="Times New Roman" w:hAnsi="Times New Roman"/>
          <w:sz w:val="16"/>
          <w:szCs w:val="16"/>
        </w:rPr>
      </w:pPr>
    </w:p>
    <w:p w:rsidR="005C3760" w:rsidRPr="000D0705" w:rsidRDefault="005C3760" w:rsidP="006A1213">
      <w:pPr>
        <w:spacing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Департаментом государственного жилищного надзора (далее – департамент) в отчетном периоде проведена работа по осуществлению государственного жилищного надзора (контроля), направленная на предупреждение, выявление и пресечение нарушений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органами государственной власти, органами местного самоуправления, а также юридическими лицами, индивидуальными предпринимателями и гражданами и лицензионному контролю в отношении организаций, осуществляющих деятельность по управлению МКД на основании лицензий.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Департаментом за 2015 год проведено 352 мероприятия,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из них: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на основании распоряжений МС и ЖКХ ЧР всего проведено 295 мероприятий по государственному (лицензионному)  контролю;</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на основании распоряжений директора департамента проведено 57 мероприятий.</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Проведено 2 мониторинга.</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Обследовано 480 домов, общей площадью 2704,1 тыс. м2.</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Выявлено 463 нарушения.</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Возбуждено 146 дел об административных правонарушениях.</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Лицами, привлеченными к административной ответственности, устранено 212 нарушений.</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Подготовлено к рассмотрению 213  дел об административных правонарушениях.</w:t>
      </w:r>
    </w:p>
    <w:p w:rsidR="005C3760" w:rsidRPr="000D0705" w:rsidRDefault="005C3760" w:rsidP="006A1213">
      <w:pPr>
        <w:spacing w:after="0" w:line="240" w:lineRule="auto"/>
        <w:jc w:val="center"/>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Мероприятия по государственному жилищному надзору (контролю)</w:t>
      </w:r>
    </w:p>
    <w:p w:rsidR="005C3760" w:rsidRPr="000D0705" w:rsidRDefault="005C3760" w:rsidP="006A1213">
      <w:pPr>
        <w:spacing w:after="0" w:line="240" w:lineRule="auto"/>
        <w:jc w:val="center"/>
        <w:rPr>
          <w:rFonts w:ascii="Times New Roman" w:eastAsia="Calibri" w:hAnsi="Times New Roman"/>
          <w:b/>
          <w:iCs/>
          <w:sz w:val="28"/>
          <w:szCs w:val="28"/>
          <w:lang w:eastAsia="en-US"/>
        </w:rPr>
      </w:pPr>
      <w:r w:rsidRPr="000D0705">
        <w:rPr>
          <w:rFonts w:ascii="Times New Roman" w:eastAsia="Calibri" w:hAnsi="Times New Roman"/>
          <w:b/>
          <w:iCs/>
          <w:sz w:val="28"/>
          <w:szCs w:val="28"/>
          <w:lang w:eastAsia="en-US"/>
        </w:rPr>
        <w:t>Плановые проверки</w:t>
      </w:r>
      <w:r w:rsidR="001941ED" w:rsidRPr="000D0705">
        <w:rPr>
          <w:rFonts w:ascii="Times New Roman" w:eastAsia="Calibri" w:hAnsi="Times New Roman"/>
          <w:b/>
          <w:iCs/>
          <w:sz w:val="28"/>
          <w:szCs w:val="28"/>
          <w:lang w:eastAsia="en-US"/>
        </w:rPr>
        <w:t>.</w:t>
      </w:r>
    </w:p>
    <w:p w:rsidR="005C3760" w:rsidRPr="000D0705" w:rsidRDefault="005C3760" w:rsidP="006A1213">
      <w:pPr>
        <w:spacing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соответствии с ежегодным планом проведения проверок № 2015009980 в АС СПП и ВП, утвержденным министром жилищно-коммунального</w:t>
      </w:r>
      <w:r w:rsidR="001622E7" w:rsidRPr="000D0705">
        <w:rPr>
          <w:rFonts w:ascii="Times New Roman" w:eastAsia="Calibri" w:hAnsi="Times New Roman"/>
          <w:iCs/>
          <w:sz w:val="28"/>
          <w:szCs w:val="28"/>
          <w:lang w:eastAsia="en-US"/>
        </w:rPr>
        <w:t xml:space="preserve"> хозяйства Чеченской Республики </w:t>
      </w:r>
      <w:r w:rsidRPr="000D0705">
        <w:rPr>
          <w:rFonts w:ascii="Times New Roman" w:eastAsia="Calibri" w:hAnsi="Times New Roman"/>
          <w:iCs/>
          <w:sz w:val="28"/>
          <w:szCs w:val="28"/>
          <w:lang w:eastAsia="en-US"/>
        </w:rPr>
        <w:t>А.М. Айдамировым 20.08.2014 года, департаментом государственного жилищного надзора завершены мероприятия по контролю, запланированные на 2015 год.</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Из плана проверок на 2015</w:t>
      </w:r>
      <w:r w:rsidR="001941ED" w:rsidRPr="000D0705">
        <w:rPr>
          <w:rFonts w:ascii="Times New Roman" w:eastAsia="Calibri" w:hAnsi="Times New Roman"/>
          <w:iCs/>
          <w:sz w:val="28"/>
          <w:szCs w:val="28"/>
          <w:lang w:eastAsia="en-US"/>
        </w:rPr>
        <w:t xml:space="preserve"> </w:t>
      </w:r>
      <w:r w:rsidRPr="000D0705">
        <w:rPr>
          <w:rFonts w:ascii="Times New Roman" w:eastAsia="Calibri" w:hAnsi="Times New Roman"/>
          <w:iCs/>
          <w:sz w:val="28"/>
          <w:szCs w:val="28"/>
          <w:lang w:eastAsia="en-US"/>
        </w:rPr>
        <w:t xml:space="preserve">г. исключено проверок – 21,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том числе:</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связи с прекращением  организациями деятельности по управлению многоквартирными жилыми домами – 20;</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связи с осуществлением деятельности на основании лицензии - 1.</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Проведено 18 плановых проверок.</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При проведении плановых проверок обследованы 54 дома, общей площадью 282,5 тыс. м2.</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Выявлено 112 нарушений  требований жилищного законодательства,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lastRenderedPageBreak/>
        <w:t>в том числе:</w:t>
      </w:r>
    </w:p>
    <w:p w:rsidR="005C3760" w:rsidRPr="000D0705" w:rsidRDefault="005C3760"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- 108 нарушений правил и норм технической эксплуатации жилищного фонда (ст.7.22 К о АП РФ);</w:t>
      </w:r>
    </w:p>
    <w:p w:rsidR="005C3760" w:rsidRPr="000D0705" w:rsidRDefault="005C3760"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нарушение по осуществлению предпринимательской деятельности по управлению многоквартирными домами без лицензии (ст. 14.1.3 К о АП РФ);</w:t>
      </w:r>
    </w:p>
    <w:p w:rsidR="005C3760" w:rsidRPr="000D0705" w:rsidRDefault="005C3760"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 (ст. 7.23.1);</w:t>
      </w:r>
    </w:p>
    <w:p w:rsidR="005C3760" w:rsidRPr="000D0705" w:rsidRDefault="005C3760"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 нарушения по ст. 9.16 (ч. 4 и 5) за нарушение требований проведения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и несоблюдение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По результатам проведенных плановых мероприятий в 2015 г. составлено:</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 - 18 актов;</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 - 17 протоколов.</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Лицам, допустившим нарушения, выдано 23 Предписания об устранении выявленных нарушений.</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Должностными лицами департамента возбуждено 19 дел об административных правонарушениях, в том числе:</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отношении должностных лиц:</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- 15 дел по ст. 7.22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дело по ч. 1 ст. 7.23.1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дело по ч. 4 ст. 9.16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дело по ч. 5 ст. 9.16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отношении юридического лица:</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дело по ч. 1 ст. 14.1.3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Из выявленных в ходе проведении плановых проверок нарушений, устранено - 57.</w:t>
      </w:r>
    </w:p>
    <w:p w:rsidR="005C3760" w:rsidRPr="000D0705" w:rsidRDefault="005C3760" w:rsidP="006A1213">
      <w:pPr>
        <w:spacing w:after="0" w:line="240" w:lineRule="auto"/>
        <w:ind w:firstLine="708"/>
        <w:jc w:val="both"/>
        <w:rPr>
          <w:rFonts w:ascii="Times New Roman" w:eastAsia="Calibri" w:hAnsi="Times New Roman"/>
          <w:b/>
          <w:iCs/>
          <w:sz w:val="28"/>
          <w:szCs w:val="28"/>
          <w:lang w:eastAsia="en-US"/>
        </w:rPr>
      </w:pPr>
      <w:r w:rsidRPr="000D0705">
        <w:rPr>
          <w:rFonts w:ascii="Times New Roman" w:eastAsia="Calibri" w:hAnsi="Times New Roman"/>
          <w:iCs/>
          <w:sz w:val="28"/>
          <w:szCs w:val="28"/>
          <w:lang w:eastAsia="en-US"/>
        </w:rPr>
        <w:tab/>
      </w:r>
      <w:r w:rsidRPr="000D0705">
        <w:rPr>
          <w:rFonts w:ascii="Times New Roman" w:eastAsia="Calibri" w:hAnsi="Times New Roman"/>
          <w:b/>
          <w:iCs/>
          <w:sz w:val="28"/>
          <w:szCs w:val="28"/>
          <w:lang w:eastAsia="en-US"/>
        </w:rPr>
        <w:t>Внеплановые мероприятия по государственному надзору</w:t>
      </w:r>
      <w:r w:rsidR="001941ED" w:rsidRPr="000D0705">
        <w:rPr>
          <w:rFonts w:ascii="Times New Roman" w:eastAsia="Calibri" w:hAnsi="Times New Roman"/>
          <w:b/>
          <w:iCs/>
          <w:sz w:val="28"/>
          <w:szCs w:val="28"/>
          <w:lang w:eastAsia="en-US"/>
        </w:rPr>
        <w:t>.</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Всего в 2015 году проведено 153 мероприятия,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из них:</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по обращениям граждан и организаций – 79;</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проверок исполнения Предписаний об устранении нарушений – 74.</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ходе проведения мероприятий по государственному надзору обследован 91 дом, общей площадью 535,4 тыс. м2.</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Выявлено 134 нарушения требований жилищного законодательства и нарушений против порядка управления,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том числе:</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- 95 нарушений правил и норм технической эксплуатации жилищного фонда (ст.7.22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- 29 нарушений, связанных с неисполнением в срок Предписаний об устранении ранее выявленных нарушений (ч. 1 ст. 19.5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lastRenderedPageBreak/>
        <w:t>- 2 нарушения правил и норм предоставления коммунальных услуг (ст. 7.23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- 4 нарушения правил пользования жилыми помещениями (ч. 1 ст. 7.21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нарушение, связанное с осуществлением предпринимательской деятельности по управлению многоквартирными домами без лицензии (ч. 1 ст. 14.1.3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 нарушения, связанные с воспрепятствованием законной деятельности должностного лица органа государственного надзора (ч. 4 ст. 19.4 и ст. 19.4.1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нарушение, связанное с непредставлением сведений (информации) (ст. 19.7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По результатам проведенных внеплановых мероприятий должностными лицами департамента за отчетный период  составлено 153 акта, 51 протокол.</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Вынесено 42 Определения об отказе  в возбуждении дела.</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Лицам, допустившим нарушения, выдано 46 Предписаний об устранении выявленных нарушений.</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Должностными лицами департамента возбуждено 51 дело об административных правонарушениях,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том числе:</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- 12 дел по ст. 7.22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- 29 дел по ч. 1 ст. 19.5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 дела по ст. 7.23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- 4 дела по ч. 1 ст. 7.21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дело по ч. 4 ст. 19.4 К о АП РФ;</w:t>
      </w:r>
    </w:p>
    <w:p w:rsidR="005C3760" w:rsidRPr="000D0705" w:rsidRDefault="005C3760" w:rsidP="006A1213">
      <w:pPr>
        <w:spacing w:after="0" w:line="240" w:lineRule="auto"/>
        <w:ind w:firstLine="708"/>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дело по ст. 19.4.1 К о АП РФ;</w:t>
      </w:r>
    </w:p>
    <w:p w:rsidR="005C3760" w:rsidRPr="000D0705" w:rsidRDefault="005C3760" w:rsidP="006A1213">
      <w:pPr>
        <w:spacing w:after="0" w:line="240" w:lineRule="auto"/>
        <w:ind w:firstLine="708"/>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дело по ст. 19.7 К о АП РФ;</w:t>
      </w:r>
    </w:p>
    <w:p w:rsidR="005C3760" w:rsidRPr="000D0705" w:rsidRDefault="005C3760" w:rsidP="006A1213">
      <w:pPr>
        <w:spacing w:after="0" w:line="240" w:lineRule="auto"/>
        <w:ind w:firstLine="708"/>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дело по ч. 1 ст. 14.1.3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Лицами, привлеченными к административной ответственности, за отчетный период устранено 101 нарушение.</w:t>
      </w:r>
    </w:p>
    <w:p w:rsidR="005C3760" w:rsidRPr="000D0705" w:rsidRDefault="005C3760" w:rsidP="006A1213">
      <w:pPr>
        <w:spacing w:after="0" w:line="240" w:lineRule="auto"/>
        <w:ind w:firstLine="708"/>
        <w:jc w:val="both"/>
        <w:rPr>
          <w:rFonts w:ascii="Times New Roman" w:eastAsia="Calibri" w:hAnsi="Times New Roman"/>
          <w:b/>
          <w:iCs/>
          <w:sz w:val="28"/>
          <w:szCs w:val="28"/>
          <w:lang w:eastAsia="en-US"/>
        </w:rPr>
      </w:pPr>
      <w:r w:rsidRPr="000D0705">
        <w:rPr>
          <w:rFonts w:ascii="Times New Roman" w:eastAsia="Calibri" w:hAnsi="Times New Roman"/>
          <w:b/>
          <w:iCs/>
          <w:sz w:val="28"/>
          <w:szCs w:val="28"/>
          <w:lang w:eastAsia="en-US"/>
        </w:rPr>
        <w:t xml:space="preserve">                        Мероприятия по лицензионному контролю.</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Всего проведено 124 внеплановых мероприятия по лицензионному контролю,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том числе:</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- 45 проверок по заявлениям соискателей лицензии;</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- 79 проверок в отношении организаций, осуществляющих деятельность по управлению МКД на основании лицензий, из них:</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- 51 проверка по жалобам и обращениям граждан;</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 проверка по обращению прокуратуры республики</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- 27 проверок исполнения ранее выданных Предписаний об</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устранении выявленных нарушений.</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ходе проведения контрольных мероприятий обследовано домов - 81, общей площадью 487,5 тыс. м2.</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Выявлено 173 нарушения обязательных требований жилищного законодательства и нарушений против порядка управления,</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в том числе: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lastRenderedPageBreak/>
        <w:t>- 161 нарушение правил и норм технической эксплуатации жилищного фонда (ст. 7.22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 нарушения правил и норм предоставления коммунальных услуг (ст. 7.23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- 10 нарушений, связанных с неисполнением в срок предписаний об устранении ранее  выявленных нарушений (ч. 1 ст. 19.5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По результатам проведенных мероприятий по лицензионному контролю составлено 124 акта, 32 протокола.</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По выявленным нарушениям должностными лицами Департамента возбуждено 32 дела об административных правонарушениях,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том числе:</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- 20 дел по ст. 7.22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 дела по ст. 7.23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- 10 дел по ч. 1 ст. 19.5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Лицам, допустившим нарушения, выдано 26 Предписаний об устранении выявленных нарушений. Вынесено 24 Определения об отказе в возбуждении административного дела.</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Лицами, привлеченными к административной ответственности, за отчетный период устранено 111 нарушений.</w:t>
      </w:r>
    </w:p>
    <w:p w:rsidR="001622E7" w:rsidRPr="000D0705" w:rsidRDefault="001622E7" w:rsidP="006A1213">
      <w:pPr>
        <w:spacing w:after="0" w:line="240" w:lineRule="auto"/>
        <w:ind w:firstLine="708"/>
        <w:jc w:val="center"/>
        <w:rPr>
          <w:rFonts w:ascii="Times New Roman" w:eastAsia="Calibri" w:hAnsi="Times New Roman"/>
          <w:b/>
          <w:iCs/>
          <w:sz w:val="16"/>
          <w:szCs w:val="16"/>
          <w:lang w:eastAsia="en-US"/>
        </w:rPr>
      </w:pPr>
    </w:p>
    <w:p w:rsidR="001622E7" w:rsidRPr="000D0705" w:rsidRDefault="005C3760" w:rsidP="006A1213">
      <w:pPr>
        <w:spacing w:after="0" w:line="240" w:lineRule="auto"/>
        <w:ind w:firstLine="708"/>
        <w:jc w:val="center"/>
        <w:rPr>
          <w:rFonts w:ascii="Times New Roman" w:eastAsia="Calibri" w:hAnsi="Times New Roman"/>
          <w:b/>
          <w:iCs/>
          <w:sz w:val="28"/>
          <w:szCs w:val="28"/>
          <w:lang w:eastAsia="en-US"/>
        </w:rPr>
      </w:pPr>
      <w:r w:rsidRPr="000D0705">
        <w:rPr>
          <w:rFonts w:ascii="Times New Roman" w:eastAsia="Calibri" w:hAnsi="Times New Roman"/>
          <w:b/>
          <w:iCs/>
          <w:sz w:val="28"/>
          <w:szCs w:val="28"/>
          <w:lang w:eastAsia="en-US"/>
        </w:rPr>
        <w:t>Прочие мероприятия, проводимые департаментом</w:t>
      </w:r>
      <w:r w:rsidR="001622E7" w:rsidRPr="000D0705">
        <w:rPr>
          <w:rFonts w:ascii="Times New Roman" w:eastAsia="Calibri" w:hAnsi="Times New Roman"/>
          <w:b/>
          <w:iCs/>
          <w:sz w:val="28"/>
          <w:szCs w:val="28"/>
          <w:lang w:eastAsia="en-US"/>
        </w:rPr>
        <w:t>.</w:t>
      </w:r>
    </w:p>
    <w:p w:rsidR="005C3760" w:rsidRPr="000D0705" w:rsidRDefault="005C3760" w:rsidP="006A1213">
      <w:pPr>
        <w:spacing w:after="0" w:line="240" w:lineRule="auto"/>
        <w:ind w:firstLine="567"/>
        <w:jc w:val="center"/>
        <w:rPr>
          <w:rFonts w:ascii="Times New Roman" w:eastAsia="Calibri" w:hAnsi="Times New Roman"/>
          <w:b/>
          <w:iCs/>
          <w:sz w:val="28"/>
          <w:szCs w:val="28"/>
          <w:lang w:eastAsia="en-US"/>
        </w:rPr>
      </w:pPr>
      <w:r w:rsidRPr="000D0705">
        <w:rPr>
          <w:rFonts w:ascii="Times New Roman" w:eastAsia="Calibri" w:hAnsi="Times New Roman"/>
          <w:b/>
          <w:iCs/>
          <w:sz w:val="28"/>
          <w:szCs w:val="28"/>
          <w:lang w:eastAsia="en-US"/>
        </w:rPr>
        <w:t xml:space="preserve">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За 2015 год департаментом государственного жилищного надзора проведено 57 мероприятий на основании распоряжений директора Департамента,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том числе:</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- 29 мероприятий по проверке исполнения Постановлений по делам об административных правонарушениях, по результатам проведения которых, выявлено 44 нарушения оплаты в срок административного штрафа, возбуждено 44 дела об административных правонарушениях по части 1 статьи 20.25 К о АП РФ;</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- 5 мероприятий по проверке готовности жилищного фонда республики к эксплуатации в осенне-зимний период 2015-2016гг. (мониторинг), в ходе которого, обследовано  выборочно 107 многоквартирных домов, общей площадью 332,2 тыс. кв. м.</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сотрудниками Департамента в качестве специалистов принято участие в 23 мероприятиях, проведенных районными органами прокуратуры г. Грозного.</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Проведены мероприятия по сбору информации по обращению Управления Генеральной прокуратуры РФ в Северо-Кавказском федеральном округе о фактах неправомерных действий при подключении к системам электро-, тепло-, газо- и водоснабжения, о количестве обращений по данным фактам в правоохранительные органы за 2013, 2014 гг. и результатах их рассмотрения, также представлена информация о работе органа государственного жилищного надзора за 2014 год;</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В целях исполнения поручения руководства МС и ЖКХ ЧР, связанного с проведением «Всероссийской штабной тренировки по гражданской обороне с </w:t>
      </w:r>
      <w:r w:rsidRPr="000D0705">
        <w:rPr>
          <w:rFonts w:ascii="Times New Roman" w:eastAsia="Calibri" w:hAnsi="Times New Roman"/>
          <w:iCs/>
          <w:sz w:val="28"/>
          <w:szCs w:val="28"/>
          <w:lang w:eastAsia="en-US"/>
        </w:rPr>
        <w:lastRenderedPageBreak/>
        <w:t>федеральными органами власти субъектами РФ, органами местного самоуправления и организациями», проводимой в соответствии с поручением Правительства РФ от 09.04.2015г. № РД-П-227сс, Департаментом проведен мониторинг состояния подвальных помещений многоквартирных жилых домов, целью которого являлась проверка возможности использования их в качестве объектов гражданской обороны, предназначенных для укрытия населения в случае возникновения чрезвычайных ситуаций. В ходе мониторинга обследовано147 подвальных помещений жилых домов, общей площадью 1 066,5 тыс. м2.</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целях исполнения требований распоряжения Правительства Чеченской Республики от 20.04.2015 г. № 97-р «О приведении договоров управления многоквартирными домами в соответствие с установленными требованиями» Министерством строительства и жилищно-коммунального хозяйства Чеченской Республики в соответствии с «Графиком приведения договоров управления многоквартирными домами в соответствие с установленными требованиями с разбивкой по муниципальным образованиям» проверены договора управления многоквартирными домами, заключенные 40 организациями, осуществляющими деятельность в данной сфере на территории 20 муниципальных образований. В результате проведенных проверок выявлен 1 случай несоответствия заключенных договоров требованиям, установленным статьей 162 Жилищного кодекса Российской Федерации, об устранении которых, ООО «Родник», осуществляющему деятельность по управлению многоквартирными домами на территории Шатойского муниципального района ЧР, выдано Предписание № 4/56 от 14.07.2015г. В договорах управления, заключенных остальными организациями, несоответствий установленным требованиям не выявлено.</w:t>
      </w:r>
    </w:p>
    <w:p w:rsidR="001622E7" w:rsidRPr="000D0705" w:rsidRDefault="005C3760"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 </w:t>
      </w:r>
      <w:r w:rsidRPr="000D0705">
        <w:rPr>
          <w:rFonts w:ascii="Times New Roman" w:eastAsia="Calibri" w:hAnsi="Times New Roman"/>
          <w:iCs/>
          <w:sz w:val="28"/>
          <w:szCs w:val="28"/>
          <w:lang w:eastAsia="en-US"/>
        </w:rPr>
        <w:tab/>
        <w:t>Директор департамента государственного жилищного надзор С-Х.Н. Дадакаев принял участие в работе комиссии  по вопросам качества жилых помещений, предоставленным гражданам при реализации подпрограммы "Переселение граждан из аварийного жилищного фонда Чеченской Республики" и комиссии по приемке законченных капитальным ремонтом многоквартирных домов Чеченской Республики.</w:t>
      </w:r>
    </w:p>
    <w:p w:rsidR="001622E7" w:rsidRPr="000D0705" w:rsidRDefault="001622E7" w:rsidP="006A1213">
      <w:pPr>
        <w:spacing w:after="0" w:line="240" w:lineRule="auto"/>
        <w:jc w:val="both"/>
        <w:rPr>
          <w:rFonts w:ascii="Times New Roman" w:eastAsia="Calibri" w:hAnsi="Times New Roman"/>
          <w:iCs/>
          <w:sz w:val="16"/>
          <w:szCs w:val="16"/>
          <w:lang w:eastAsia="en-US"/>
        </w:rPr>
      </w:pPr>
    </w:p>
    <w:p w:rsidR="005C3760" w:rsidRPr="000D0705" w:rsidRDefault="005C3760" w:rsidP="006A1213">
      <w:pPr>
        <w:spacing w:after="0" w:line="240" w:lineRule="auto"/>
        <w:jc w:val="center"/>
        <w:rPr>
          <w:rFonts w:ascii="Times New Roman" w:eastAsia="Calibri" w:hAnsi="Times New Roman"/>
          <w:iCs/>
          <w:sz w:val="28"/>
          <w:szCs w:val="28"/>
          <w:lang w:eastAsia="en-US"/>
        </w:rPr>
      </w:pPr>
      <w:r w:rsidRPr="000D0705">
        <w:rPr>
          <w:rFonts w:ascii="Times New Roman" w:eastAsia="Calibri" w:hAnsi="Times New Roman"/>
          <w:b/>
          <w:iCs/>
          <w:sz w:val="28"/>
          <w:szCs w:val="28"/>
          <w:lang w:eastAsia="en-US"/>
        </w:rPr>
        <w:t>Мероприятия по подготовке к эксплуатации жилищного фонда</w:t>
      </w:r>
    </w:p>
    <w:p w:rsidR="005C3760" w:rsidRPr="000D0705" w:rsidRDefault="005C3760" w:rsidP="006A1213">
      <w:pPr>
        <w:spacing w:after="0" w:line="240" w:lineRule="auto"/>
        <w:ind w:firstLine="708"/>
        <w:jc w:val="center"/>
        <w:rPr>
          <w:rFonts w:ascii="Times New Roman" w:eastAsia="Calibri" w:hAnsi="Times New Roman"/>
          <w:b/>
          <w:iCs/>
          <w:sz w:val="28"/>
          <w:szCs w:val="28"/>
          <w:lang w:eastAsia="en-US"/>
        </w:rPr>
      </w:pPr>
      <w:r w:rsidRPr="000D0705">
        <w:rPr>
          <w:rFonts w:ascii="Times New Roman" w:eastAsia="Calibri" w:hAnsi="Times New Roman"/>
          <w:b/>
          <w:iCs/>
          <w:sz w:val="28"/>
          <w:szCs w:val="28"/>
          <w:lang w:eastAsia="en-US"/>
        </w:rPr>
        <w:t>в осенне-зимний период 2015-2016 годов.</w:t>
      </w:r>
    </w:p>
    <w:p w:rsidR="001622E7" w:rsidRPr="000D0705" w:rsidRDefault="001622E7" w:rsidP="006A1213">
      <w:pPr>
        <w:spacing w:after="0" w:line="240" w:lineRule="auto"/>
        <w:ind w:firstLine="708"/>
        <w:jc w:val="both"/>
        <w:rPr>
          <w:rFonts w:ascii="Times New Roman" w:eastAsia="Calibri" w:hAnsi="Times New Roman"/>
          <w:iCs/>
          <w:sz w:val="16"/>
          <w:szCs w:val="16"/>
          <w:lang w:eastAsia="en-US"/>
        </w:rPr>
      </w:pP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Департаментом проведен мониторинг по готовности жилищного фонда республики к эксплуатации в осенне-зимний период 2015-2016гг., в ходе которого проведено 5 мероприятий, обследовано  выборочно 107 многоквартирных домов, общей площадью 332,2 тыс. кв. м.</w:t>
      </w:r>
    </w:p>
    <w:p w:rsidR="005C3760" w:rsidRPr="000D0705" w:rsidRDefault="005C3760" w:rsidP="006A1213">
      <w:pPr>
        <w:spacing w:after="0" w:line="240" w:lineRule="auto"/>
        <w:ind w:firstLine="708"/>
        <w:jc w:val="center"/>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Обращения в департамент государственного жилищного надзора</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За отчетный период в инспекционные отделы поступило всего  671 письмо, в том числе 262 обращения, из них:</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- 156 обращений граждан, рассмотрение которых проводится согласно Федеральному закону от 2 мая 2006 г. № 59-ФЗ "О порядке рассмотрения обращений граждан Российской Федерации" и на основании распоряжений Министерства строительства жилищно-коммунального хозяйства ЧР о </w:t>
      </w:r>
      <w:r w:rsidRPr="000D0705">
        <w:rPr>
          <w:rFonts w:ascii="Times New Roman" w:eastAsia="Calibri" w:hAnsi="Times New Roman"/>
          <w:iCs/>
          <w:sz w:val="28"/>
          <w:szCs w:val="28"/>
          <w:lang w:eastAsia="en-US"/>
        </w:rPr>
        <w:lastRenderedPageBreak/>
        <w:t>проведении внеплановых мероприятий по государственному надзору и лицензионному контролю;</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- 45 заявлений от соискателей лицензий;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- 13обращений от ОМС и прочих организаций;</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- 48 обращений от органов прокуратуры ЧР.</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По всем обращениям проведены соответствующие мероприятия, и данные обращения сняты с контроля.</w:t>
      </w:r>
    </w:p>
    <w:p w:rsidR="005C3760" w:rsidRPr="000D0705" w:rsidRDefault="005C3760" w:rsidP="006A1213">
      <w:pPr>
        <w:spacing w:after="0" w:line="240" w:lineRule="auto"/>
        <w:ind w:firstLine="708"/>
        <w:jc w:val="center"/>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Производство по делам об административных правонарушениях</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Подготовлено к рассмотрению 213 дел об административных правонарушениях, в том числе:</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- 3 дела об административных правонарушениях по ст. 7.21 (ч.1) К о АП РФ за нарушение правил пользования жилыми помещениями;</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- 100 дел  об административных правонарушениях по ст. 7.22 К о АП РФ за нарушение правил содержания и ремонта жилых домов и (или) жилых помещений;</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- 17 дел об административных правонарушениях по ст. 7.23 К о АП РФ за нарушение нормативов обеспечения населения коммунальными услугами;</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- 2 дела об административных правонарушениях по ст. 7.23.1 К о АП РФ за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- 2 дела об административных правонарушениях по ст. 9.16 (ч. 4 и 5) К о АП РФ за нарушение требований проведения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и несоблюдение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- 40 дел  об административных правонарушениях  по контролю ранее выданных предписаний по ч. 1 ст. 19.5 К о АП РФ;</w:t>
      </w:r>
    </w:p>
    <w:p w:rsidR="005C3760" w:rsidRPr="000D0705" w:rsidRDefault="005C3760"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- 44 дела об административных правонарушениях по ч. 1 ст. 20.25 К о АП РФ за неуплату административного штрафа в срок;</w:t>
      </w:r>
    </w:p>
    <w:p w:rsidR="005C3760" w:rsidRPr="000D0705" w:rsidRDefault="005C3760"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        - 2 дела по осуществлению предпринимательской деятельности по управлению многоквартирными домами без лицензии по ст. 14.1.3 К о АП РФ;</w:t>
      </w:r>
    </w:p>
    <w:p w:rsidR="005C3760" w:rsidRPr="000D0705" w:rsidRDefault="005C3760"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- 2 дела по ст. 19.4.1  К о АП РФ за воспрепятствование законной деятельности должностного лица органа государственного контроля (надзора);</w:t>
      </w:r>
    </w:p>
    <w:p w:rsidR="005C3760" w:rsidRPr="000D0705" w:rsidRDefault="005C3760"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- 1 дело по ст. 19.7  К о АП РФ за непредставление сведений (информации).</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По выявленным нарушениям в жилищной сфере департаментом рассмотрено 124 дела  об административных правонарушениях, в результате рассмотрения которых в отношении лиц, признанных виновными, вынесено 124 Постановления по делам об административных правонарушениях,  о взыскании административных штрафов на общую сумму 834,5 тыс. руб., в том числе:</w:t>
      </w:r>
    </w:p>
    <w:p w:rsidR="005C3760" w:rsidRPr="000D0705" w:rsidRDefault="001622E7"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lastRenderedPageBreak/>
        <w:tab/>
      </w:r>
      <w:r w:rsidR="005C3760" w:rsidRPr="000D0705">
        <w:rPr>
          <w:rFonts w:ascii="Times New Roman" w:eastAsia="Calibri" w:hAnsi="Times New Roman"/>
          <w:iCs/>
          <w:sz w:val="28"/>
          <w:szCs w:val="28"/>
          <w:lang w:eastAsia="en-US"/>
        </w:rPr>
        <w:t xml:space="preserve">- в отношении предприятий, осуществляющих обслуживание жилищного фонда по ст. 7.22 К о АП РФ ( нарушение правил содержания общего имущества МКД) – 301,0 тыс.руб.; </w:t>
      </w:r>
    </w:p>
    <w:p w:rsidR="005C3760" w:rsidRPr="000D0705" w:rsidRDefault="001622E7"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r>
      <w:r w:rsidR="005C3760" w:rsidRPr="000D0705">
        <w:rPr>
          <w:rFonts w:ascii="Times New Roman" w:eastAsia="Calibri" w:hAnsi="Times New Roman"/>
          <w:iCs/>
          <w:sz w:val="28"/>
          <w:szCs w:val="28"/>
          <w:lang w:eastAsia="en-US"/>
        </w:rPr>
        <w:t>- в отношении  предприятий, осуществляющих обслуживание жилищного фонда по ст.7.23 К о АП РФ (нарушение правил предоставления коммунальных услуг) - 5,0 тыс. руб.;</w:t>
      </w:r>
    </w:p>
    <w:p w:rsidR="005C3760" w:rsidRPr="000D0705" w:rsidRDefault="001622E7"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r>
      <w:r w:rsidR="005C3760" w:rsidRPr="000D0705">
        <w:rPr>
          <w:rFonts w:ascii="Times New Roman" w:eastAsia="Calibri" w:hAnsi="Times New Roman"/>
          <w:iCs/>
          <w:sz w:val="28"/>
          <w:szCs w:val="28"/>
          <w:lang w:eastAsia="en-US"/>
        </w:rPr>
        <w:t xml:space="preserve">- в отношении должностных лиц предприятий, осуществляющих обслуживание жилищного фонда всего  506,0 тыс. руб., в том числе: </w:t>
      </w:r>
    </w:p>
    <w:p w:rsidR="005C3760" w:rsidRPr="000D0705" w:rsidRDefault="005C3760"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 по ст.7.22 К о АП РФ (нарушение правил содержания общего имущества МКД) - 427,0 тыс. руб.;</w:t>
      </w:r>
    </w:p>
    <w:p w:rsidR="005C3760" w:rsidRPr="000D0705" w:rsidRDefault="005C3760"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 xml:space="preserve">- по ч. 4 и 5 ст. 9.16 К о АП РФ (нарушения требований законодательства об </w:t>
      </w:r>
      <w:r w:rsidRPr="000D0705">
        <w:rPr>
          <w:rFonts w:ascii="Times New Roman" w:eastAsia="Calibri" w:hAnsi="Times New Roman"/>
          <w:iCs/>
          <w:sz w:val="28"/>
          <w:szCs w:val="28"/>
          <w:lang w:eastAsia="en-US"/>
        </w:rPr>
        <w:tab/>
        <w:t xml:space="preserve">энергосбережении) -  10,0 тыс. руб.;      </w:t>
      </w:r>
    </w:p>
    <w:p w:rsidR="005C3760" w:rsidRPr="000D0705" w:rsidRDefault="005C3760"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 xml:space="preserve"> - по ч.1 ст.7.23 К о АП РФ (нарушения стандартов раскрытия информации) - 60,0 тыс. руб.; </w:t>
      </w:r>
    </w:p>
    <w:p w:rsidR="005C3760" w:rsidRPr="000D0705" w:rsidRDefault="005C3760"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 xml:space="preserve">- по ст.7.23 К о АП РФ (нарушение правил предоставления коммунальных услуг) - 9,0 тыс. </w:t>
      </w:r>
      <w:r w:rsidRPr="000D0705">
        <w:rPr>
          <w:rFonts w:ascii="Times New Roman" w:eastAsia="Calibri" w:hAnsi="Times New Roman"/>
          <w:iCs/>
          <w:sz w:val="28"/>
          <w:szCs w:val="28"/>
          <w:lang w:eastAsia="en-US"/>
        </w:rPr>
        <w:tab/>
        <w:t>руб.;</w:t>
      </w:r>
    </w:p>
    <w:p w:rsidR="005C3760" w:rsidRPr="000D0705" w:rsidRDefault="005C3760"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в отношении физических лиц по ч.1 ст. 7.21 К о АП РФ (нарушение правил пользования жилыми помещениями) - 2,5 тыс. руб.;</w:t>
      </w:r>
    </w:p>
    <w:p w:rsidR="005C3760" w:rsidRPr="000D0705" w:rsidRDefault="005C3760"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в отношении предприятий, предоставляющих коммунальные услуги по ст. 7.23 К о АП РФ (нарушение правил предоставления коммунальных услуг) – 15,0 тыс. руб.;</w:t>
      </w:r>
    </w:p>
    <w:p w:rsidR="005C3760" w:rsidRPr="000D0705" w:rsidRDefault="005C3760" w:rsidP="006A1213">
      <w:pPr>
        <w:spacing w:after="0" w:line="240" w:lineRule="auto"/>
        <w:ind w:firstLine="14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 - в отношении должностных лиц предприятий, предоставляющих коммунальные услуги по ст.7.23 К о АП РФ (нарушение правил предоставления коммунальных услуг) – 5,0 тыс. руб.;</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По материалам, направленным в суды на рассмотрение, назначено судами административных взысканий в виде штрафов на сумму – 873,9 тыс. руб.</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Взыскано и направлено в бюджет 516,5тыс. руб.</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Проведена сверка с УФССП РФ по ЧР по 81 Постановлению по делам об административных правонарушениях направленных на принудительное исполнение в 2014-2015гг.</w:t>
      </w:r>
    </w:p>
    <w:p w:rsidR="005C3760" w:rsidRPr="000D0705" w:rsidRDefault="005C3760"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           Проведена сверка по 120 делам об административных правонарушениях, направленных на основании  ч.1 ст.23.1 К о АП РФ для рассмотрения в 23 судебных участках.</w:t>
      </w:r>
    </w:p>
    <w:p w:rsidR="005C3760" w:rsidRPr="000D0705" w:rsidRDefault="005C3760"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 xml:space="preserve"> Систематически размещается на сайте МС и ЖКХ ЧР информация о рассмотренных делах об административных правонарушениях и делах направленных в суд.</w:t>
      </w:r>
    </w:p>
    <w:p w:rsidR="001622E7" w:rsidRPr="000D0705" w:rsidRDefault="001622E7" w:rsidP="006A1213">
      <w:pPr>
        <w:spacing w:after="0" w:line="240" w:lineRule="auto"/>
        <w:ind w:firstLine="708"/>
        <w:jc w:val="center"/>
        <w:rPr>
          <w:rFonts w:ascii="Times New Roman" w:eastAsia="Calibri" w:hAnsi="Times New Roman"/>
          <w:b/>
          <w:iCs/>
          <w:sz w:val="16"/>
          <w:szCs w:val="16"/>
          <w:lang w:eastAsia="en-US"/>
        </w:rPr>
      </w:pPr>
    </w:p>
    <w:p w:rsidR="005C3760" w:rsidRPr="000D0705" w:rsidRDefault="005C3760" w:rsidP="006A1213">
      <w:pPr>
        <w:spacing w:after="0" w:line="240" w:lineRule="auto"/>
        <w:ind w:firstLine="708"/>
        <w:jc w:val="center"/>
        <w:rPr>
          <w:rFonts w:ascii="Times New Roman" w:eastAsia="Calibri" w:hAnsi="Times New Roman"/>
          <w:b/>
          <w:iCs/>
          <w:sz w:val="28"/>
          <w:szCs w:val="28"/>
          <w:lang w:eastAsia="en-US"/>
        </w:rPr>
      </w:pPr>
      <w:r w:rsidRPr="000D0705">
        <w:rPr>
          <w:rFonts w:ascii="Times New Roman" w:eastAsia="Calibri" w:hAnsi="Times New Roman"/>
          <w:b/>
          <w:iCs/>
          <w:sz w:val="28"/>
          <w:szCs w:val="28"/>
          <w:lang w:eastAsia="en-US"/>
        </w:rPr>
        <w:t>Лицензирование предпринимательской деятельности по управлению многоквартирными домами.</w:t>
      </w:r>
    </w:p>
    <w:p w:rsidR="001622E7" w:rsidRPr="000D0705" w:rsidRDefault="001622E7" w:rsidP="006A1213">
      <w:pPr>
        <w:spacing w:after="0" w:line="240" w:lineRule="auto"/>
        <w:ind w:firstLine="708"/>
        <w:jc w:val="both"/>
        <w:rPr>
          <w:rFonts w:ascii="Times New Roman" w:eastAsia="Calibri" w:hAnsi="Times New Roman"/>
          <w:iCs/>
          <w:sz w:val="16"/>
          <w:szCs w:val="16"/>
          <w:lang w:eastAsia="en-US"/>
        </w:rPr>
      </w:pP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По результатам проведенных квалификационных экзаменов департаментом оформлены и выданы 84  квалификационных аттестата.</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От управляющих компаний Чеченской Республики принято и рассмотрено 45 заявлений о предоставлении лицензии на осуществление предпринимательской деятельности по управлению многоквартирными домами с прилагаемыми к ним документами. Проведены выездные документарные проверки соискателей лицензии на соответствие лицензионным требованиям, направлены запросы в Управление Федерального казначейства по ЧР, в МВД </w:t>
      </w:r>
      <w:r w:rsidRPr="000D0705">
        <w:rPr>
          <w:rFonts w:ascii="Times New Roman" w:eastAsia="Calibri" w:hAnsi="Times New Roman"/>
          <w:iCs/>
          <w:sz w:val="28"/>
          <w:szCs w:val="28"/>
          <w:lang w:eastAsia="en-US"/>
        </w:rPr>
        <w:lastRenderedPageBreak/>
        <w:t xml:space="preserve">ЧР и в Управление Федеральной налоговой службы по ЧР на проверку соответствия предоставленных ими  данных. На основании протокола лицензионной комиссии ЧР и приказов Министра строительства и жилищно-коммунального хозяйства Чеченской Республики выданы 43 лицензии на осуществление предпринимательской деятельности по управлению многоквартирными домами в Чеченской Республики. Одно заявление от соискателя лицензии находится на рассмотрении. Отказано в выдаче лицензии 1 управляющей компании. </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Подготовлены приказы  МС и ЖКХ ЧР о внесении изменений в реестр лицензий Чеченской Республики, в связи с передачей МКД на обслуживание ООО "Семириада" ,  ООО "ГУЖФ",                     УК "Центр", ООО "ИРС-ЭЮ", ООО "УралСтройМонтаж". </w:t>
      </w:r>
      <w:r w:rsidRPr="000D0705">
        <w:rPr>
          <w:rFonts w:ascii="Times New Roman" w:eastAsia="Calibri" w:hAnsi="Times New Roman"/>
          <w:iCs/>
          <w:sz w:val="28"/>
          <w:szCs w:val="28"/>
          <w:lang w:eastAsia="en-US"/>
        </w:rPr>
        <w:tab/>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В соответствии с распоряжением Правительства Чеченской Республики </w:t>
      </w:r>
      <w:r w:rsidR="00104321" w:rsidRPr="000D0705">
        <w:rPr>
          <w:rFonts w:ascii="Times New Roman" w:eastAsia="Calibri" w:hAnsi="Times New Roman"/>
          <w:iCs/>
          <w:sz w:val="28"/>
          <w:szCs w:val="28"/>
          <w:lang w:eastAsia="en-US"/>
        </w:rPr>
        <w:t>от 10.08.2015 г.</w:t>
      </w:r>
      <w:r w:rsidRPr="000D0705">
        <w:rPr>
          <w:rFonts w:ascii="Times New Roman" w:eastAsia="Calibri" w:hAnsi="Times New Roman"/>
          <w:iCs/>
          <w:sz w:val="28"/>
          <w:szCs w:val="28"/>
          <w:lang w:eastAsia="en-US"/>
        </w:rPr>
        <w:t xml:space="preserve">  № 190-р проведен рейтинг деятельности лиц, осуществляющих управление многоквартирными домами, результаты которого представлены в Правительство Чеченской Республики на сайт МС и ЖКХ ЧР.</w:t>
      </w:r>
    </w:p>
    <w:p w:rsidR="005C3760" w:rsidRPr="000D0705" w:rsidRDefault="005C3760" w:rsidP="006A1213">
      <w:pPr>
        <w:spacing w:after="0" w:line="240" w:lineRule="auto"/>
        <w:ind w:firstLine="708"/>
        <w:jc w:val="both"/>
        <w:rPr>
          <w:rFonts w:ascii="Times New Roman" w:eastAsia="Calibri" w:hAnsi="Times New Roman"/>
          <w:iCs/>
          <w:sz w:val="16"/>
          <w:szCs w:val="16"/>
          <w:lang w:eastAsia="en-US"/>
        </w:rPr>
      </w:pPr>
    </w:p>
    <w:p w:rsidR="005C3760" w:rsidRPr="000D0705" w:rsidRDefault="005C3760" w:rsidP="006A1213">
      <w:pPr>
        <w:spacing w:after="0" w:line="240" w:lineRule="auto"/>
        <w:ind w:firstLine="708"/>
        <w:jc w:val="center"/>
        <w:rPr>
          <w:rFonts w:ascii="Times New Roman" w:eastAsia="Calibri" w:hAnsi="Times New Roman"/>
          <w:b/>
          <w:iCs/>
          <w:sz w:val="28"/>
          <w:szCs w:val="28"/>
          <w:lang w:eastAsia="en-US"/>
        </w:rPr>
      </w:pPr>
      <w:r w:rsidRPr="000D0705">
        <w:rPr>
          <w:rFonts w:ascii="Times New Roman" w:eastAsia="Calibri" w:hAnsi="Times New Roman"/>
          <w:b/>
          <w:iCs/>
          <w:sz w:val="28"/>
          <w:szCs w:val="28"/>
          <w:lang w:eastAsia="en-US"/>
        </w:rPr>
        <w:t>Деятельность, направленная на подготовку НПА.</w:t>
      </w:r>
    </w:p>
    <w:p w:rsidR="005C3760" w:rsidRPr="000D0705" w:rsidRDefault="005C3760" w:rsidP="006A1213">
      <w:pPr>
        <w:spacing w:after="0" w:line="240" w:lineRule="auto"/>
        <w:ind w:firstLine="708"/>
        <w:jc w:val="both"/>
        <w:rPr>
          <w:rFonts w:ascii="Times New Roman" w:eastAsia="Calibri" w:hAnsi="Times New Roman"/>
          <w:iCs/>
          <w:sz w:val="16"/>
          <w:szCs w:val="16"/>
          <w:lang w:eastAsia="en-US"/>
        </w:rPr>
      </w:pPr>
    </w:p>
    <w:p w:rsidR="005C3760" w:rsidRPr="000D0705" w:rsidRDefault="005C3760" w:rsidP="006A1213">
      <w:pPr>
        <w:spacing w:after="0" w:line="240" w:lineRule="auto"/>
        <w:ind w:firstLine="106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Департаментом государственного жилищного надзора завершена организационная работа по формированию комиссии Чеченской Республики по мониторингу и оперативному контролю за деятельностью организаций, осуществляющих управление многоквартирными домами, формирование которой предусмотрено распоряжением Правительства ЧР от 15.12.2014г. № 327-р. Утверждено распоряжения Правительства Чеченской Республики 16.02.2015г. № 26-р «О внесении изменений в Перечень органов и организаций, представители которых могут быть включены в состав комиссии Чеченской Республики по мониторингу и оперативному контролю за деятельностью организаций, осуществляющих управление многоквартирными домами, утвержденный распоряжением Правительства Чеченской Республики от 15.12.2014 года</w:t>
      </w:r>
      <w:r w:rsidR="00104321" w:rsidRPr="000D0705">
        <w:rPr>
          <w:rFonts w:ascii="Times New Roman" w:eastAsia="Calibri" w:hAnsi="Times New Roman"/>
          <w:iCs/>
          <w:sz w:val="28"/>
          <w:szCs w:val="28"/>
          <w:lang w:eastAsia="en-US"/>
        </w:rPr>
        <w:t xml:space="preserve"> </w:t>
      </w:r>
      <w:r w:rsidRPr="000D0705">
        <w:rPr>
          <w:rFonts w:ascii="Times New Roman" w:eastAsia="Calibri" w:hAnsi="Times New Roman"/>
          <w:iCs/>
          <w:sz w:val="28"/>
          <w:szCs w:val="28"/>
          <w:lang w:eastAsia="en-US"/>
        </w:rPr>
        <w:t>№ 327-р». Также в соответствии с распоряжением Правительства ЧР от 15.12.2014г. № 327-р департаментом подготовлен проект положения о комиссии, утвержденный приказом Министерства строительства и  жилищно-коммунального хозяйства Чеченской Республики № 25 от 19.02.2015г.</w:t>
      </w:r>
    </w:p>
    <w:p w:rsidR="005C3760" w:rsidRPr="000D0705" w:rsidRDefault="005C3760" w:rsidP="006A1213">
      <w:pPr>
        <w:tabs>
          <w:tab w:val="left" w:pos="851"/>
        </w:tabs>
        <w:spacing w:after="0" w:line="240" w:lineRule="auto"/>
        <w:ind w:right="-5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 xml:space="preserve">В целях исполнения требований Федерального закона от 21 июля 2014 г.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Министерством строительства и жилищно-коммунального хозяйства Чеченской Республики, являющимся органом исполнительной власти, уполномоченным на осуществление регионального государственного жилищного надзора, завершена подготовительная работа по запуску программы лицензирования предпринимательской деятельности по управлению многоквартирными домами. </w:t>
      </w:r>
    </w:p>
    <w:p w:rsidR="005C3760" w:rsidRPr="000D0705" w:rsidRDefault="005C3760" w:rsidP="006A1213">
      <w:pPr>
        <w:spacing w:after="0" w:line="240" w:lineRule="auto"/>
        <w:ind w:right="28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В рамках данной работы в Чеченской Республике приняты следующие нормативные документы:</w:t>
      </w:r>
    </w:p>
    <w:p w:rsidR="005C3760" w:rsidRPr="000D0705" w:rsidRDefault="005C3760" w:rsidP="006A1213">
      <w:pPr>
        <w:spacing w:after="0" w:line="240" w:lineRule="auto"/>
        <w:ind w:right="282"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lastRenderedPageBreak/>
        <w:t>- распоряжение Главы Чеченской Республики от 16.09.2014г. № 191-рг «О формировании лицензионной комиссии Чеченской Республики по лицензированию деятельности по управлению многоквартирными домами», которое определяет орган государственной власти Чеченской Республики, уполномоченный на проведение организационных мероприятий для формирования лицензионной комиссии Чеченской Республики по лицензированию деятельности по управлению многоквартирными домами и организационно-техническое обеспечение ее деятельности (в редакции распоряжения Главы ЧР от 19.12.2014г. № 265-рг);</w:t>
      </w:r>
    </w:p>
    <w:p w:rsidR="005C3760" w:rsidRPr="000D0705" w:rsidRDefault="005C3760" w:rsidP="006A1213">
      <w:pPr>
        <w:spacing w:after="0" w:line="240" w:lineRule="auto"/>
        <w:ind w:right="282"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указ Главы Чеченской Республики от 29.01.2015г. № 12 «О Лицензионной комиссии Чеченской Республики по лицензированию предпринимательской деятельности по управлению многоквартирными домами», утверждающий «Положение о лицензионной комиссии Чеченской Республики по лицензированию предпринимательской деятельности по управлению многоквартирными домами», состав лицензионной комиссии Чеченской Республики и председателя лицензионной комиссии Чеченской Республики.</w:t>
      </w:r>
    </w:p>
    <w:p w:rsidR="005C3760" w:rsidRPr="000D0705" w:rsidRDefault="005C3760" w:rsidP="006A1213">
      <w:pPr>
        <w:tabs>
          <w:tab w:val="left" w:pos="709"/>
        </w:tabs>
        <w:spacing w:after="0" w:line="240" w:lineRule="auto"/>
        <w:ind w:right="282"/>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 xml:space="preserve">Министерством строительства и жилищно-коммунального хозяйства Чеченской Республики разработаны и утверждены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по осуществлению лицензионного контроля за предпринимательской деятельностью по управлению  многоквартирными домами. </w:t>
      </w:r>
    </w:p>
    <w:p w:rsidR="005C3760" w:rsidRPr="000D0705" w:rsidRDefault="005C3760" w:rsidP="006A1213">
      <w:pPr>
        <w:spacing w:after="0" w:line="240" w:lineRule="auto"/>
        <w:ind w:right="231"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Согласно распоряжению Правительства Чеченской Республики от 15.12.2014г. №328-р «Об утверждении Комплекса мер (дорожная карта) по развитию жилищно-коммунального хозяйства Чеченской Республики» и в целях приведения договоров управления многоквартирными домами, заключенных после 20.04.2013 года, в соответствие с постановлениями Правительства Российской Федерации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и от 15.05.2013г. №416 «О порядке осуществления деятельности по управлению многоквартирными домами» подготовлено и утверждено распоряжение Правительства Чеченской Республики «Об утверждении порядка и графика приведения договоров управления многоквартирными домами в соответствие с установленными требованиями» от 20.04.2015г. № 97-р.</w:t>
      </w:r>
    </w:p>
    <w:p w:rsidR="005C3760" w:rsidRPr="000D0705" w:rsidRDefault="005C3760" w:rsidP="006A1213">
      <w:pPr>
        <w:spacing w:after="0" w:line="240" w:lineRule="auto"/>
        <w:ind w:right="231"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 xml:space="preserve">В целях создания и обеспечения функционирования системы рейтингования эффективности деятельности лиц, осуществляющих управление многоквартирными домами, на основе оценки степени удовлетворенности их работой собственников (пользователей) жилых помещений в многоквартирных домах утверждено распоряжение Правительства Чеченской Республики «О системе рейтингования деятельности лиц, осуществляющих управление многоквартирными домами» от 10.08.2015 г. № 190-р. </w:t>
      </w:r>
    </w:p>
    <w:p w:rsidR="005C3760" w:rsidRPr="000D0705" w:rsidRDefault="005C3760" w:rsidP="006A1213">
      <w:pPr>
        <w:spacing w:after="0" w:line="240" w:lineRule="auto"/>
        <w:ind w:right="231"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lastRenderedPageBreak/>
        <w:t>Утверждено постановление Правительства Чеченской Республики от 30.11.2015 г. № 237 «Об осуществлении мониторинга раскрытия информации организациями жилищно-коммунального комплекса» согласно распоряжению Правительства Чеченской Республики от 15.12.2014 г. № 328-р «Об утверждении Комплекса мер («дорожной карты») по развитию жилищно-коммунального хозяйства Чеченской Республики».</w:t>
      </w:r>
    </w:p>
    <w:p w:rsidR="005C3760" w:rsidRPr="000D0705" w:rsidRDefault="005C3760"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Подготовлен и утвержден приказом МС и ЖКХ ЧР от 02.10.2015 г. № 165 Порядок выдачи заключений о результатах оказанных услуг и (или) выполненных работ по капитальному ремонту общего имущества в многоквартирных домах, расположенных на территории Чеченской Республики.</w:t>
      </w:r>
    </w:p>
    <w:p w:rsidR="005C3760" w:rsidRPr="000D0705" w:rsidRDefault="005C3760" w:rsidP="006A1213">
      <w:pPr>
        <w:spacing w:after="0" w:line="240" w:lineRule="auto"/>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ab/>
        <w:t>Утвержден план проведения проверок деятельности органов местного самоуправления и должностных лиц местного самоуправления, а также юридических лиц и индивидуальных предпринимателей на 2016 год.</w:t>
      </w:r>
    </w:p>
    <w:p w:rsidR="005C3760" w:rsidRPr="000D0705" w:rsidRDefault="005C3760" w:rsidP="006A1213">
      <w:pPr>
        <w:spacing w:after="0" w:line="240" w:lineRule="auto"/>
        <w:ind w:right="231"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Разработан и направлен на согласование в Правительства Чеченской Республики проект Указа Главы Чеченской Республики "О создании Службы государственного жилищного надзора Чеченской Республики и внесении изменений в отдельные нормативные акты главы Чеченской Республики"Участие в пресс-конференциях, совещаниях, телепроектах и т.д.</w:t>
      </w:r>
    </w:p>
    <w:p w:rsidR="005C3760" w:rsidRPr="000D0705" w:rsidRDefault="005C3760" w:rsidP="006A1213">
      <w:pPr>
        <w:spacing w:after="0" w:line="240" w:lineRule="auto"/>
        <w:ind w:right="231" w:firstLine="708"/>
        <w:jc w:val="both"/>
        <w:rPr>
          <w:rFonts w:ascii="Times New Roman" w:eastAsia="Calibri" w:hAnsi="Times New Roman"/>
          <w:iCs/>
          <w:sz w:val="28"/>
          <w:szCs w:val="28"/>
          <w:lang w:eastAsia="en-US"/>
        </w:rPr>
      </w:pPr>
    </w:p>
    <w:p w:rsidR="005C3760" w:rsidRPr="000D0705" w:rsidRDefault="005C3760" w:rsidP="006A1213">
      <w:pPr>
        <w:spacing w:after="0" w:line="240" w:lineRule="auto"/>
        <w:ind w:right="231"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рамках исполнения поручений заместителя Министра строительства и ЖКХ РФ – Главного государственного жилищного инспектора Российской Федерации А.В. Чибиса организована и проведена пресс-конференция с участием республиканских СМИ.</w:t>
      </w:r>
    </w:p>
    <w:p w:rsidR="005C3760" w:rsidRPr="000D0705" w:rsidRDefault="005C3760" w:rsidP="006A1213">
      <w:pPr>
        <w:spacing w:after="0" w:line="240" w:lineRule="auto"/>
        <w:ind w:right="231"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Директор департамента государственного жилищного надзора С-Х.Н. Дадакаев трижды принял участие в передаче "Социальный адвокат" на телеканале ЧГТРК "Грозный", в которой были подняты актуальные вопросы о ходе осуществления республиканского жилищного надзора. Также заместитель начальника отдела А.У. Алгереев принял участие в телепередаче "Честное слово" на ГТРК "Вайнах" по теме предоставление жилищно-коммунальных услуг населению Чеченской Республики.</w:t>
      </w:r>
    </w:p>
    <w:p w:rsidR="005C3760" w:rsidRPr="000D0705" w:rsidRDefault="005C3760" w:rsidP="006A1213">
      <w:pPr>
        <w:spacing w:after="0" w:line="240" w:lineRule="auto"/>
        <w:ind w:right="231"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С 27 по 28 августа 2015 года в городе Нальчике Кабардино-Балкарской Республики состоялся форум «ЖКХ 2015» Северо-Кавказского федерального округа. Чеченскую Республику на форуме представили первый заместитель министра строительства и ЖКХ Чеченской Республики А.Д. Сакказов и директор департамента государственного жилищного надзора                    С-Х.Н. Дадакаев.</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Директор департамента С-Х.Н. Дадакаев периодически участвовал во Всероссийских селекторных совещаниях, предметом которых является реализация программы лицензирования предпринимательской деятельности по управлению многоквартирными домами на территории субъектов Российской Федерации, проводимых Минстроем России.</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Регулярно представлялась отчетность в Минстрой России и Фонд содействия реформированию жилищно-коммунального хозяйства о ходе лицензирования предпринимательской деятельности по управлению многоквартирными домами.</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lastRenderedPageBreak/>
        <w:t>Специалистами департамента совместно со специалистами отдела реформирования ЖКХ проводились обучающие семинары для руководителей управляющих компаний и ТСЖ Чеченской Республики на тему «Раскрытие информации организациями, осуществляющими деятельность в сфере управления многоквартирными домами в соответствии с постановлением Правительства Российской Федерации от 23.09.2010 г. № 731».</w:t>
      </w:r>
    </w:p>
    <w:p w:rsidR="005C3760" w:rsidRPr="000D0705" w:rsidRDefault="005C3760" w:rsidP="006A1213">
      <w:pPr>
        <w:spacing w:after="0" w:line="240" w:lineRule="auto"/>
        <w:ind w:firstLine="708"/>
        <w:jc w:val="both"/>
        <w:rPr>
          <w:rFonts w:ascii="Times New Roman" w:eastAsia="Calibri" w:hAnsi="Times New Roman"/>
          <w:iCs/>
          <w:sz w:val="28"/>
          <w:szCs w:val="28"/>
          <w:lang w:eastAsia="en-US"/>
        </w:rPr>
      </w:pPr>
      <w:r w:rsidRPr="000D0705">
        <w:rPr>
          <w:rFonts w:ascii="Times New Roman" w:eastAsia="Calibri" w:hAnsi="Times New Roman"/>
          <w:iCs/>
          <w:sz w:val="28"/>
          <w:szCs w:val="28"/>
          <w:lang w:eastAsia="en-US"/>
        </w:rPr>
        <w:t>В рамках исполнения требований распоряжения Правительства Чеченской Республики от 30.03.2015 г. № 63-р "Об утверждении плана-графика реализации регионального проекта "Школа грамотного потребителя" в Чеченской Республике" директором департамента государственного жилищного надзора С-Х.Н. Дадакаевым регулярно проводились семинары для руководителей управляющих компаний и товариществ собственников жилья на тему: Повышение информированности собственников в части защиты своих жилищных прав и законных интересов". Также в целях повышения профессионального уровня муниципальных служащих Чеченской Республики директором департамента государственного жилищного надзора С-Х.Н. Дадакаевым проведен обучающий семинар по теме: "Реализация органами местного самоуправления муниципальных образований Чеченской Республики требований пункта 4 статьи 165 Жилищного кодекса Российской Федерации".</w:t>
      </w:r>
    </w:p>
    <w:p w:rsidR="001622E7" w:rsidRPr="000D0705" w:rsidRDefault="001622E7" w:rsidP="006A1213">
      <w:pPr>
        <w:spacing w:after="0" w:line="240" w:lineRule="auto"/>
        <w:ind w:left="-142" w:firstLine="850"/>
        <w:jc w:val="both"/>
        <w:rPr>
          <w:rFonts w:ascii="Times New Roman" w:hAnsi="Times New Roman"/>
          <w:b/>
          <w:sz w:val="16"/>
          <w:szCs w:val="16"/>
        </w:rPr>
      </w:pPr>
    </w:p>
    <w:p w:rsidR="00621F60" w:rsidRPr="000D0705" w:rsidRDefault="00AD3484" w:rsidP="006A1213">
      <w:pPr>
        <w:spacing w:after="0" w:line="240" w:lineRule="auto"/>
        <w:ind w:left="-142" w:firstLine="850"/>
        <w:jc w:val="both"/>
        <w:rPr>
          <w:rFonts w:ascii="Times New Roman" w:hAnsi="Times New Roman"/>
          <w:b/>
          <w:sz w:val="28"/>
          <w:szCs w:val="28"/>
        </w:rPr>
      </w:pPr>
      <w:r w:rsidRPr="000D0705">
        <w:rPr>
          <w:rFonts w:ascii="Times New Roman" w:hAnsi="Times New Roman"/>
          <w:b/>
          <w:sz w:val="28"/>
          <w:szCs w:val="28"/>
        </w:rPr>
        <w:t xml:space="preserve">6.  Департамент административно-правового обеспечения </w:t>
      </w:r>
    </w:p>
    <w:p w:rsidR="00621F60" w:rsidRPr="000D0705" w:rsidRDefault="00621F60" w:rsidP="006A1213">
      <w:pPr>
        <w:spacing w:after="0" w:line="240" w:lineRule="auto"/>
        <w:ind w:right="231" w:firstLine="708"/>
        <w:jc w:val="both"/>
        <w:rPr>
          <w:rFonts w:ascii="Times New Roman" w:hAnsi="Times New Roman"/>
          <w:sz w:val="16"/>
          <w:szCs w:val="16"/>
        </w:rPr>
      </w:pPr>
    </w:p>
    <w:p w:rsidR="005A41E6" w:rsidRPr="000D0705" w:rsidRDefault="00AD3484" w:rsidP="006A1213">
      <w:pPr>
        <w:spacing w:after="0" w:line="240" w:lineRule="auto"/>
        <w:ind w:firstLine="709"/>
        <w:jc w:val="both"/>
        <w:rPr>
          <w:rFonts w:ascii="Times New Roman" w:hAnsi="Times New Roman"/>
          <w:sz w:val="28"/>
          <w:szCs w:val="28"/>
        </w:rPr>
      </w:pPr>
      <w:r w:rsidRPr="000D0705">
        <w:rPr>
          <w:rFonts w:ascii="Times New Roman" w:hAnsi="Times New Roman"/>
          <w:b/>
          <w:sz w:val="28"/>
          <w:szCs w:val="28"/>
        </w:rPr>
        <w:t xml:space="preserve"> 6.1 Работа по делопроизводству. </w:t>
      </w:r>
      <w:r w:rsidR="005A41E6" w:rsidRPr="000D0705">
        <w:rPr>
          <w:rFonts w:ascii="Times New Roman" w:hAnsi="Times New Roman"/>
          <w:sz w:val="28"/>
          <w:szCs w:val="28"/>
        </w:rPr>
        <w:t>В адрес министерства за 12 месяцев 2015 года поступило 6762 входящей корреспонденции,  из них:</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с Администрации Главы и  Правительства ЧР                         – 669;</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с министерств и ведомств                                                        – 2056; </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указы, постановления, распоряжения, протоколы                   – 208; </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от граждан (обращения, жалобы, заявления)                           – 312;</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ответы на запросы министерства                                             - 3517.</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Во время личного приема Министром строительства и ЖКХ ЧР принято 55 граждан. Из устных обращений: </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решено положительно                                  -   6 обращений;</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находятся на рассмотрении                          -  12 обращений;</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дано разъяснение по                                      -  24  обращениям;</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отказано                                                           - 2 заявителю;</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 в другие министерства и ведомства отправлено по принадлежности –11 обращений.                                                                                                                                                                                                                                                                                                                                                                                                                                                                                                                                                                                                                                                                                                                                                                                                                                                                                                                                                                                                                                                                                                                                                                                                                                                                                                                                                                                                                                                                                                                                                                                                                                                                                                                                                                                                                                                                                                                                                                                                                                                                                                                                                                                                                                                                                                                                                                                                                                                                                                                                                                                                                                                                                                                                                                                                                                                                                                                                                                                                                                                                                                                                                                                                                                                                                                                                                                                                                                                                                                                                                                                                                                                                                                                                                                                                                                                                                                                                                                                                                                                                                                                                                                                                                                                                                                                                                                                                                                                                                                                                                                                                                                                                                                                                                                                                                                                                                                                                                                                                                                                                                                                                                                                                                                                                                                                                                                                                                                                                                                                                                                                                                                                                                                                                                                                                                                                                                                                                                                                                                                                                                                                                                                                                                                       </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Исходящей корреспонденции за 12 месяцев 2015 года составило 6089 документ</w:t>
      </w:r>
      <w:r w:rsidR="00453EAC">
        <w:rPr>
          <w:rFonts w:ascii="Times New Roman" w:hAnsi="Times New Roman"/>
          <w:sz w:val="28"/>
          <w:szCs w:val="28"/>
        </w:rPr>
        <w:t>ов</w:t>
      </w:r>
      <w:r w:rsidRPr="000D0705">
        <w:rPr>
          <w:rFonts w:ascii="Times New Roman" w:hAnsi="Times New Roman"/>
          <w:sz w:val="28"/>
          <w:szCs w:val="28"/>
        </w:rPr>
        <w:t>, в том числе в адрес:</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Администрации Главы и Правительства ЧР                             – 978;</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министерств, ведомств и органов местного самоуправления  – 4116;</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руководителей подведомственных подразделений                  – 751;</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жителей                                                                                       – 244;</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Издано 209 внутриведомственных нормативных актов, регулирующих работу аппарата министерства и его структурных подразделений. </w:t>
      </w:r>
    </w:p>
    <w:p w:rsidR="005A41E6" w:rsidRPr="000D0705" w:rsidRDefault="005A41E6" w:rsidP="006A1213">
      <w:pPr>
        <w:spacing w:after="0" w:line="240" w:lineRule="auto"/>
        <w:ind w:firstLine="709"/>
        <w:jc w:val="both"/>
        <w:rPr>
          <w:rFonts w:ascii="Times New Roman" w:hAnsi="Times New Roman"/>
          <w:b/>
          <w:sz w:val="28"/>
          <w:szCs w:val="28"/>
        </w:rPr>
      </w:pPr>
    </w:p>
    <w:p w:rsidR="005A41E6" w:rsidRPr="000D0705" w:rsidRDefault="005A41E6" w:rsidP="006A1213">
      <w:pPr>
        <w:spacing w:after="0" w:line="240" w:lineRule="auto"/>
        <w:ind w:firstLine="709"/>
        <w:jc w:val="both"/>
        <w:rPr>
          <w:rFonts w:ascii="Times New Roman" w:hAnsi="Times New Roman"/>
          <w:b/>
          <w:sz w:val="28"/>
          <w:szCs w:val="28"/>
        </w:rPr>
      </w:pPr>
      <w:r w:rsidRPr="000D0705">
        <w:rPr>
          <w:rFonts w:ascii="Times New Roman" w:hAnsi="Times New Roman"/>
          <w:b/>
          <w:sz w:val="28"/>
          <w:szCs w:val="28"/>
        </w:rPr>
        <w:t>Рассмотрение письменных обращений граждан  за 2015 год.</w:t>
      </w:r>
    </w:p>
    <w:p w:rsidR="005A41E6" w:rsidRPr="000D0705" w:rsidRDefault="005A41E6" w:rsidP="006A1213">
      <w:pPr>
        <w:spacing w:after="0" w:line="240" w:lineRule="auto"/>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lastRenderedPageBreak/>
              <w:t>Результат рассмотрения</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Количество обращений</w:t>
            </w:r>
          </w:p>
        </w:tc>
      </w:tr>
      <w:tr w:rsidR="005A41E6" w:rsidRPr="000D0705" w:rsidTr="00633ACE">
        <w:trPr>
          <w:trHeight w:val="640"/>
        </w:trPr>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Всего получено обращений,</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из них:</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312</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Получено коллективных  обращений</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43</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Получено повторных обращений</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Всего рассмотрено</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312</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Поставлено на дополнительный контроль или находится на рассмотрении</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68</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Разъяснено </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111</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Направлено по принадлежности </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38</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Решено положительно</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87</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Отказано</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8</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Проверено с выездом на место: </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47</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 - факты подтвердились</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35</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 - факты не подтвердились</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12</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Виновные наказаны</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5</w:t>
            </w:r>
          </w:p>
        </w:tc>
      </w:tr>
      <w:tr w:rsidR="005A41E6" w:rsidRPr="000D0705" w:rsidTr="00633ACE">
        <w:tc>
          <w:tcPr>
            <w:tcW w:w="4785"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Рассмотрено на комиссии</w:t>
            </w:r>
          </w:p>
        </w:tc>
        <w:tc>
          <w:tcPr>
            <w:tcW w:w="4786" w:type="dxa"/>
          </w:tcPr>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3</w:t>
            </w:r>
          </w:p>
        </w:tc>
      </w:tr>
    </w:tbl>
    <w:p w:rsidR="005A41E6" w:rsidRPr="000D0705" w:rsidRDefault="005A41E6" w:rsidP="006A1213">
      <w:pPr>
        <w:spacing w:after="0" w:line="240" w:lineRule="auto"/>
        <w:ind w:firstLine="709"/>
        <w:jc w:val="both"/>
        <w:rPr>
          <w:rFonts w:ascii="Times New Roman" w:hAnsi="Times New Roman"/>
          <w:sz w:val="28"/>
          <w:szCs w:val="28"/>
        </w:rPr>
      </w:pP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Сотрудниками министерства разработаны «План заседаний рабочей группы по профилактике правонарушений», «План мероприятий рабочей группы по профилактике правонарушений».</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В министерстве проведены тематические оформления фасадов административного  здания  министерства, зданий подведомственных предприятий,  прилегающих к ним улиц, флагами, баннерами, лозунгами, приуроченными ко Дню рождения Пророка Мухаммада (да благословит его Аллах и приветствует), </w:t>
      </w:r>
      <w:r w:rsidRPr="000D0705">
        <w:rPr>
          <w:rFonts w:ascii="Times New Roman" w:hAnsi="Times New Roman"/>
          <w:sz w:val="28"/>
          <w:szCs w:val="28"/>
        </w:rPr>
        <w:tab/>
        <w:t>ко Дню государственности чеченского народа, ко Дню защитника Отечества, к Международному женскому дню 8 марта, ко Дню Конституции Чеченской Республики, ко Дню Мира – дню отмены КТО в Чечне, ко Дню Чеченского языка, к Международному Дню весны и труда, ко Дню празднования 70-й годовщины Победы в Великой Отечественной войне 1941-1945 годов, ко Дню памяти и скорби народов Чеченской Республики, ко Дню России, к наступлению Священного месяца Рамадан, к окончанию Священного месяца Рамадан, ко Дню Государственного флага Российской Федерации (22 августа), ко дню рождения первого Президента Чеченской Республики, Героя России А.А. Кадырова (23 августа), ко Дню чеченской женщины, к мусульманскому празднику Курбан-Байрам, ко Дню города, ко Дню Ашура, ко Дню единства, ко Дню матери, ко Дню Конституции Российской Федерации, ко Дню Героев Отечества, ко Дня рождения Пророка Мухаммада (да благословит его Аллах и приветствует), ко Дню празднования Нового 2016 года. Проведены мероприятия к данным праздничным и памятным датам.</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 xml:space="preserve">Сотрудники министерства в полном составе приняли участие в марше протеста против </w:t>
      </w:r>
      <w:hyperlink r:id="rId11" w:history="1">
        <w:r w:rsidRPr="000D0705">
          <w:rPr>
            <w:rFonts w:ascii="Times New Roman" w:hAnsi="Times New Roman"/>
            <w:sz w:val="28"/>
            <w:szCs w:val="28"/>
          </w:rPr>
          <w:t>карикатур на Пророка Мухаммада (да благословит его Аллах и приветствует)</w:t>
        </w:r>
      </w:hyperlink>
      <w:r w:rsidRPr="000D0705">
        <w:rPr>
          <w:rFonts w:ascii="Times New Roman" w:hAnsi="Times New Roman"/>
          <w:sz w:val="28"/>
          <w:szCs w:val="28"/>
        </w:rPr>
        <w:t>.</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lastRenderedPageBreak/>
        <w:t>В министерстве проведено расширенное совещание с участием представителей муфтията по материалам Международной конференции «Суфизм - безопасность для человека и стабильность для государств».</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В министерстве проведен субботник по санитарной очистке и благоустройству прилегающей территории.</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Во исполнение распоряжения Правительства Чеченской Республики от 30.03.2015 года № 74-р «О проведении общереспубликанского месячника по очистке и благоустройству территорий населенных пунктов Чеченской Республики» министерством проведены субботники по санитарной очистке и благоустройству прилегающей территории 10 апреля, 17 апреля, 24 апреля; 29 апреля.</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По инициативе руководителя оперативного штаба - министра ЖКХ ЧР Асламбека Айдамирова в поселке Долинский состоялся трехдневный (03.05.-05.05.2015г.) субботник по очистке и облагораживанию территории, в котором приняло участие более 500 сотрудников Министерства ЖКХ ЧР и его подведомственных предприятий.</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Участие с 24 июля по 22 августа 2015 года в общегородском месячнике по санитарной очистке и благоустройству территорий г. Грозного, приуроченного к 64-й годовщине со дня рождения первого Президента Чеченской Республики, Героя России А.А. Кадырова. Принято участие 17 сентября 2015 года в общегородском субботнике по санитарной очистке и благоустройству территорий г. Грозного, приуроченного ко Дню чеченской женщины.</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21 августа 2015 года проведение религиозных обрядов «Мовлид» и «СагIадаккхар» посвященных дню рождения первого Президента Чеченской Республики, Героя России А.А. Кадырова.</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22 августа 2015 года проведен межведомственный турнир по настольному теннису в честь дня рождения первого  Президента Чеченской Республики, Героя России А.А. Кадырова.</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24 октября 2015 года проведен общегородской субботник по санитарной очистке и благоустройству закрепленной территорий г. Грозного.</w:t>
      </w:r>
    </w:p>
    <w:p w:rsidR="005A41E6" w:rsidRPr="000D0705" w:rsidRDefault="005A41E6" w:rsidP="006A1213">
      <w:pPr>
        <w:spacing w:after="0" w:line="240" w:lineRule="auto"/>
        <w:ind w:firstLine="709"/>
        <w:jc w:val="both"/>
        <w:rPr>
          <w:rFonts w:ascii="Times New Roman" w:hAnsi="Times New Roman"/>
          <w:sz w:val="28"/>
          <w:szCs w:val="28"/>
        </w:rPr>
      </w:pPr>
      <w:r w:rsidRPr="000D0705">
        <w:rPr>
          <w:rFonts w:ascii="Times New Roman" w:hAnsi="Times New Roman"/>
          <w:sz w:val="28"/>
          <w:szCs w:val="28"/>
        </w:rPr>
        <w:t>21 декабря 2015 года проведение религиозных обрядов «Мовлид» в честь месяца Рабиу-аль Авваль, в котором родился Пророк Мухаммад (да благословит его Аллах и приветствует).</w:t>
      </w:r>
    </w:p>
    <w:p w:rsidR="00042DA7" w:rsidRPr="000D0705" w:rsidRDefault="00042DA7" w:rsidP="006A1213">
      <w:pPr>
        <w:spacing w:after="0" w:line="240" w:lineRule="auto"/>
        <w:ind w:right="231" w:firstLine="708"/>
        <w:jc w:val="both"/>
        <w:rPr>
          <w:rFonts w:ascii="Times New Roman" w:hAnsi="Times New Roman"/>
          <w:b/>
          <w:sz w:val="16"/>
          <w:szCs w:val="16"/>
        </w:rPr>
      </w:pPr>
    </w:p>
    <w:p w:rsidR="000D349F" w:rsidRPr="000D0705" w:rsidRDefault="000D349F" w:rsidP="006A1213">
      <w:pPr>
        <w:pStyle w:val="2"/>
        <w:spacing w:before="0" w:line="240" w:lineRule="auto"/>
        <w:ind w:right="150" w:firstLine="540"/>
        <w:contextualSpacing/>
        <w:jc w:val="both"/>
        <w:rPr>
          <w:rFonts w:ascii="Times New Roman" w:hAnsi="Times New Roman" w:cs="Times New Roman"/>
          <w:b w:val="0"/>
          <w:color w:val="auto"/>
          <w:sz w:val="28"/>
          <w:szCs w:val="28"/>
        </w:rPr>
      </w:pPr>
      <w:r w:rsidRPr="000D0705">
        <w:rPr>
          <w:rFonts w:ascii="Times New Roman" w:hAnsi="Times New Roman" w:cs="Times New Roman"/>
          <w:color w:val="auto"/>
          <w:sz w:val="28"/>
          <w:szCs w:val="28"/>
        </w:rPr>
        <w:t>5.2 Правовая работа</w:t>
      </w:r>
      <w:r w:rsidR="00042DA7" w:rsidRPr="000D0705">
        <w:rPr>
          <w:rFonts w:ascii="Times New Roman" w:hAnsi="Times New Roman" w:cs="Times New Roman"/>
          <w:color w:val="auto"/>
          <w:sz w:val="28"/>
          <w:szCs w:val="28"/>
        </w:rPr>
        <w:t>.</w:t>
      </w:r>
    </w:p>
    <w:p w:rsidR="000D349F" w:rsidRPr="000D0705" w:rsidRDefault="000D349F" w:rsidP="006A1213">
      <w:pPr>
        <w:spacing w:after="0" w:line="240" w:lineRule="auto"/>
        <w:ind w:firstLine="851"/>
        <w:contextualSpacing/>
        <w:jc w:val="both"/>
        <w:rPr>
          <w:rFonts w:ascii="Times New Roman" w:hAnsi="Times New Roman"/>
          <w:b/>
          <w:sz w:val="16"/>
          <w:szCs w:val="16"/>
        </w:rPr>
      </w:pPr>
    </w:p>
    <w:p w:rsidR="00633ACE" w:rsidRPr="000D0705" w:rsidRDefault="00633ACE" w:rsidP="006A1213">
      <w:pPr>
        <w:spacing w:after="0" w:line="240" w:lineRule="auto"/>
        <w:ind w:firstLine="709"/>
        <w:jc w:val="both"/>
        <w:rPr>
          <w:rFonts w:ascii="Times New Roman" w:hAnsi="Times New Roman"/>
          <w:bCs/>
          <w:sz w:val="28"/>
          <w:szCs w:val="28"/>
        </w:rPr>
      </w:pPr>
      <w:r w:rsidRPr="000D0705">
        <w:rPr>
          <w:rFonts w:ascii="Times New Roman" w:hAnsi="Times New Roman"/>
          <w:b/>
          <w:sz w:val="28"/>
          <w:szCs w:val="28"/>
        </w:rPr>
        <w:t xml:space="preserve"> </w:t>
      </w:r>
      <w:r w:rsidR="00071C94" w:rsidRPr="000D0705">
        <w:rPr>
          <w:rFonts w:ascii="Times New Roman" w:hAnsi="Times New Roman"/>
          <w:sz w:val="28"/>
          <w:szCs w:val="28"/>
        </w:rPr>
        <w:t xml:space="preserve"> </w:t>
      </w:r>
      <w:r w:rsidRPr="000D0705">
        <w:rPr>
          <w:rStyle w:val="FontStyle27"/>
          <w:rFonts w:eastAsia="Calibri"/>
          <w:sz w:val="28"/>
          <w:szCs w:val="28"/>
        </w:rPr>
        <w:t>В соответствии с</w:t>
      </w:r>
      <w:r w:rsidRPr="000D0705">
        <w:rPr>
          <w:rFonts w:ascii="Times New Roman" w:hAnsi="Times New Roman"/>
          <w:color w:val="000000"/>
          <w:sz w:val="28"/>
          <w:szCs w:val="28"/>
        </w:rPr>
        <w:t xml:space="preserve"> действующим антикоррупционным законодательством Российской Федерации и Чеченской Республики и </w:t>
      </w:r>
      <w:r w:rsidRPr="000D0705">
        <w:rPr>
          <w:rFonts w:ascii="Times New Roman" w:hAnsi="Times New Roman"/>
          <w:bCs/>
          <w:sz w:val="28"/>
          <w:szCs w:val="28"/>
        </w:rPr>
        <w:t xml:space="preserve"> </w:t>
      </w:r>
      <w:r w:rsidRPr="000D0705">
        <w:rPr>
          <w:rFonts w:ascii="Times New Roman" w:eastAsia="Calibri" w:hAnsi="Times New Roman"/>
          <w:bCs/>
          <w:sz w:val="28"/>
          <w:szCs w:val="28"/>
        </w:rPr>
        <w:t xml:space="preserve">в целях выявления коррупциогенных факторов </w:t>
      </w:r>
      <w:r w:rsidRPr="000D0705">
        <w:rPr>
          <w:rFonts w:ascii="Times New Roman" w:hAnsi="Times New Roman"/>
          <w:bCs/>
          <w:sz w:val="28"/>
          <w:szCs w:val="28"/>
        </w:rPr>
        <w:t>проведена правовая антикоррупционная экспертиза 53 проектов нормативно-правовых актов.</w:t>
      </w:r>
    </w:p>
    <w:p w:rsidR="00633ACE" w:rsidRPr="000D0705" w:rsidRDefault="00633ACE" w:rsidP="006A1213">
      <w:pPr>
        <w:spacing w:after="0" w:line="240" w:lineRule="auto"/>
        <w:ind w:firstLine="709"/>
        <w:jc w:val="both"/>
        <w:rPr>
          <w:rFonts w:ascii="Times New Roman" w:hAnsi="Times New Roman"/>
          <w:bCs/>
          <w:sz w:val="28"/>
          <w:szCs w:val="28"/>
        </w:rPr>
      </w:pPr>
      <w:r w:rsidRPr="000D0705">
        <w:rPr>
          <w:rFonts w:ascii="Times New Roman" w:hAnsi="Times New Roman"/>
          <w:bCs/>
          <w:sz w:val="28"/>
          <w:szCs w:val="28"/>
        </w:rPr>
        <w:t xml:space="preserve">В порядке, предусмотренном </w:t>
      </w:r>
      <w:r w:rsidRPr="000D0705">
        <w:rPr>
          <w:rFonts w:ascii="Times New Roman" w:hAnsi="Times New Roman"/>
          <w:color w:val="000000"/>
          <w:sz w:val="28"/>
          <w:szCs w:val="28"/>
        </w:rPr>
        <w:t>законом Российской Федерации от 25.12.2008 № 273-ФЗ «О противодействии коррупции», а также законом Чеченской Республики от 21.05.2009  № 36-р «О противодействии коррупции в Чеченской Республике»,</w:t>
      </w:r>
      <w:r w:rsidRPr="000D0705">
        <w:rPr>
          <w:rFonts w:ascii="Times New Roman" w:hAnsi="Times New Roman"/>
          <w:bCs/>
          <w:sz w:val="28"/>
          <w:szCs w:val="28"/>
        </w:rPr>
        <w:t xml:space="preserve"> о</w:t>
      </w:r>
      <w:r w:rsidRPr="000D0705">
        <w:rPr>
          <w:rFonts w:ascii="Times New Roman" w:hAnsi="Times New Roman"/>
          <w:sz w:val="28"/>
          <w:szCs w:val="28"/>
        </w:rPr>
        <w:t xml:space="preserve">существляется </w:t>
      </w:r>
      <w:r w:rsidRPr="000D0705">
        <w:rPr>
          <w:rFonts w:ascii="Times New Roman" w:hAnsi="Times New Roman"/>
          <w:iCs/>
          <w:sz w:val="28"/>
          <w:szCs w:val="28"/>
        </w:rPr>
        <w:t>реализация антикоррупционной политики и мер, направленных на предупреждение коррупционных проявлений</w:t>
      </w:r>
      <w:r w:rsidRPr="000D0705">
        <w:rPr>
          <w:rFonts w:ascii="Times New Roman" w:hAnsi="Times New Roman"/>
          <w:color w:val="000000"/>
          <w:sz w:val="28"/>
          <w:szCs w:val="28"/>
        </w:rPr>
        <w:t>. За 12 месяцев текущего года проведено три заседания Совета по  противодействию коррупции Министерства строительства и жилищно-</w:t>
      </w:r>
      <w:r w:rsidRPr="000D0705">
        <w:rPr>
          <w:rFonts w:ascii="Times New Roman" w:hAnsi="Times New Roman"/>
          <w:color w:val="000000"/>
          <w:sz w:val="28"/>
          <w:szCs w:val="28"/>
        </w:rPr>
        <w:lastRenderedPageBreak/>
        <w:t xml:space="preserve">коммунального хозяйства Чеченской Республики (далее - Министерство) и одно расширенное заседание Совета приуроченное к Международному дню по противодействия коррупции с приглашенными лицами. </w:t>
      </w:r>
    </w:p>
    <w:p w:rsidR="00633ACE" w:rsidRPr="000D0705" w:rsidRDefault="00633ACE" w:rsidP="006A1213">
      <w:pPr>
        <w:shd w:val="clear" w:color="auto" w:fill="FFFFFF"/>
        <w:spacing w:after="0" w:line="240" w:lineRule="auto"/>
        <w:ind w:firstLine="709"/>
        <w:jc w:val="both"/>
        <w:rPr>
          <w:rFonts w:ascii="Times New Roman" w:hAnsi="Times New Roman"/>
          <w:color w:val="000000"/>
          <w:sz w:val="28"/>
          <w:szCs w:val="28"/>
        </w:rPr>
      </w:pPr>
      <w:r w:rsidRPr="000D0705">
        <w:rPr>
          <w:rFonts w:ascii="Times New Roman" w:hAnsi="Times New Roman"/>
          <w:color w:val="000000"/>
          <w:sz w:val="28"/>
          <w:szCs w:val="28"/>
        </w:rPr>
        <w:t>Принято участие в проведении пяти служебных проверок, инициированных на основании представлений прокуратуры от 05.05.2015            № 7-18-12-15/51, от 21.05.2015 № 7-18-12-2015/55, от 11.06.2015 № 7-18-12-2015/64, от 14.10.2015 № 22-18-16-2015/366, представления следственного управления Следственного комитета Российской Федерации по Чеченской Республике от 10.06.2015 № 396-216/1-1034-15.</w:t>
      </w:r>
    </w:p>
    <w:p w:rsidR="00633ACE" w:rsidRPr="000D0705" w:rsidRDefault="00633ACE" w:rsidP="006A1213">
      <w:pPr>
        <w:shd w:val="clear" w:color="auto" w:fill="FFFFFF"/>
        <w:spacing w:after="0" w:line="240" w:lineRule="auto"/>
        <w:ind w:firstLine="709"/>
        <w:jc w:val="both"/>
        <w:rPr>
          <w:rFonts w:ascii="Times New Roman" w:hAnsi="Times New Roman"/>
          <w:color w:val="000000"/>
          <w:sz w:val="28"/>
          <w:szCs w:val="28"/>
        </w:rPr>
      </w:pPr>
      <w:r w:rsidRPr="000D0705">
        <w:rPr>
          <w:rFonts w:ascii="Times New Roman" w:hAnsi="Times New Roman"/>
          <w:color w:val="000000"/>
          <w:sz w:val="28"/>
          <w:szCs w:val="28"/>
        </w:rPr>
        <w:t xml:space="preserve">Осуществлена правовая экспертиза 16 уставов подведомственных Министерству предприятий и учреждений. </w:t>
      </w:r>
    </w:p>
    <w:p w:rsidR="00633ACE" w:rsidRPr="000D0705" w:rsidRDefault="00633ACE" w:rsidP="006A1213">
      <w:pPr>
        <w:shd w:val="clear" w:color="auto" w:fill="FFFFFF"/>
        <w:spacing w:after="0" w:line="240" w:lineRule="auto"/>
        <w:ind w:firstLine="709"/>
        <w:jc w:val="both"/>
        <w:rPr>
          <w:rFonts w:ascii="Times New Roman" w:hAnsi="Times New Roman"/>
          <w:color w:val="000000"/>
          <w:sz w:val="28"/>
          <w:szCs w:val="28"/>
        </w:rPr>
      </w:pPr>
      <w:r w:rsidRPr="000D0705">
        <w:rPr>
          <w:rFonts w:ascii="Times New Roman" w:hAnsi="Times New Roman"/>
          <w:color w:val="000000"/>
          <w:sz w:val="28"/>
          <w:szCs w:val="28"/>
        </w:rPr>
        <w:t>Проведен анализ локальных нормативных актов подведомственных Министерству предприятий на предмет соответствия их законодательству об охране труда.</w:t>
      </w:r>
    </w:p>
    <w:p w:rsidR="00633ACE" w:rsidRPr="000D0705" w:rsidRDefault="00633ACE" w:rsidP="006A1213">
      <w:pPr>
        <w:shd w:val="clear" w:color="auto" w:fill="FFFFFF"/>
        <w:spacing w:after="0" w:line="240" w:lineRule="auto"/>
        <w:ind w:firstLine="709"/>
        <w:jc w:val="both"/>
        <w:rPr>
          <w:rFonts w:ascii="Times New Roman" w:hAnsi="Times New Roman"/>
          <w:color w:val="000000"/>
          <w:sz w:val="28"/>
          <w:szCs w:val="28"/>
        </w:rPr>
      </w:pPr>
      <w:r w:rsidRPr="000D0705">
        <w:rPr>
          <w:rFonts w:ascii="Times New Roman" w:hAnsi="Times New Roman"/>
          <w:color w:val="000000"/>
          <w:sz w:val="28"/>
          <w:szCs w:val="28"/>
        </w:rPr>
        <w:t>Обеспечено заключение соглашения о взаимодействии и взаимном обмене с независимым экспертом (А.Л. Барзаевым), уполномоченным на проведение антикоррупционной экспертизы нормативных правовых актов и иных документов.</w:t>
      </w:r>
    </w:p>
    <w:p w:rsidR="00633ACE" w:rsidRPr="000D0705" w:rsidRDefault="00633ACE" w:rsidP="006A1213">
      <w:pPr>
        <w:shd w:val="clear" w:color="auto" w:fill="FFFFFF"/>
        <w:spacing w:after="0" w:line="240" w:lineRule="auto"/>
        <w:ind w:firstLine="709"/>
        <w:jc w:val="both"/>
        <w:rPr>
          <w:rFonts w:ascii="Times New Roman" w:hAnsi="Times New Roman"/>
          <w:color w:val="000000"/>
          <w:sz w:val="28"/>
          <w:szCs w:val="28"/>
        </w:rPr>
      </w:pPr>
      <w:r w:rsidRPr="000D0705">
        <w:rPr>
          <w:rFonts w:ascii="Times New Roman" w:hAnsi="Times New Roman"/>
          <w:color w:val="000000"/>
          <w:sz w:val="28"/>
          <w:szCs w:val="28"/>
        </w:rPr>
        <w:t>Рассмотрены обращения граждан Эльмурзаева А.Х., Ирисханова Х.А., Боршигова М-Э.Х., Альгериевой Б.Д. и коллективное обращение бывших работников ГУП "Чечкоммунэнерго" (Тасуев И.С.).</w:t>
      </w:r>
    </w:p>
    <w:p w:rsidR="00633ACE" w:rsidRPr="000D0705" w:rsidRDefault="00633ACE" w:rsidP="006A1213">
      <w:pPr>
        <w:shd w:val="clear" w:color="auto" w:fill="FFFFFF"/>
        <w:spacing w:after="0" w:line="240" w:lineRule="auto"/>
        <w:ind w:firstLine="709"/>
        <w:jc w:val="both"/>
        <w:rPr>
          <w:rFonts w:ascii="Times New Roman" w:hAnsi="Times New Roman"/>
          <w:color w:val="000000"/>
          <w:sz w:val="28"/>
          <w:szCs w:val="28"/>
        </w:rPr>
      </w:pPr>
      <w:r w:rsidRPr="000D0705">
        <w:rPr>
          <w:rFonts w:ascii="Times New Roman" w:hAnsi="Times New Roman"/>
          <w:color w:val="000000"/>
          <w:sz w:val="28"/>
          <w:szCs w:val="28"/>
        </w:rPr>
        <w:t>Обеспечено участие в совещании, состоявшемся в Министерстве экономического, территориального развития и торговли Чеченской Республики по вопросам оценки регулирующего воздействия и экспертизы нормативных правовых актов Чеченской Республики. Также принято участие в заседании межведомственной рабочей группы по вопросу порядка официального опубликования нормативных правовых актов, а также соответствия региональных и муниципальных НПА исчерпывающему перечню процедур в сфере жилищного строительства.</w:t>
      </w:r>
    </w:p>
    <w:p w:rsidR="00633ACE" w:rsidRPr="000D0705" w:rsidRDefault="00633ACE" w:rsidP="006A1213">
      <w:pPr>
        <w:shd w:val="clear" w:color="auto" w:fill="FFFFFF"/>
        <w:spacing w:after="0" w:line="240" w:lineRule="auto"/>
        <w:ind w:firstLine="709"/>
        <w:jc w:val="both"/>
        <w:rPr>
          <w:rFonts w:ascii="Times New Roman" w:hAnsi="Times New Roman"/>
          <w:sz w:val="28"/>
          <w:szCs w:val="28"/>
        </w:rPr>
      </w:pPr>
      <w:r w:rsidRPr="000D0705">
        <w:rPr>
          <w:rFonts w:ascii="Times New Roman" w:hAnsi="Times New Roman"/>
          <w:color w:val="000000"/>
          <w:sz w:val="28"/>
          <w:szCs w:val="28"/>
        </w:rPr>
        <w:t xml:space="preserve">Подготовлены проекты должностных регламентов государственных гражданских служащих отдела в целях приведения их в соответствие с положениями Указа Главы Чеченской Республики от 14.07.2015 № 122 «Об изменениях в структуре органов исполнительной власти Чеченской Республики и составе Правительства Чеченской Республики», а также требованиями </w:t>
      </w:r>
      <w:r w:rsidRPr="000D0705">
        <w:rPr>
          <w:rFonts w:ascii="Times New Roman" w:hAnsi="Times New Roman"/>
          <w:sz w:val="28"/>
          <w:szCs w:val="28"/>
        </w:rPr>
        <w:t>Федерального закона от 27.07.2004 № 79-ФЗ «О государственной гражданской службе Российской Федерации».</w:t>
      </w:r>
    </w:p>
    <w:p w:rsidR="00633ACE" w:rsidRPr="000D0705" w:rsidRDefault="00633ACE" w:rsidP="006A1213">
      <w:pPr>
        <w:pStyle w:val="a3"/>
        <w:shd w:val="clear" w:color="auto" w:fill="FFFFFF"/>
        <w:spacing w:line="240" w:lineRule="auto"/>
        <w:ind w:left="0" w:firstLine="709"/>
        <w:jc w:val="both"/>
        <w:rPr>
          <w:rFonts w:ascii="Times New Roman" w:hAnsi="Times New Roman"/>
          <w:sz w:val="28"/>
          <w:szCs w:val="28"/>
        </w:rPr>
      </w:pPr>
      <w:r w:rsidRPr="000D0705">
        <w:rPr>
          <w:rFonts w:ascii="Times New Roman" w:hAnsi="Times New Roman"/>
          <w:sz w:val="28"/>
          <w:szCs w:val="28"/>
        </w:rPr>
        <w:t>Кроме того, отделом постоянно осуществляется правовая экспертиза, согласование локальных нормативных актов, соглашений, контрактов, договоров и других документов, носящих правовой характер.</w:t>
      </w:r>
    </w:p>
    <w:p w:rsidR="00154E39" w:rsidRPr="000D0705" w:rsidRDefault="00600C25" w:rsidP="006A1213">
      <w:pPr>
        <w:spacing w:after="0" w:line="240" w:lineRule="auto"/>
        <w:ind w:firstLine="709"/>
        <w:jc w:val="both"/>
        <w:rPr>
          <w:rFonts w:ascii="Times New Roman" w:hAnsi="Times New Roman"/>
          <w:b/>
          <w:sz w:val="28"/>
          <w:szCs w:val="28"/>
        </w:rPr>
      </w:pPr>
      <w:r w:rsidRPr="000D0705">
        <w:rPr>
          <w:rFonts w:ascii="Times New Roman" w:hAnsi="Times New Roman"/>
          <w:b/>
          <w:sz w:val="28"/>
          <w:szCs w:val="28"/>
        </w:rPr>
        <w:tab/>
      </w:r>
      <w:r w:rsidR="00154E39" w:rsidRPr="000D0705">
        <w:rPr>
          <w:rFonts w:ascii="Times New Roman" w:hAnsi="Times New Roman"/>
          <w:b/>
          <w:sz w:val="28"/>
          <w:szCs w:val="28"/>
        </w:rPr>
        <w:t>5.3 Кадровая работа.</w:t>
      </w:r>
    </w:p>
    <w:p w:rsidR="006E6D64" w:rsidRPr="000D0705" w:rsidRDefault="00CD6DE7" w:rsidP="006A1213">
      <w:pPr>
        <w:spacing w:after="0" w:line="240" w:lineRule="auto"/>
        <w:jc w:val="both"/>
        <w:rPr>
          <w:rFonts w:ascii="Times New Roman" w:hAnsi="Times New Roman"/>
          <w:sz w:val="16"/>
          <w:szCs w:val="16"/>
        </w:rPr>
      </w:pPr>
      <w:r w:rsidRPr="000D0705">
        <w:rPr>
          <w:rFonts w:ascii="Times New Roman" w:hAnsi="Times New Roman"/>
          <w:sz w:val="28"/>
          <w:szCs w:val="28"/>
        </w:rPr>
        <w:tab/>
      </w:r>
    </w:p>
    <w:p w:rsidR="00633ACE" w:rsidRPr="000D0705" w:rsidRDefault="006E6D64" w:rsidP="006A1213">
      <w:pPr>
        <w:spacing w:after="0" w:line="240" w:lineRule="auto"/>
        <w:jc w:val="both"/>
        <w:rPr>
          <w:rFonts w:ascii="Times New Roman" w:hAnsi="Times New Roman"/>
          <w:sz w:val="28"/>
          <w:szCs w:val="28"/>
        </w:rPr>
      </w:pPr>
      <w:r w:rsidRPr="000D0705">
        <w:rPr>
          <w:rFonts w:ascii="Times New Roman" w:hAnsi="Times New Roman"/>
          <w:sz w:val="28"/>
          <w:szCs w:val="28"/>
        </w:rPr>
        <w:tab/>
      </w:r>
      <w:r w:rsidR="00633ACE" w:rsidRPr="000D0705">
        <w:rPr>
          <w:rFonts w:ascii="Times New Roman" w:hAnsi="Times New Roman"/>
          <w:sz w:val="28"/>
          <w:szCs w:val="28"/>
        </w:rPr>
        <w:t>1. Подготовлено и сдано 12 ежемесячных отчетов в Центр занятости населения о потребности в работниках, наличия свободных рабочих мест.</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2. Подготовлено 24 табеля учета рабочего времени министерства.</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3. Обработано входящей и исходящей корреспонденции – 268 писем.</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4. Оформлено приказов по основной деятельности - 60.</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5. Оформлено приказов по личному составу - 78.</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lastRenderedPageBreak/>
        <w:tab/>
        <w:t>6. Оформлено приказов на отпуск - 148.</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7. Оформлено кадровых приказов – 131. За 2015 год принято 45 человек, из которых 25 переведены из Министерства экономического, территориального развития и торговли Чеченской Республики в связи с переименованием министерства и передачей штатной численности департамента строительства, а 20 человек молодые специалисты, принятые по конкурсу. Уволено 21 человек, из них 3 человека в связи с достижением предельного возраста пребывания на государственной службе.</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8. Оформлено приказов о командировке – 23.</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9. Выдано справок различного характера  - 56.</w:t>
      </w:r>
    </w:p>
    <w:p w:rsidR="00633ACE" w:rsidRPr="000D0705" w:rsidRDefault="00633ACE" w:rsidP="006A1213">
      <w:pPr>
        <w:spacing w:after="0" w:line="240" w:lineRule="auto"/>
        <w:ind w:firstLine="708"/>
        <w:jc w:val="both"/>
        <w:rPr>
          <w:rFonts w:ascii="Times New Roman" w:hAnsi="Times New Roman"/>
          <w:sz w:val="28"/>
          <w:szCs w:val="28"/>
        </w:rPr>
      </w:pPr>
      <w:r w:rsidRPr="000D0705">
        <w:rPr>
          <w:rFonts w:ascii="Times New Roman" w:hAnsi="Times New Roman"/>
          <w:sz w:val="28"/>
          <w:szCs w:val="28"/>
        </w:rPr>
        <w:t>10. Выдано служебных удостоверений – 32.</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11. Подготовлен и сдан годовой отчет по форме № 7-травматизм в Статуправление.</w:t>
      </w:r>
    </w:p>
    <w:p w:rsidR="00633ACE" w:rsidRPr="000D0705" w:rsidRDefault="00633ACE" w:rsidP="006A1213">
      <w:pPr>
        <w:spacing w:after="0" w:line="240" w:lineRule="auto"/>
        <w:ind w:firstLine="708"/>
        <w:jc w:val="both"/>
        <w:rPr>
          <w:rFonts w:ascii="Times New Roman" w:hAnsi="Times New Roman"/>
          <w:sz w:val="28"/>
          <w:szCs w:val="28"/>
        </w:rPr>
      </w:pPr>
      <w:r w:rsidRPr="000D0705">
        <w:rPr>
          <w:rFonts w:ascii="Times New Roman" w:hAnsi="Times New Roman"/>
          <w:sz w:val="28"/>
          <w:szCs w:val="28"/>
        </w:rPr>
        <w:t>12. Подготовлен и сдан годовой отчет по форме № 2-ГС в Статуправление.</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13. Подготовлены и сданы отчеты П-4 в Статуправление за 1, 2, 3, 4 кварталы 2015 года.</w:t>
      </w:r>
    </w:p>
    <w:p w:rsidR="00633ACE" w:rsidRPr="000D0705" w:rsidRDefault="00633ACE" w:rsidP="006A1213">
      <w:pPr>
        <w:spacing w:after="0" w:line="240" w:lineRule="auto"/>
        <w:ind w:firstLine="708"/>
        <w:jc w:val="both"/>
        <w:rPr>
          <w:rFonts w:ascii="Times New Roman" w:hAnsi="Times New Roman"/>
          <w:sz w:val="28"/>
          <w:szCs w:val="28"/>
        </w:rPr>
      </w:pPr>
      <w:r w:rsidRPr="000D0705">
        <w:rPr>
          <w:rFonts w:ascii="Times New Roman" w:hAnsi="Times New Roman"/>
          <w:sz w:val="28"/>
          <w:szCs w:val="28"/>
        </w:rPr>
        <w:t>14. Проведено 6 конкурсов на замещение вакантных должностей государственной гражданской службы в Министерстве С и ЖКХ ЧР.</w:t>
      </w:r>
    </w:p>
    <w:p w:rsidR="00633ACE" w:rsidRPr="000D0705" w:rsidRDefault="00633ACE" w:rsidP="006A1213">
      <w:pPr>
        <w:spacing w:after="0" w:line="240" w:lineRule="auto"/>
        <w:ind w:firstLine="708"/>
        <w:jc w:val="both"/>
        <w:rPr>
          <w:rFonts w:ascii="Times New Roman" w:hAnsi="Times New Roman"/>
          <w:sz w:val="28"/>
          <w:szCs w:val="28"/>
        </w:rPr>
      </w:pPr>
      <w:r w:rsidRPr="000D0705">
        <w:rPr>
          <w:rFonts w:ascii="Times New Roman" w:hAnsi="Times New Roman"/>
          <w:sz w:val="28"/>
          <w:szCs w:val="28"/>
        </w:rPr>
        <w:t>15. Проведен конкурс на замещение должности руководителя регионального оператора, в ходе которого определен победитель и заключен трудовой договор.</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 xml:space="preserve">16. Объявлен конкурс на замещение вакантных должностей и для включения в кадровый резерв министерства и на официальном сайте размещена информация о правилах и сроках подачи документов. </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17. Направлена ежеквартальная и годовая информации о реализации национального плана по противодействию коррупции в Совет экономической и общественной безопасности Чеченской Республики.</w:t>
      </w:r>
    </w:p>
    <w:p w:rsidR="00633ACE" w:rsidRPr="000D0705" w:rsidRDefault="00633ACE" w:rsidP="006A1213">
      <w:pPr>
        <w:spacing w:after="0" w:line="240" w:lineRule="auto"/>
        <w:ind w:firstLine="708"/>
        <w:jc w:val="both"/>
        <w:rPr>
          <w:rFonts w:ascii="Times New Roman" w:hAnsi="Times New Roman"/>
          <w:sz w:val="28"/>
          <w:szCs w:val="28"/>
        </w:rPr>
      </w:pPr>
      <w:r w:rsidRPr="000D0705">
        <w:rPr>
          <w:rFonts w:ascii="Times New Roman" w:hAnsi="Times New Roman"/>
          <w:sz w:val="28"/>
          <w:szCs w:val="28"/>
        </w:rPr>
        <w:t xml:space="preserve">18. Направлены ежеквартальные отчеты о кадровом резерве министерства по форме № 1 и форме № 2, в Департамент государственной службы, кадров и наград Администрации Главы и Правительства Чеченской Республики за 1, 2, 3, 4 кв. 2015г. </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19. Направлены ежеквартальные отчеты о резервах управленческих кадров по установленной форме (по приложению 1) и ежеквартальные сведения о лицах, назначенных на целевые должности из резерва управленческих кадров по установленной форме (по приложению 2) в Департамент государственной службы, кадров и наград Администрации Главы и Правительства Чеченской Республики за 1, 2, 3, 4 кварталы 2015 года.</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xml:space="preserve">20. В Департамент государственной службы, кадров и наград Администрации Главы и Правительства Чеченской Республики направлена ежеквартальная информация об организации повышения квалификации госслужащих, в должностные обязанности которых входит участие в противодействии коррупции за 1, 2, 3, 4 кварталы 2015 года. </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xml:space="preserve">21. По установленной форме подготовлены и сданы в Департамент государственной службы, кадров и наград Администрации Главы и Правительства Чеченской Республики ежеквартальные сведения о результатах мониторинга деятельности Комиссии по соблюдению требований к </w:t>
      </w:r>
      <w:r w:rsidRPr="000D0705">
        <w:rPr>
          <w:rFonts w:ascii="Times New Roman" w:hAnsi="Times New Roman"/>
          <w:sz w:val="28"/>
          <w:szCs w:val="28"/>
        </w:rPr>
        <w:lastRenderedPageBreak/>
        <w:t xml:space="preserve">служебному поведению госслужащих министерства и урегулированию конфликта интересов за 1, 2, 3, 4 кварталы 2015 года. </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22. Подготовлены и сданы ежеквартальные отчеты по исполнению протокольных поручений Главы Чеченской Республики (протокол № 01-162, 01-73, 01-07) за 1, 2, 3, 4 кварталы 2015 года.</w:t>
      </w:r>
    </w:p>
    <w:p w:rsidR="00633ACE" w:rsidRPr="000D0705" w:rsidRDefault="00633ACE" w:rsidP="006A1213">
      <w:pPr>
        <w:spacing w:after="0" w:line="240" w:lineRule="auto"/>
        <w:ind w:firstLine="708"/>
        <w:jc w:val="both"/>
        <w:rPr>
          <w:rFonts w:ascii="Times New Roman" w:hAnsi="Times New Roman"/>
          <w:sz w:val="28"/>
          <w:szCs w:val="28"/>
        </w:rPr>
      </w:pPr>
      <w:r w:rsidRPr="000D0705">
        <w:rPr>
          <w:rFonts w:ascii="Times New Roman" w:hAnsi="Times New Roman"/>
          <w:sz w:val="28"/>
          <w:szCs w:val="28"/>
        </w:rPr>
        <w:t xml:space="preserve">23. В Департамент государственной службы, кадров и наград Администрации Главы и Правительства Чеченской Республики направлена ежеквартальная информация об исполнении поручения и.о. Главы ЧР № 01-60 о госслужащих достигших предельного возраста пребывания на государственной службе за 1, 2, 3, 4 кварталы 2015 года. </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24. Сданы ежеквартальные отчеты по предоставлению сводной информации о реализации мероприятий РЦП «Улучшение условий и охраны труда в Чеченской Республике на 2012-2015 годы» за 1, 2, 3, 4 кварталы 2015 года.</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25. Проведен мониторинг по выявлению задолженности за жилищно-коммунальные услуги у сотрудников министерства и работников подведомственных подразделений.</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26. Во исполнение протокольного поручения Главы Чеченской Республики от 15.04.2015 года № 01-20 проведена работа по мониторингу лиц, достигших пенсионного возраста и  в подведомственных министерству предприятиях.</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27. Во исполнение протокольного поручения Главы Чеченской Республики от 15.04.2015 года № 01-20 проведена работа по мониторингу должностей, подлежащих высвобождению до 15.07.2015 г. в подведомственных министерству предприятиях и переданы сведения в Минтруд ЧР.</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28. Во исполнение протокольного поручения Главы Чеченской Республики от 15.04.2015 года № 01-20 проведена работа по мониторингу высвобождения лиц, пенсионного возраста по графику и трудоустройства лиц, стоящих на учете в ЦЗН в подведомственных подразделениях министерства.</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29. Утверждены квалификационные требования к профессиональным знаниям и навыкам, необходимым для исполнения должностных обязанностей государственными гражданскими служащими министерства и внесены соответствующие изменения в должностные регламенты.</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30. Проведена работа по сбору и размещению сведений о доходах государственных служащих, обязанных представлять эти сведения, и сдан отчет в Департамент государственной службы, кадров и наград Администрации Главы и Правительства Чеченской Республики.</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31. Проведена работа по размещению сведений о доходах руководителей подведомственных подразделений министерства.</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32. Проведен мониторинг взаимодействия подведомственных предприятий с территориальными органами Центра занятости населения по представлению сведений о свободных вакансиях за 12 месяцев текущего года.</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33. Организовано участие сотрудников министерства в мероприятиях, посвященных Всемирному дню охраны труда – 28 апреля в Министерстве труда, занятости и социального развития Чеченской Республики.</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lastRenderedPageBreak/>
        <w:tab/>
        <w:t>34. Проведен мониторинг прохождения обучения по охране труда ответственными лицами и руководителями подведомственных подразделений министерства.</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35. Заключено 29 гражданско-правовых договора на оказание услуг.</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36. Внесены изменения в кадровый резерв министерства в связи с назначением на должность.</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37. Проведена работа по мониторингу прохождения медицинского осмотра работников и составлению графика их прохождения в подведомственных подразделениях министерства.</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 xml:space="preserve">          </w:t>
      </w:r>
      <w:r w:rsidRPr="000D0705">
        <w:rPr>
          <w:rFonts w:ascii="Times New Roman" w:hAnsi="Times New Roman"/>
          <w:sz w:val="28"/>
          <w:szCs w:val="28"/>
        </w:rPr>
        <w:tab/>
        <w:t>38. Проведена диспансеризация сотрудников Министерства строительства и ЖКХ ЧР и работников подведомственных подразделений и представлен отчет в Правительство Чеченской Республики.</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39. Представлен отчет по проведению итога по штатной численности и фонду оплаты труда Министерства строительства и жилищно-коммунального хозяйства Чеченской Республики и подведомственных предприятий.</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40. Направлена еженедельная информация о ситуации на рынке труда в отрасли жилищно-коммунального хозяйства Чеченской Республики в Минстрой России.</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41. Разработан ведомственный план по привлечению и трудоустройству молодых специалистов.</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42. Подготовлена и направлена в Администрацию Главы и Правительства Чеченской Республики ежеквартальная информация о реализации мероприятий по противодействию коррупции в министерстве за 1, 2, 3, 4 кварталы 2015 года.</w:t>
      </w:r>
    </w:p>
    <w:p w:rsidR="00633ACE" w:rsidRPr="000D0705" w:rsidRDefault="00633ACE" w:rsidP="006A1213">
      <w:pPr>
        <w:spacing w:after="0" w:line="240" w:lineRule="auto"/>
        <w:ind w:right="-142"/>
        <w:jc w:val="both"/>
        <w:rPr>
          <w:rFonts w:ascii="Times New Roman" w:hAnsi="Times New Roman"/>
          <w:sz w:val="28"/>
          <w:szCs w:val="28"/>
        </w:rPr>
      </w:pPr>
      <w:r w:rsidRPr="000D0705">
        <w:rPr>
          <w:rFonts w:ascii="Times New Roman" w:hAnsi="Times New Roman"/>
          <w:sz w:val="28"/>
          <w:szCs w:val="28"/>
        </w:rPr>
        <w:tab/>
        <w:t>43. В связи с передачей штатной численности департамента строительства Министерства экономического, территориального развития и торговли Чеченской Республики, были запрошены личные дела государственных служащих министерства, а также руководителей подведомственных предприятий. Сформированы 25 личных дел, разработаны должностные регламенты и внесены соответствующие записи в трудовых книжках, заведены Т-2 карты.</w:t>
      </w:r>
    </w:p>
    <w:p w:rsidR="00633ACE" w:rsidRPr="000D0705" w:rsidRDefault="00633ACE" w:rsidP="006A1213">
      <w:pPr>
        <w:spacing w:after="0" w:line="240" w:lineRule="auto"/>
        <w:ind w:right="-142"/>
        <w:jc w:val="both"/>
        <w:rPr>
          <w:rFonts w:ascii="Times New Roman" w:hAnsi="Times New Roman"/>
          <w:sz w:val="28"/>
          <w:szCs w:val="28"/>
        </w:rPr>
      </w:pPr>
      <w:r w:rsidRPr="000D0705">
        <w:rPr>
          <w:rFonts w:ascii="Times New Roman" w:hAnsi="Times New Roman"/>
          <w:sz w:val="28"/>
          <w:szCs w:val="28"/>
        </w:rPr>
        <w:tab/>
        <w:t>44. В Департамент государственной службы, кадров и наград Администрации Главы и Правительства Чеченской Республики сдан ежеквартальный отчет об использовании сервисов федеральной государственной информационной системы «Федеральный портал госслужбы и управленческих кадров» за 3, 4 кварталы 2015 года.</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45. В Министерство труда, занятости и социального развития ЧР направлена ежемесячная информация об исполнении Республиканского плана по привлечению и трудоустройству молодых специалистов, окончивших высшие и средние специальные учебные заведения.</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46. Организовано прохождение производственной практики в аппарате министерства 9 студентов высших учебных заведений.</w:t>
      </w:r>
      <w:r w:rsidRPr="000D0705">
        <w:rPr>
          <w:rFonts w:ascii="Times New Roman" w:hAnsi="Times New Roman"/>
          <w:sz w:val="28"/>
          <w:szCs w:val="28"/>
        </w:rPr>
        <w:tab/>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47. В Департамент государственной службы, кадров и наград Администрации Главы и Правительства Чеченской Республики подготовлена информация о реализации мероприятий по противодействию коррупции в министерстве за 3 квартал 2015 года в сравнении с аналогичным периодом 2014 года.</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lastRenderedPageBreak/>
        <w:tab/>
        <w:t>48. Заключен договор о сотрудничестве с Гудермесским филиалом Института финансов и права.</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 xml:space="preserve">49. Заключен договор о сотрудничестве с Грозненским государственным колледжем экономики и информационных технологий. </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50. Оформлены личные дела, карточки Т-2 и заключены служебные контракты на вновь принятых госслужащих.</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51. Оформлены личные дела и карточки Т-2 на вновь принятых руководителей подведомственных подразделений.</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52. Проведена аттестация государственных гражданских служащих министерства.</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53. Разработан и утвержден график отпусков госслужащих Министерства строительства и ЖКХ ЧР на 2016 год.</w:t>
      </w:r>
    </w:p>
    <w:p w:rsidR="00633ACE" w:rsidRPr="000D0705" w:rsidRDefault="00633ACE" w:rsidP="006A1213">
      <w:pPr>
        <w:tabs>
          <w:tab w:val="left" w:pos="0"/>
        </w:tabs>
        <w:spacing w:after="0" w:line="240" w:lineRule="auto"/>
        <w:jc w:val="both"/>
        <w:rPr>
          <w:rFonts w:ascii="Times New Roman" w:hAnsi="Times New Roman"/>
          <w:sz w:val="28"/>
          <w:szCs w:val="28"/>
        </w:rPr>
      </w:pPr>
      <w:r w:rsidRPr="000D0705">
        <w:rPr>
          <w:rFonts w:ascii="Times New Roman" w:hAnsi="Times New Roman"/>
          <w:sz w:val="28"/>
          <w:szCs w:val="28"/>
        </w:rPr>
        <w:tab/>
        <w:t xml:space="preserve">54. Внесены изменения в положения о постоянно действующих комиссиях и обновлены их составы.  </w:t>
      </w:r>
    </w:p>
    <w:p w:rsidR="00071C94" w:rsidRPr="000D0705" w:rsidRDefault="00071C94" w:rsidP="006A1213">
      <w:pPr>
        <w:spacing w:after="0" w:line="240" w:lineRule="auto"/>
        <w:jc w:val="both"/>
        <w:rPr>
          <w:rFonts w:ascii="Times New Roman" w:hAnsi="Times New Roman"/>
          <w:b/>
          <w:sz w:val="16"/>
          <w:szCs w:val="16"/>
        </w:rPr>
      </w:pPr>
    </w:p>
    <w:p w:rsidR="00154E39" w:rsidRPr="000D0705" w:rsidRDefault="00154E39" w:rsidP="006A1213">
      <w:pPr>
        <w:spacing w:after="0" w:line="240" w:lineRule="auto"/>
        <w:ind w:firstLine="708"/>
        <w:contextualSpacing/>
        <w:jc w:val="both"/>
        <w:rPr>
          <w:rFonts w:ascii="Times New Roman" w:hAnsi="Times New Roman"/>
          <w:b/>
          <w:sz w:val="28"/>
          <w:szCs w:val="28"/>
        </w:rPr>
      </w:pPr>
      <w:r w:rsidRPr="000D0705">
        <w:rPr>
          <w:rFonts w:ascii="Times New Roman" w:hAnsi="Times New Roman"/>
          <w:b/>
          <w:sz w:val="28"/>
          <w:szCs w:val="28"/>
        </w:rPr>
        <w:t>5.4  Информационно -  программное обеспечение.</w:t>
      </w:r>
    </w:p>
    <w:p w:rsidR="00154E39" w:rsidRPr="000D0705" w:rsidRDefault="00154E39" w:rsidP="006A1213">
      <w:pPr>
        <w:spacing w:after="0" w:line="240" w:lineRule="auto"/>
        <w:ind w:firstLine="708"/>
        <w:contextualSpacing/>
        <w:jc w:val="both"/>
        <w:rPr>
          <w:rFonts w:ascii="Times New Roman" w:hAnsi="Times New Roman"/>
          <w:sz w:val="16"/>
          <w:szCs w:val="16"/>
        </w:rPr>
      </w:pPr>
    </w:p>
    <w:p w:rsidR="00633ACE" w:rsidRPr="000D0705" w:rsidRDefault="00633ACE" w:rsidP="006A1213">
      <w:pPr>
        <w:spacing w:after="0" w:line="240" w:lineRule="auto"/>
        <w:ind w:firstLine="709"/>
        <w:jc w:val="both"/>
        <w:rPr>
          <w:rFonts w:ascii="Times New Roman" w:hAnsi="Times New Roman"/>
          <w:b/>
          <w:sz w:val="28"/>
          <w:szCs w:val="28"/>
        </w:rPr>
      </w:pPr>
      <w:r w:rsidRPr="000D0705">
        <w:rPr>
          <w:rFonts w:ascii="Times New Roman" w:hAnsi="Times New Roman"/>
          <w:b/>
          <w:sz w:val="28"/>
          <w:szCs w:val="28"/>
        </w:rPr>
        <w:t>Для исполнения поставленных задач отделом информационного и программно-технического обеспечения за 12 месяцев 2015 года проведены следующие работы:</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ежедневная работа по  приему протоколов поручений Главы ЧР и Правительства ЧР, контроль за исполнением соответствующих пунктов поручений и отправка ответов через республиканскую автоматизированную электронную систему оперативного управления «Мотив»;</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ежедневная работа по администрированию и сопровождению официального сайта министерства;</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составление протоколов совещаний, проводимых в министерстве;</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подготовка и публикация  материалов в СМИ, освещающих работу министерства:</w:t>
      </w:r>
    </w:p>
    <w:p w:rsidR="00633ACE" w:rsidRPr="000D0705" w:rsidRDefault="00633ACE" w:rsidP="006A1213">
      <w:pPr>
        <w:spacing w:after="0" w:line="240" w:lineRule="auto"/>
        <w:jc w:val="both"/>
        <w:rPr>
          <w:rFonts w:ascii="Times New Roman" w:hAnsi="Times New Roman"/>
          <w:sz w:val="16"/>
          <w:szCs w:val="16"/>
        </w:rPr>
      </w:pPr>
    </w:p>
    <w:tbl>
      <w:tblPr>
        <w:tblStyle w:val="a8"/>
        <w:tblW w:w="0" w:type="auto"/>
        <w:jc w:val="center"/>
        <w:tblLook w:val="04A0"/>
      </w:tblPr>
      <w:tblGrid>
        <w:gridCol w:w="2450"/>
        <w:gridCol w:w="3331"/>
      </w:tblGrid>
      <w:tr w:rsidR="00633ACE" w:rsidRPr="000D0705" w:rsidTr="00633ACE">
        <w:trPr>
          <w:jc w:val="center"/>
        </w:trPr>
        <w:tc>
          <w:tcPr>
            <w:tcW w:w="2450" w:type="dxa"/>
            <w:vAlign w:val="center"/>
          </w:tcPr>
          <w:p w:rsidR="00633ACE" w:rsidRPr="000D0705" w:rsidRDefault="00633ACE" w:rsidP="006A1213">
            <w:pPr>
              <w:rPr>
                <w:rFonts w:ascii="Times New Roman" w:hAnsi="Times New Roman"/>
                <w:sz w:val="28"/>
              </w:rPr>
            </w:pPr>
            <w:r w:rsidRPr="000D0705">
              <w:rPr>
                <w:rFonts w:ascii="Times New Roman" w:hAnsi="Times New Roman"/>
                <w:sz w:val="28"/>
              </w:rPr>
              <w:t xml:space="preserve">Всего: </w:t>
            </w:r>
          </w:p>
        </w:tc>
        <w:tc>
          <w:tcPr>
            <w:tcW w:w="3331" w:type="dxa"/>
            <w:vAlign w:val="center"/>
          </w:tcPr>
          <w:p w:rsidR="00633ACE" w:rsidRPr="000D0705" w:rsidRDefault="00633ACE" w:rsidP="006A1213">
            <w:pPr>
              <w:rPr>
                <w:rFonts w:ascii="Times New Roman" w:hAnsi="Times New Roman"/>
                <w:sz w:val="28"/>
              </w:rPr>
            </w:pPr>
            <w:r w:rsidRPr="000D0705">
              <w:rPr>
                <w:rFonts w:ascii="Times New Roman" w:hAnsi="Times New Roman"/>
                <w:sz w:val="28"/>
              </w:rPr>
              <w:t>234</w:t>
            </w:r>
          </w:p>
        </w:tc>
      </w:tr>
      <w:tr w:rsidR="00633ACE" w:rsidRPr="000D0705" w:rsidTr="00633ACE">
        <w:trPr>
          <w:jc w:val="center"/>
        </w:trPr>
        <w:tc>
          <w:tcPr>
            <w:tcW w:w="2450" w:type="dxa"/>
            <w:vAlign w:val="center"/>
          </w:tcPr>
          <w:p w:rsidR="00633ACE" w:rsidRPr="000D0705" w:rsidRDefault="00633ACE" w:rsidP="006A1213">
            <w:pPr>
              <w:rPr>
                <w:rFonts w:ascii="Times New Roman" w:hAnsi="Times New Roman"/>
                <w:sz w:val="28"/>
              </w:rPr>
            </w:pPr>
            <w:r w:rsidRPr="000D0705">
              <w:rPr>
                <w:rFonts w:ascii="Times New Roman" w:hAnsi="Times New Roman"/>
                <w:sz w:val="28"/>
              </w:rPr>
              <w:t>На ТВ</w:t>
            </w:r>
          </w:p>
        </w:tc>
        <w:tc>
          <w:tcPr>
            <w:tcW w:w="3331" w:type="dxa"/>
            <w:vAlign w:val="center"/>
          </w:tcPr>
          <w:p w:rsidR="00633ACE" w:rsidRPr="000D0705" w:rsidRDefault="00633ACE" w:rsidP="006A1213">
            <w:pPr>
              <w:rPr>
                <w:rFonts w:ascii="Times New Roman" w:hAnsi="Times New Roman"/>
                <w:sz w:val="28"/>
              </w:rPr>
            </w:pPr>
            <w:r w:rsidRPr="000D0705">
              <w:rPr>
                <w:rFonts w:ascii="Times New Roman" w:hAnsi="Times New Roman"/>
                <w:sz w:val="28"/>
              </w:rPr>
              <w:t>46</w:t>
            </w:r>
          </w:p>
        </w:tc>
      </w:tr>
      <w:tr w:rsidR="00633ACE" w:rsidRPr="000D0705" w:rsidTr="00633ACE">
        <w:trPr>
          <w:jc w:val="center"/>
        </w:trPr>
        <w:tc>
          <w:tcPr>
            <w:tcW w:w="2450" w:type="dxa"/>
            <w:vAlign w:val="center"/>
          </w:tcPr>
          <w:p w:rsidR="00633ACE" w:rsidRPr="000D0705" w:rsidRDefault="00633ACE" w:rsidP="006A1213">
            <w:pPr>
              <w:rPr>
                <w:rFonts w:ascii="Times New Roman" w:hAnsi="Times New Roman"/>
                <w:sz w:val="28"/>
              </w:rPr>
            </w:pPr>
            <w:r w:rsidRPr="000D0705">
              <w:rPr>
                <w:rFonts w:ascii="Times New Roman" w:hAnsi="Times New Roman"/>
                <w:sz w:val="28"/>
              </w:rPr>
              <w:t>В электронных СМИ</w:t>
            </w:r>
          </w:p>
        </w:tc>
        <w:tc>
          <w:tcPr>
            <w:tcW w:w="3331" w:type="dxa"/>
            <w:vAlign w:val="center"/>
          </w:tcPr>
          <w:p w:rsidR="00633ACE" w:rsidRPr="000D0705" w:rsidRDefault="00633ACE" w:rsidP="006A1213">
            <w:pPr>
              <w:rPr>
                <w:rFonts w:ascii="Times New Roman" w:hAnsi="Times New Roman"/>
                <w:sz w:val="28"/>
              </w:rPr>
            </w:pPr>
            <w:r w:rsidRPr="000D0705">
              <w:rPr>
                <w:rFonts w:ascii="Times New Roman" w:hAnsi="Times New Roman"/>
                <w:sz w:val="28"/>
              </w:rPr>
              <w:t>176</w:t>
            </w:r>
          </w:p>
        </w:tc>
      </w:tr>
      <w:tr w:rsidR="00633ACE" w:rsidRPr="000D0705" w:rsidTr="00633ACE">
        <w:trPr>
          <w:jc w:val="center"/>
        </w:trPr>
        <w:tc>
          <w:tcPr>
            <w:tcW w:w="2450" w:type="dxa"/>
            <w:vAlign w:val="center"/>
          </w:tcPr>
          <w:p w:rsidR="00633ACE" w:rsidRPr="000D0705" w:rsidRDefault="00633ACE" w:rsidP="006A1213">
            <w:pPr>
              <w:rPr>
                <w:rFonts w:ascii="Times New Roman" w:hAnsi="Times New Roman"/>
                <w:sz w:val="28"/>
              </w:rPr>
            </w:pPr>
            <w:r w:rsidRPr="000D0705">
              <w:rPr>
                <w:rFonts w:ascii="Times New Roman" w:hAnsi="Times New Roman"/>
                <w:sz w:val="28"/>
              </w:rPr>
              <w:t>В газетах</w:t>
            </w:r>
          </w:p>
        </w:tc>
        <w:tc>
          <w:tcPr>
            <w:tcW w:w="3331" w:type="dxa"/>
            <w:vAlign w:val="center"/>
          </w:tcPr>
          <w:p w:rsidR="00633ACE" w:rsidRPr="000D0705" w:rsidRDefault="00633ACE" w:rsidP="006A1213">
            <w:pPr>
              <w:rPr>
                <w:rFonts w:ascii="Times New Roman" w:hAnsi="Times New Roman"/>
                <w:sz w:val="28"/>
              </w:rPr>
            </w:pPr>
            <w:r w:rsidRPr="000D0705">
              <w:rPr>
                <w:rFonts w:ascii="Times New Roman" w:hAnsi="Times New Roman"/>
                <w:sz w:val="28"/>
              </w:rPr>
              <w:t>16</w:t>
            </w:r>
          </w:p>
        </w:tc>
      </w:tr>
      <w:tr w:rsidR="00633ACE" w:rsidRPr="000D0705" w:rsidTr="00633ACE">
        <w:trPr>
          <w:jc w:val="center"/>
        </w:trPr>
        <w:tc>
          <w:tcPr>
            <w:tcW w:w="2450" w:type="dxa"/>
            <w:vAlign w:val="center"/>
          </w:tcPr>
          <w:p w:rsidR="00633ACE" w:rsidRPr="000D0705" w:rsidRDefault="00633ACE" w:rsidP="006A1213">
            <w:pPr>
              <w:rPr>
                <w:rFonts w:ascii="Times New Roman" w:hAnsi="Times New Roman"/>
                <w:sz w:val="28"/>
              </w:rPr>
            </w:pPr>
            <w:r w:rsidRPr="000D0705">
              <w:rPr>
                <w:rFonts w:ascii="Times New Roman" w:hAnsi="Times New Roman"/>
                <w:sz w:val="28"/>
              </w:rPr>
              <w:t>Радио</w:t>
            </w:r>
          </w:p>
        </w:tc>
        <w:tc>
          <w:tcPr>
            <w:tcW w:w="3331" w:type="dxa"/>
            <w:vAlign w:val="center"/>
          </w:tcPr>
          <w:p w:rsidR="00633ACE" w:rsidRPr="000D0705" w:rsidRDefault="00633ACE" w:rsidP="006A1213">
            <w:pPr>
              <w:rPr>
                <w:rFonts w:ascii="Times New Roman" w:hAnsi="Times New Roman"/>
                <w:sz w:val="28"/>
              </w:rPr>
            </w:pPr>
            <w:r w:rsidRPr="000D0705">
              <w:rPr>
                <w:rFonts w:ascii="Times New Roman" w:hAnsi="Times New Roman"/>
                <w:sz w:val="28"/>
              </w:rPr>
              <w:t>6</w:t>
            </w:r>
          </w:p>
        </w:tc>
      </w:tr>
    </w:tbl>
    <w:p w:rsidR="00633ACE" w:rsidRPr="000D0705" w:rsidRDefault="00633ACE" w:rsidP="006A1213">
      <w:pPr>
        <w:spacing w:after="0" w:line="240" w:lineRule="auto"/>
        <w:jc w:val="both"/>
        <w:rPr>
          <w:rFonts w:ascii="Times New Roman" w:hAnsi="Times New Roman"/>
          <w:sz w:val="16"/>
          <w:szCs w:val="16"/>
        </w:rPr>
      </w:pP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плановые диагностические работы для бесперебойной работы компьютеров и оргтехники (отремонтировано 47компьютеров, переустановлена операционная система на 54 компьютерах);</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xml:space="preserve">- установка новой лицензии для антивирусного программного обеспечения </w:t>
      </w:r>
      <w:r w:rsidRPr="000D0705">
        <w:rPr>
          <w:rFonts w:ascii="Times New Roman" w:hAnsi="Times New Roman"/>
          <w:sz w:val="28"/>
          <w:szCs w:val="28"/>
          <w:lang w:val="en-US"/>
        </w:rPr>
        <w:t>ESETNod</w:t>
      </w:r>
      <w:r w:rsidRPr="000D0705">
        <w:rPr>
          <w:rFonts w:ascii="Times New Roman" w:hAnsi="Times New Roman"/>
          <w:sz w:val="28"/>
          <w:szCs w:val="28"/>
        </w:rPr>
        <w:t>32;</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заключение договора № 02 от 15 января 2015 г. для использования электронного периодического справочника "Система ГАРАНТ" сроком на 6 месяцев;</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-участие в совещании в Министерстве экономического, территориального развития и торговли Чеченской Республики по вопросу создания и развитие сети многофункциональных центров предоставления государственных и муниципальных услуг Чеченской Республики;</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lastRenderedPageBreak/>
        <w:tab/>
        <w:t>-мониторинг рынка для последующего заключения договоров на поставку товаров, работ, услуг для обеспечения работы министерства;</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-составление и утверждение на заседании экспертной комиссии номенклатуры дел МЖКХ ЧР на 2015 год;</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-участие в совещании в Министерстве транспорта и связи ЧР по вопросам межведомственного электронного взаимодействия при оказании государственных и муниципальных услуг в электронном виде;</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-участие в совещании в Министерстве труда, занятости и социального развития ЧР, посвященном Международному Дню охраны труда;</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-участие в совещании межведомственной рабочей группы в отеле «Грозный сити» по организации и координации мероприятий по внедрению и развитию систем аппаратно-программного комплекса технических средств «Безопасный город» на территории Чеченской Республики;</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произведен ремонт оргтехники и заправка картриджей;</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-участие в работе семинар-совещания представителей общественных советов при органах исполнительной власти ЧР, организованной Общественной палатой ЧР;</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-участие в семинар-совещании представителей общественных советов при органах исполнительной власти Чеченской Республики, организованной Общественной палатой Чеченской Республики;</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-участие в семинаре по празднованию Международного Дня труда, проведенном в Министерстве труда, занятости и социального развития ЧР;</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заключение договора № 11 от 01 июля 2015 г. дляиспользованию электронного периодического справочника "Система ГАРАНТ" сроком на 6 месяцев;</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проведено заседание Общественного совета при Министерстве ЖКХ ЧР по рассмотрению обращений граждан за I полугодие 2015 г.;</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подключение МЖКХ ЧР к компонентам системы «Электронный бюджет» для ведения ведомственных перечней и формирования предложений о внесении предложений в базовые перечни;</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участие на заседании межведомственной рабочей группы Чеченской Республики по внедрению и развитию технических средств аппаратно-программного комплекса «Безопасный город» на территории Чеченской Республики;</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прием документации в архив МС и ЖКХ ЧР;</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участие в видеоконференции "Новые решения в сфере ЖКХ: реализация партийных инициатив", организованной Всероссийской политической партией "Единая Россия";</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участие в офисе Регионального исполкома Чеченского отделения партии "Единая Россия" в видеоконференции на тему: "Актуальные вопросы изменений российского законодательства в сфере ЖКХ".</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подготовка документации для подключения министерства к системе ГАС «Управление»;</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подключение промышленного отдела к локальной сети министерства с проведением телефонной линии.</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lastRenderedPageBreak/>
        <w:tab/>
        <w:t>- участие в семинаре в формате видеоконференции по вопросам предоставления данных и осуществления контроля полноты и своевременности их предоставления в ГАС «Управление».</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участие в семинаре на тему: «Отработка практических навыков работы на автоматизированных рабочих местах межведомственного электронного взаимодействия»</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подключение и регистрация пользователей к государственной интегрированной системе управления общественными финансами «Электронный бюджет».</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организация проведения заседания Общественного совета при МС и ЖКХ ЧР с составлением протокола;</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работа с письмами в Министерство экономического и территориального развития ЧР, Общественную палату Чеченской Республики с отчетами о работе Общественного совета при МС и ЖКХ ЧР;</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организация и проведение семинара с ответственными по ведению делопроизводства в подведомственных подразделениях с участием представителя Правительства ЧР;</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работа с ответственными по делопроизводству в подведомственных подразделениях по составлению номенклатуры дел;</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работа по составлению номенклатуры дел в отделах министерства;</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участие 27.11.2015 г. в заседании межведомственной рабочей группы Чеченской Республики по внедрению и развитию технических средств АПК «Безопасный город» на территории Чеченской Республики;</w:t>
      </w:r>
    </w:p>
    <w:p w:rsidR="00633ACE" w:rsidRPr="000D0705" w:rsidRDefault="00633ACE" w:rsidP="006A1213">
      <w:pPr>
        <w:spacing w:after="0" w:line="240" w:lineRule="auto"/>
        <w:jc w:val="both"/>
        <w:rPr>
          <w:rFonts w:ascii="Times New Roman" w:hAnsi="Times New Roman"/>
          <w:sz w:val="28"/>
          <w:szCs w:val="28"/>
        </w:rPr>
      </w:pPr>
      <w:r w:rsidRPr="000D0705">
        <w:rPr>
          <w:rFonts w:ascii="Times New Roman" w:hAnsi="Times New Roman"/>
          <w:sz w:val="28"/>
          <w:szCs w:val="28"/>
        </w:rPr>
        <w:tab/>
        <w:t>- подключение сотрудников к ГАС «Управление» для обеспечения ввода данных об осуществлении контрольно-надзорной деятельности и лицензирования отдельных видов деятельности в системе «Управление».</w:t>
      </w:r>
    </w:p>
    <w:p w:rsidR="00600C25" w:rsidRPr="000D0705" w:rsidRDefault="00600C25" w:rsidP="006A1213">
      <w:pPr>
        <w:spacing w:after="0" w:line="240" w:lineRule="auto"/>
        <w:contextualSpacing/>
        <w:jc w:val="both"/>
        <w:rPr>
          <w:rFonts w:ascii="Times New Roman" w:hAnsi="Times New Roman"/>
          <w:sz w:val="16"/>
          <w:szCs w:val="16"/>
        </w:rPr>
      </w:pPr>
    </w:p>
    <w:p w:rsidR="003B69C5" w:rsidRPr="000D0705" w:rsidRDefault="00154E39" w:rsidP="006A1213">
      <w:pPr>
        <w:pStyle w:val="a3"/>
        <w:tabs>
          <w:tab w:val="left" w:pos="426"/>
        </w:tabs>
        <w:spacing w:after="0" w:line="240" w:lineRule="auto"/>
        <w:ind w:left="0"/>
        <w:jc w:val="both"/>
        <w:rPr>
          <w:rFonts w:ascii="Times New Roman" w:eastAsia="Calibri" w:hAnsi="Times New Roman"/>
          <w:b/>
          <w:sz w:val="28"/>
          <w:szCs w:val="28"/>
          <w:lang w:eastAsia="en-US"/>
        </w:rPr>
      </w:pPr>
      <w:r w:rsidRPr="000D0705">
        <w:rPr>
          <w:rFonts w:ascii="Times New Roman" w:hAnsi="Times New Roman"/>
          <w:b/>
          <w:sz w:val="28"/>
          <w:szCs w:val="28"/>
        </w:rPr>
        <w:tab/>
      </w:r>
      <w:r w:rsidR="00096045" w:rsidRPr="000D0705">
        <w:rPr>
          <w:rFonts w:ascii="Times New Roman" w:hAnsi="Times New Roman"/>
          <w:b/>
          <w:sz w:val="28"/>
          <w:szCs w:val="28"/>
        </w:rPr>
        <w:t>6</w:t>
      </w:r>
      <w:r w:rsidR="003B69C5" w:rsidRPr="000D0705">
        <w:rPr>
          <w:rFonts w:ascii="Times New Roman" w:hAnsi="Times New Roman"/>
          <w:b/>
          <w:sz w:val="28"/>
          <w:szCs w:val="28"/>
        </w:rPr>
        <w:t xml:space="preserve">. Основные показатели производственной и финансовой деятельности подведомственных предприятий. </w:t>
      </w:r>
    </w:p>
    <w:p w:rsidR="003B69C5" w:rsidRPr="000D0705" w:rsidRDefault="003B69C5" w:rsidP="006A1213">
      <w:pPr>
        <w:tabs>
          <w:tab w:val="left" w:pos="7740"/>
        </w:tabs>
        <w:spacing w:after="0" w:line="240" w:lineRule="auto"/>
        <w:contextualSpacing/>
        <w:jc w:val="both"/>
        <w:rPr>
          <w:rFonts w:ascii="Times New Roman" w:hAnsi="Times New Roman"/>
          <w:b/>
          <w:sz w:val="28"/>
          <w:szCs w:val="28"/>
        </w:rPr>
      </w:pPr>
      <w:r w:rsidRPr="000D0705">
        <w:rPr>
          <w:rFonts w:ascii="Times New Roman" w:hAnsi="Times New Roman"/>
          <w:b/>
          <w:sz w:val="28"/>
          <w:szCs w:val="28"/>
        </w:rPr>
        <w:t xml:space="preserve">             </w:t>
      </w:r>
      <w:r w:rsidRPr="000D0705">
        <w:rPr>
          <w:rFonts w:ascii="Times New Roman" w:hAnsi="Times New Roman"/>
          <w:b/>
          <w:sz w:val="16"/>
          <w:szCs w:val="16"/>
        </w:rPr>
        <w:t xml:space="preserve"> </w:t>
      </w:r>
      <w:r w:rsidRPr="000D0705">
        <w:rPr>
          <w:rFonts w:ascii="Times New Roman" w:hAnsi="Times New Roman"/>
          <w:b/>
          <w:sz w:val="28"/>
          <w:szCs w:val="28"/>
        </w:rPr>
        <w:t xml:space="preserve">                                                                        </w:t>
      </w:r>
      <w:r w:rsidR="00505753" w:rsidRPr="000D0705">
        <w:rPr>
          <w:rFonts w:ascii="Times New Roman" w:hAnsi="Times New Roman"/>
          <w:b/>
          <w:sz w:val="28"/>
          <w:szCs w:val="28"/>
        </w:rPr>
        <w:t xml:space="preserve">        </w:t>
      </w:r>
      <w:r w:rsidRPr="000D0705">
        <w:rPr>
          <w:rFonts w:ascii="Times New Roman" w:hAnsi="Times New Roman"/>
          <w:b/>
          <w:sz w:val="28"/>
          <w:szCs w:val="28"/>
        </w:rPr>
        <w:t xml:space="preserve">         (Предварительно)</w:t>
      </w:r>
    </w:p>
    <w:p w:rsidR="00A57DF7" w:rsidRPr="000D0705" w:rsidRDefault="00A57DF7" w:rsidP="006A1213">
      <w:pPr>
        <w:tabs>
          <w:tab w:val="left" w:pos="0"/>
        </w:tabs>
        <w:spacing w:after="0" w:line="240" w:lineRule="auto"/>
        <w:ind w:left="360"/>
        <w:contextualSpacing/>
        <w:jc w:val="both"/>
        <w:rPr>
          <w:rFonts w:ascii="Times New Roman" w:hAnsi="Times New Roman"/>
          <w:b/>
          <w:sz w:val="16"/>
          <w:szCs w:val="16"/>
        </w:rPr>
      </w:pPr>
    </w:p>
    <w:p w:rsidR="003B69C5" w:rsidRPr="000D0705" w:rsidRDefault="00096045" w:rsidP="006A1213">
      <w:pPr>
        <w:tabs>
          <w:tab w:val="left" w:pos="0"/>
        </w:tabs>
        <w:spacing w:after="0" w:line="240" w:lineRule="auto"/>
        <w:ind w:left="360"/>
        <w:contextualSpacing/>
        <w:jc w:val="both"/>
        <w:rPr>
          <w:rFonts w:ascii="Times New Roman" w:hAnsi="Times New Roman"/>
          <w:b/>
          <w:sz w:val="28"/>
          <w:szCs w:val="28"/>
        </w:rPr>
      </w:pPr>
      <w:r w:rsidRPr="000D0705">
        <w:rPr>
          <w:rFonts w:ascii="Times New Roman" w:hAnsi="Times New Roman"/>
          <w:b/>
          <w:sz w:val="28"/>
          <w:szCs w:val="28"/>
        </w:rPr>
        <w:t>6</w:t>
      </w:r>
      <w:r w:rsidR="00DB767C" w:rsidRPr="000D0705">
        <w:rPr>
          <w:rFonts w:ascii="Times New Roman" w:hAnsi="Times New Roman"/>
          <w:b/>
          <w:sz w:val="28"/>
          <w:szCs w:val="28"/>
        </w:rPr>
        <w:t xml:space="preserve">.1 </w:t>
      </w:r>
      <w:r w:rsidR="003B69C5" w:rsidRPr="000D0705">
        <w:rPr>
          <w:rFonts w:ascii="Times New Roman" w:hAnsi="Times New Roman"/>
          <w:b/>
          <w:sz w:val="28"/>
          <w:szCs w:val="28"/>
        </w:rPr>
        <w:t>ГУП «Чечводоканал»</w:t>
      </w:r>
      <w:r w:rsidR="00B20252" w:rsidRPr="000D0705">
        <w:rPr>
          <w:rFonts w:ascii="Times New Roman" w:hAnsi="Times New Roman"/>
          <w:b/>
          <w:sz w:val="28"/>
          <w:szCs w:val="28"/>
        </w:rPr>
        <w:t>.</w:t>
      </w:r>
    </w:p>
    <w:p w:rsidR="003B69C5" w:rsidRPr="000D0705" w:rsidRDefault="003B69C5" w:rsidP="006A1213">
      <w:pPr>
        <w:tabs>
          <w:tab w:val="left" w:pos="7740"/>
        </w:tabs>
        <w:spacing w:after="0" w:line="240" w:lineRule="auto"/>
        <w:contextualSpacing/>
        <w:jc w:val="both"/>
        <w:rPr>
          <w:rFonts w:ascii="Times New Roman" w:hAnsi="Times New Roman"/>
          <w:b/>
          <w:sz w:val="28"/>
          <w:szCs w:val="28"/>
        </w:rPr>
      </w:pPr>
      <w:r w:rsidRPr="000D0705">
        <w:rPr>
          <w:rFonts w:ascii="Times New Roman" w:hAnsi="Times New Roman"/>
          <w:b/>
          <w:sz w:val="28"/>
          <w:szCs w:val="28"/>
        </w:rPr>
        <w:tab/>
        <w:t xml:space="preserve">            </w:t>
      </w:r>
    </w:p>
    <w:p w:rsidR="000D32D9" w:rsidRPr="000D0705" w:rsidRDefault="003B69C5" w:rsidP="006A1213">
      <w:pPr>
        <w:spacing w:after="0" w:line="240" w:lineRule="auto"/>
        <w:rPr>
          <w:rFonts w:ascii="Times New Roman" w:hAnsi="Times New Roman"/>
          <w:sz w:val="28"/>
          <w:szCs w:val="28"/>
        </w:rPr>
      </w:pPr>
      <w:r w:rsidRPr="000D0705">
        <w:rPr>
          <w:rFonts w:ascii="Times New Roman" w:hAnsi="Times New Roman"/>
          <w:b/>
          <w:sz w:val="28"/>
          <w:szCs w:val="28"/>
        </w:rPr>
        <w:tab/>
      </w:r>
      <w:r w:rsidR="000D32D9" w:rsidRPr="000D0705">
        <w:rPr>
          <w:rFonts w:ascii="Times New Roman" w:hAnsi="Times New Roman"/>
          <w:sz w:val="28"/>
          <w:szCs w:val="28"/>
        </w:rPr>
        <w:t>ГУП «Чечводоканал» - хозрасчетное предприятие, действующее на основании ФЗ №161 от 14.11.2002г. «О государственных и муниципальных унитарных предприятиях» и Устава.</w:t>
      </w:r>
    </w:p>
    <w:p w:rsidR="000D32D9" w:rsidRPr="000D0705" w:rsidRDefault="000D32D9" w:rsidP="006A1213">
      <w:pPr>
        <w:spacing w:after="0" w:line="240" w:lineRule="auto"/>
        <w:ind w:firstLine="708"/>
        <w:rPr>
          <w:rFonts w:ascii="Times New Roman" w:hAnsi="Times New Roman"/>
          <w:sz w:val="28"/>
          <w:szCs w:val="28"/>
        </w:rPr>
      </w:pPr>
      <w:r w:rsidRPr="000D0705">
        <w:rPr>
          <w:rFonts w:ascii="Times New Roman" w:hAnsi="Times New Roman"/>
          <w:sz w:val="28"/>
          <w:szCs w:val="28"/>
        </w:rPr>
        <w:t xml:space="preserve"> Основной вид деятельности водоснабжение и водоотведение различных групп потребителей. </w:t>
      </w:r>
    </w:p>
    <w:p w:rsidR="000D32D9" w:rsidRPr="000D0705" w:rsidRDefault="000D32D9" w:rsidP="006A1213">
      <w:pPr>
        <w:spacing w:after="0" w:line="240" w:lineRule="auto"/>
        <w:ind w:firstLine="708"/>
        <w:rPr>
          <w:rFonts w:ascii="Times New Roman" w:hAnsi="Times New Roman"/>
          <w:sz w:val="28"/>
          <w:szCs w:val="28"/>
        </w:rPr>
      </w:pPr>
      <w:r w:rsidRPr="000D0705">
        <w:rPr>
          <w:rFonts w:ascii="Times New Roman" w:hAnsi="Times New Roman"/>
          <w:sz w:val="28"/>
          <w:szCs w:val="28"/>
        </w:rPr>
        <w:t xml:space="preserve">В структуру предприятия входят 13 районных филиалов: Аргунский, Ачхой-Мартановский, Грозненский, Гудермесский, Курчалоевский, Надтеречный, Наурский, Ножай-Юртовский, Сунженский, Урус-Мартановский, Чири-Юртовский, Шалинский, Шелковской. </w:t>
      </w:r>
    </w:p>
    <w:p w:rsidR="000D32D9" w:rsidRPr="000D0705" w:rsidRDefault="000D32D9" w:rsidP="006A1213">
      <w:pPr>
        <w:spacing w:after="0" w:line="240" w:lineRule="auto"/>
        <w:ind w:firstLine="708"/>
        <w:rPr>
          <w:rFonts w:ascii="Times New Roman" w:hAnsi="Times New Roman"/>
          <w:sz w:val="28"/>
          <w:szCs w:val="28"/>
        </w:rPr>
      </w:pPr>
      <w:r w:rsidRPr="000D0705">
        <w:rPr>
          <w:rFonts w:ascii="Times New Roman" w:hAnsi="Times New Roman"/>
          <w:sz w:val="28"/>
          <w:szCs w:val="28"/>
        </w:rPr>
        <w:t>Обеспечивает  водоснабжением  174 населенных пунктов.</w:t>
      </w:r>
    </w:p>
    <w:p w:rsidR="000D32D9" w:rsidRPr="000D0705" w:rsidRDefault="000D32D9" w:rsidP="006A1213">
      <w:pPr>
        <w:spacing w:after="0" w:line="240" w:lineRule="auto"/>
        <w:ind w:firstLine="708"/>
        <w:rPr>
          <w:rFonts w:ascii="Times New Roman" w:hAnsi="Times New Roman"/>
          <w:sz w:val="16"/>
          <w:szCs w:val="16"/>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218"/>
      </w:tblGrid>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Протяженность водопроводных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4</w:t>
            </w:r>
            <w:r w:rsidRPr="000D0705">
              <w:rPr>
                <w:rFonts w:ascii="Times New Roman" w:hAnsi="Times New Roman"/>
                <w:sz w:val="28"/>
                <w:szCs w:val="28"/>
                <w:lang w:val="en-US"/>
              </w:rPr>
              <w:t>334</w:t>
            </w:r>
            <w:r w:rsidRPr="000D0705">
              <w:rPr>
                <w:rFonts w:ascii="Times New Roman" w:hAnsi="Times New Roman"/>
                <w:sz w:val="28"/>
                <w:szCs w:val="28"/>
              </w:rPr>
              <w:t>,</w:t>
            </w:r>
            <w:r w:rsidRPr="000D0705">
              <w:rPr>
                <w:rFonts w:ascii="Times New Roman" w:hAnsi="Times New Roman"/>
                <w:sz w:val="28"/>
                <w:szCs w:val="28"/>
                <w:lang w:val="en-US"/>
              </w:rPr>
              <w:t>6</w:t>
            </w:r>
            <w:r w:rsidRPr="000D0705">
              <w:rPr>
                <w:rFonts w:ascii="Times New Roman" w:hAnsi="Times New Roman"/>
                <w:sz w:val="28"/>
                <w:szCs w:val="28"/>
              </w:rPr>
              <w:t xml:space="preserve"> км. </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в том числе ветхих сетей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1578,2 км.</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износ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36,4%</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канализационных сетей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215,3 км</w:t>
            </w:r>
          </w:p>
        </w:tc>
      </w:tr>
      <w:tr w:rsidR="000D32D9" w:rsidRPr="000D0705"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lastRenderedPageBreak/>
              <w:t xml:space="preserve">количество водозаборных сооружений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69 </w:t>
            </w:r>
          </w:p>
        </w:tc>
      </w:tr>
      <w:tr w:rsidR="000D32D9" w:rsidRPr="000D0705"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ВНС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lang w:val="en-US"/>
              </w:rPr>
            </w:pPr>
            <w:r w:rsidRPr="000D0705">
              <w:rPr>
                <w:rFonts w:ascii="Times New Roman" w:hAnsi="Times New Roman"/>
                <w:sz w:val="28"/>
                <w:szCs w:val="28"/>
              </w:rPr>
              <w:t>2</w:t>
            </w:r>
            <w:r w:rsidRPr="000D0705">
              <w:rPr>
                <w:rFonts w:ascii="Times New Roman" w:hAnsi="Times New Roman"/>
                <w:sz w:val="28"/>
                <w:szCs w:val="28"/>
                <w:lang w:val="en-US"/>
              </w:rPr>
              <w:t>5</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количество артскважин</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lang w:val="en-US"/>
              </w:rPr>
            </w:pPr>
            <w:r w:rsidRPr="000D0705">
              <w:rPr>
                <w:rFonts w:ascii="Times New Roman" w:hAnsi="Times New Roman"/>
                <w:sz w:val="28"/>
                <w:szCs w:val="28"/>
                <w:lang w:val="en-US"/>
              </w:rPr>
              <w:t>636</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КНС</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27</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ОС канализации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16 </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Действующие тарифы </w:t>
            </w:r>
            <w:r w:rsidRPr="000D0705">
              <w:rPr>
                <w:rFonts w:ascii="Times New Roman" w:hAnsi="Times New Roman"/>
                <w:sz w:val="28"/>
                <w:szCs w:val="28"/>
                <w:lang w:val="en-US"/>
              </w:rPr>
              <w:t>c</w:t>
            </w:r>
            <w:r w:rsidRPr="000D0705">
              <w:rPr>
                <w:rFonts w:ascii="Times New Roman" w:hAnsi="Times New Roman"/>
                <w:sz w:val="28"/>
                <w:szCs w:val="28"/>
              </w:rPr>
              <w:t xml:space="preserve">  01.07.2015г. на 1м3</w:t>
            </w:r>
          </w:p>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 водоснабжение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p>
          <w:p w:rsidR="000D32D9" w:rsidRPr="000D0705" w:rsidRDefault="000D32D9" w:rsidP="006A1213">
            <w:pPr>
              <w:rPr>
                <w:rFonts w:ascii="Times New Roman" w:hAnsi="Times New Roman"/>
                <w:sz w:val="28"/>
                <w:szCs w:val="28"/>
              </w:rPr>
            </w:pPr>
            <w:r w:rsidRPr="000D0705">
              <w:rPr>
                <w:rFonts w:ascii="Times New Roman" w:hAnsi="Times New Roman"/>
                <w:sz w:val="28"/>
                <w:szCs w:val="28"/>
              </w:rPr>
              <w:t>1</w:t>
            </w:r>
            <w:r w:rsidRPr="000D0705">
              <w:rPr>
                <w:rFonts w:ascii="Times New Roman" w:hAnsi="Times New Roman"/>
                <w:sz w:val="28"/>
                <w:szCs w:val="28"/>
                <w:lang w:val="en-US"/>
              </w:rPr>
              <w:t>3</w:t>
            </w:r>
            <w:r w:rsidRPr="000D0705">
              <w:rPr>
                <w:rFonts w:ascii="Times New Roman" w:hAnsi="Times New Roman"/>
                <w:sz w:val="28"/>
                <w:szCs w:val="28"/>
              </w:rPr>
              <w:t>,88 руб. без НДС</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 водоотведение</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14,87 руб. без НДС</w:t>
            </w:r>
          </w:p>
        </w:tc>
      </w:tr>
      <w:tr w:rsidR="000D32D9" w:rsidRPr="000D0705" w:rsidTr="003729A6">
        <w:trPr>
          <w:trHeight w:val="346"/>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Среднесписочная  численность работников,</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992 чел., </w:t>
            </w:r>
          </w:p>
        </w:tc>
      </w:tr>
      <w:tr w:rsidR="000D32D9" w:rsidRPr="000D0705" w:rsidTr="003729A6">
        <w:trPr>
          <w:trHeight w:val="291"/>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в том числе: ИТР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79 чел.</w:t>
            </w:r>
          </w:p>
        </w:tc>
      </w:tr>
      <w:tr w:rsidR="000D32D9" w:rsidRPr="000D0705" w:rsidTr="003729A6">
        <w:trPr>
          <w:trHeight w:val="291"/>
        </w:trPr>
        <w:tc>
          <w:tcPr>
            <w:tcW w:w="9855" w:type="dxa"/>
            <w:gridSpan w:val="2"/>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Основные затраты производятся по нескольким статьям: электроэнергия, заработная плата, налоги и т.д.</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Добыча воды на 20.12.</w:t>
            </w:r>
            <w:r w:rsidRPr="000D0705">
              <w:rPr>
                <w:rFonts w:ascii="Times New Roman" w:hAnsi="Times New Roman"/>
                <w:b/>
                <w:sz w:val="28"/>
                <w:szCs w:val="28"/>
              </w:rPr>
              <w:t>2015 г</w:t>
            </w:r>
            <w:r w:rsidRPr="000D0705">
              <w:rPr>
                <w:rFonts w:ascii="Times New Roman" w:hAnsi="Times New Roman"/>
                <w:sz w:val="28"/>
                <w:szCs w:val="28"/>
              </w:rPr>
              <w:t xml:space="preserve">.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38 230,0 тыс. м³.,</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 отпущено в сеть</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33 025,0 тыс. м³</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 потери</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5 205,0 тыс. м³ (13,6%)</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по группам потребителей;</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30 402,6 тыс. м³</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2 622,4 тыс. м³</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Принято стоков на 20.12.</w:t>
            </w:r>
            <w:r w:rsidRPr="000D0705">
              <w:rPr>
                <w:rFonts w:ascii="Times New Roman" w:hAnsi="Times New Roman"/>
                <w:b/>
                <w:sz w:val="28"/>
                <w:szCs w:val="28"/>
              </w:rPr>
              <w:t>2015г</w:t>
            </w:r>
            <w:r w:rsidRPr="000D0705">
              <w:rPr>
                <w:rFonts w:ascii="Times New Roman" w:hAnsi="Times New Roman"/>
                <w:sz w:val="28"/>
                <w:szCs w:val="28"/>
              </w:rPr>
              <w:t xml:space="preserve">.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4 914,5 тыс. м³</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 население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4 194,</w:t>
            </w:r>
            <w:r w:rsidRPr="000D0705">
              <w:rPr>
                <w:rFonts w:ascii="Times New Roman" w:hAnsi="Times New Roman"/>
                <w:sz w:val="28"/>
                <w:szCs w:val="28"/>
                <w:lang w:val="en-US"/>
              </w:rPr>
              <w:t>5</w:t>
            </w:r>
            <w:r w:rsidRPr="000D0705">
              <w:rPr>
                <w:rFonts w:ascii="Times New Roman" w:hAnsi="Times New Roman"/>
                <w:sz w:val="28"/>
                <w:szCs w:val="28"/>
              </w:rPr>
              <w:t xml:space="preserve"> тыс. м³</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 прочие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720,0 тыс. м³</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 вывоз стоков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w:t>
            </w:r>
            <w:r w:rsidRPr="000D0705">
              <w:rPr>
                <w:rFonts w:ascii="Times New Roman" w:hAnsi="Times New Roman"/>
                <w:sz w:val="28"/>
                <w:szCs w:val="28"/>
                <w:lang w:val="en-US"/>
              </w:rPr>
              <w:t>3</w:t>
            </w:r>
            <w:r w:rsidRPr="000D0705">
              <w:rPr>
                <w:rFonts w:ascii="Times New Roman" w:hAnsi="Times New Roman"/>
                <w:sz w:val="28"/>
                <w:szCs w:val="28"/>
              </w:rPr>
              <w:t>3,6 тыс. м³</w:t>
            </w:r>
          </w:p>
        </w:tc>
      </w:tr>
      <w:tr w:rsidR="000D32D9" w:rsidRPr="000D0705" w:rsidTr="003729A6">
        <w:trPr>
          <w:trHeight w:val="350"/>
        </w:trPr>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Начислено и предъявлено к оплате на 20.12.2015г.</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399</w:t>
            </w:r>
            <w:r w:rsidRPr="000D0705">
              <w:rPr>
                <w:rFonts w:ascii="Times New Roman" w:hAnsi="Times New Roman"/>
                <w:sz w:val="28"/>
                <w:szCs w:val="28"/>
                <w:lang w:val="en-US"/>
              </w:rPr>
              <w:t xml:space="preserve"> 7</w:t>
            </w:r>
            <w:r w:rsidRPr="000D0705">
              <w:rPr>
                <w:rFonts w:ascii="Times New Roman" w:hAnsi="Times New Roman"/>
                <w:sz w:val="28"/>
                <w:szCs w:val="28"/>
              </w:rPr>
              <w:t xml:space="preserve">31,0 тыс. руб. </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Оплачено </w:t>
            </w:r>
            <w:r w:rsidRPr="000D0705">
              <w:rPr>
                <w:rFonts w:ascii="Times New Roman" w:hAnsi="Times New Roman"/>
                <w:sz w:val="28"/>
                <w:szCs w:val="28"/>
                <w:lang w:val="en-US"/>
              </w:rPr>
              <w:t>c</w:t>
            </w:r>
            <w:r w:rsidRPr="000D0705">
              <w:rPr>
                <w:rFonts w:ascii="Times New Roman" w:hAnsi="Times New Roman"/>
                <w:sz w:val="28"/>
                <w:szCs w:val="28"/>
              </w:rPr>
              <w:t xml:space="preserve"> 01.01.15г. по 20.12.15г.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296 229,1 тыс. руб. (74,1</w:t>
            </w:r>
            <w:r w:rsidRPr="000D0705">
              <w:rPr>
                <w:rFonts w:ascii="Times New Roman" w:hAnsi="Times New Roman"/>
                <w:color w:val="FF0000"/>
                <w:sz w:val="28"/>
                <w:szCs w:val="28"/>
              </w:rPr>
              <w:t xml:space="preserve"> </w:t>
            </w:r>
            <w:r w:rsidRPr="000D0705">
              <w:rPr>
                <w:rFonts w:ascii="Times New Roman" w:hAnsi="Times New Roman"/>
                <w:sz w:val="28"/>
                <w:szCs w:val="28"/>
              </w:rPr>
              <w:t>%)</w:t>
            </w:r>
          </w:p>
        </w:tc>
      </w:tr>
      <w:tr w:rsidR="000D32D9" w:rsidRPr="000D0705" w:rsidTr="003729A6">
        <w:tc>
          <w:tcPr>
            <w:tcW w:w="5637"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Задолженность с 01.01.15г. по 20.12.15г. :</w:t>
            </w:r>
          </w:p>
        </w:tc>
        <w:tc>
          <w:tcPr>
            <w:tcW w:w="4218" w:type="dxa"/>
            <w:tcBorders>
              <w:top w:val="dotted" w:sz="4" w:space="0" w:color="auto"/>
              <w:left w:val="dotted" w:sz="4" w:space="0" w:color="auto"/>
              <w:bottom w:val="dotted" w:sz="4" w:space="0" w:color="auto"/>
              <w:right w:val="dotted" w:sz="4" w:space="0" w:color="auto"/>
            </w:tcBorders>
            <w:shd w:val="clear" w:color="auto" w:fill="auto"/>
          </w:tcPr>
          <w:p w:rsidR="000D32D9" w:rsidRPr="000D0705" w:rsidRDefault="000D32D9" w:rsidP="006A1213">
            <w:pPr>
              <w:rPr>
                <w:rFonts w:ascii="Times New Roman" w:hAnsi="Times New Roman"/>
                <w:sz w:val="28"/>
                <w:szCs w:val="28"/>
              </w:rPr>
            </w:pPr>
            <w:r w:rsidRPr="000D0705">
              <w:rPr>
                <w:rFonts w:ascii="Times New Roman" w:hAnsi="Times New Roman"/>
                <w:sz w:val="28"/>
                <w:szCs w:val="28"/>
              </w:rPr>
              <w:t xml:space="preserve"> 103 501,9 тыс. руб.</w:t>
            </w:r>
          </w:p>
        </w:tc>
      </w:tr>
    </w:tbl>
    <w:p w:rsidR="000D32D9" w:rsidRPr="000D0705" w:rsidRDefault="000D32D9" w:rsidP="006A1213">
      <w:pPr>
        <w:spacing w:after="0" w:line="240" w:lineRule="auto"/>
        <w:rPr>
          <w:rFonts w:ascii="Times New Roman" w:hAnsi="Times New Roman"/>
          <w:sz w:val="28"/>
          <w:szCs w:val="28"/>
        </w:rPr>
      </w:pP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Дебиторская задолженность на 20.12.2015г. –      401 381,7 тыс. руб.</w:t>
      </w: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Кредиторская задолженность на 20.12.2015г. – 1 162</w:t>
      </w:r>
      <w:r w:rsidRPr="000D0705">
        <w:rPr>
          <w:rFonts w:ascii="Times New Roman" w:hAnsi="Times New Roman"/>
          <w:sz w:val="28"/>
          <w:szCs w:val="28"/>
          <w:lang w:val="en-US"/>
        </w:rPr>
        <w:t> </w:t>
      </w:r>
      <w:r w:rsidRPr="000D0705">
        <w:rPr>
          <w:rFonts w:ascii="Times New Roman" w:hAnsi="Times New Roman"/>
          <w:sz w:val="28"/>
          <w:szCs w:val="28"/>
        </w:rPr>
        <w:t>747,0 млн. руб.</w:t>
      </w:r>
    </w:p>
    <w:p w:rsidR="000D32D9" w:rsidRPr="000D0705" w:rsidRDefault="000D32D9" w:rsidP="006A1213">
      <w:pPr>
        <w:spacing w:after="0" w:line="240" w:lineRule="auto"/>
        <w:rPr>
          <w:rFonts w:ascii="Times New Roman" w:hAnsi="Times New Roman"/>
          <w:sz w:val="28"/>
          <w:szCs w:val="28"/>
        </w:rPr>
      </w:pP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На 31.12.2014г. начислено и предъявлено к оплате – 387 086,0 тыс. руб.</w:t>
      </w:r>
    </w:p>
    <w:p w:rsidR="000D32D9" w:rsidRPr="000D0705" w:rsidRDefault="000D32D9" w:rsidP="006A1213">
      <w:pPr>
        <w:spacing w:after="0" w:line="240" w:lineRule="auto"/>
        <w:ind w:firstLine="708"/>
        <w:rPr>
          <w:rFonts w:ascii="Times New Roman" w:hAnsi="Times New Roman"/>
          <w:sz w:val="28"/>
          <w:szCs w:val="28"/>
        </w:rPr>
      </w:pPr>
      <w:r w:rsidRPr="000D0705">
        <w:rPr>
          <w:rFonts w:ascii="Times New Roman" w:hAnsi="Times New Roman"/>
          <w:sz w:val="28"/>
          <w:szCs w:val="28"/>
        </w:rPr>
        <w:t xml:space="preserve">                 оплачено – 281 473,3 тыс. руб. (72,7 %)</w:t>
      </w:r>
    </w:p>
    <w:p w:rsidR="000D32D9" w:rsidRPr="000D0705" w:rsidRDefault="000D32D9" w:rsidP="006A1213">
      <w:pPr>
        <w:spacing w:after="0" w:line="240" w:lineRule="auto"/>
        <w:ind w:firstLine="708"/>
        <w:rPr>
          <w:rFonts w:ascii="Times New Roman" w:hAnsi="Times New Roman"/>
          <w:sz w:val="28"/>
          <w:szCs w:val="28"/>
        </w:rPr>
      </w:pPr>
      <w:r w:rsidRPr="000D0705">
        <w:rPr>
          <w:rFonts w:ascii="Times New Roman" w:hAnsi="Times New Roman"/>
          <w:sz w:val="28"/>
          <w:szCs w:val="28"/>
        </w:rPr>
        <w:t xml:space="preserve">                 задолженность – 105 612,7 тыс. руб. </w:t>
      </w: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Дебиторская задолженность на 31.12.2014г. – 323</w:t>
      </w:r>
      <w:r w:rsidRPr="000D0705">
        <w:rPr>
          <w:rFonts w:ascii="Times New Roman" w:hAnsi="Times New Roman"/>
          <w:sz w:val="28"/>
          <w:szCs w:val="28"/>
          <w:lang w:val="en-US"/>
        </w:rPr>
        <w:t> </w:t>
      </w:r>
      <w:r w:rsidRPr="000D0705">
        <w:rPr>
          <w:rFonts w:ascii="Times New Roman" w:hAnsi="Times New Roman"/>
          <w:sz w:val="28"/>
          <w:szCs w:val="28"/>
        </w:rPr>
        <w:t>188,0 тыс. руб.</w:t>
      </w: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 xml:space="preserve">Кредиторская задолженность на 31.12.2014г. </w:t>
      </w:r>
      <w:r w:rsidRPr="000D0705">
        <w:rPr>
          <w:rFonts w:ascii="Times New Roman" w:hAnsi="Times New Roman"/>
          <w:i/>
          <w:sz w:val="28"/>
          <w:szCs w:val="28"/>
        </w:rPr>
        <w:t xml:space="preserve">– </w:t>
      </w:r>
      <w:r w:rsidRPr="000D0705">
        <w:rPr>
          <w:rFonts w:ascii="Times New Roman" w:hAnsi="Times New Roman"/>
          <w:sz w:val="28"/>
          <w:szCs w:val="28"/>
        </w:rPr>
        <w:t>965 224,0 тыс. руб.</w:t>
      </w: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Задолженность по заработной плате отсутствует.</w:t>
      </w:r>
    </w:p>
    <w:p w:rsidR="000D32D9" w:rsidRPr="000D0705" w:rsidRDefault="000D32D9" w:rsidP="006A1213">
      <w:pPr>
        <w:spacing w:after="0" w:line="240" w:lineRule="auto"/>
        <w:ind w:firstLine="708"/>
        <w:rPr>
          <w:rFonts w:ascii="Times New Roman" w:hAnsi="Times New Roman"/>
          <w:sz w:val="16"/>
          <w:szCs w:val="16"/>
        </w:rPr>
      </w:pP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 xml:space="preserve">      Для погашения дебиторской задолженности усилена претензионная работа с неплательщиками, составляются акты сверки расчетов.</w:t>
      </w: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Подготовлено 2 865 материалов на сумму 27 174,8 тыс.руб., передано в судебные органы 1 863 материалов на сумму  19 964,1 тыс.руб., из них  взыскано 5 579,8 тыс.руб. (28%). Находится в производстве у судебных приставов материалов на сумму 14 384,3 тыс. руб.</w:t>
      </w:r>
    </w:p>
    <w:p w:rsidR="000D32D9" w:rsidRPr="000D0705" w:rsidRDefault="000D32D9" w:rsidP="006A1213">
      <w:pPr>
        <w:spacing w:after="0" w:line="240" w:lineRule="auto"/>
        <w:ind w:firstLine="708"/>
        <w:rPr>
          <w:rFonts w:ascii="Times New Roman" w:hAnsi="Times New Roman"/>
          <w:sz w:val="16"/>
          <w:szCs w:val="16"/>
        </w:rPr>
      </w:pP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 xml:space="preserve">     Для ликвидации кредиторской задолженности со счетов предприятия  по решению суда судебными приставами снимаются денежные средства по </w:t>
      </w:r>
      <w:r w:rsidRPr="000D0705">
        <w:rPr>
          <w:rFonts w:ascii="Times New Roman" w:hAnsi="Times New Roman"/>
          <w:sz w:val="28"/>
          <w:szCs w:val="28"/>
        </w:rPr>
        <w:lastRenderedPageBreak/>
        <w:t xml:space="preserve">внебюджетным фондам. Предприятие ведет работу по недопущению роста кредиторской задолженности, производится частичная оплата контрагентам.         </w:t>
      </w:r>
    </w:p>
    <w:p w:rsidR="000D32D9" w:rsidRPr="000D0705" w:rsidRDefault="000D32D9" w:rsidP="006A1213">
      <w:pPr>
        <w:tabs>
          <w:tab w:val="left" w:pos="7906"/>
        </w:tabs>
        <w:spacing w:after="0" w:line="240" w:lineRule="auto"/>
        <w:ind w:firstLine="708"/>
        <w:rPr>
          <w:rFonts w:ascii="Times New Roman" w:hAnsi="Times New Roman"/>
          <w:sz w:val="16"/>
          <w:szCs w:val="16"/>
        </w:rPr>
      </w:pP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 xml:space="preserve">      Государственным комитетом цен и тарифов ЧР  определены выпадающие доходы, на основании приказов ФСТ РФ об установлении предельных индексов максимально возможного изменения действующих тарифов, образующиеся  в результате хозяйственной деятельности ГУП «Чечводоканал»  по обеспечению потребителей услугами водоснабжения и водоотведения в сумме  453,7 млн.руб. в т.ч :</w:t>
      </w: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2012 год –  131,9 млн.рублей;</w:t>
      </w: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2013 год –  108,1 млн.рублей;</w:t>
      </w: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2014 год –    83,8 млн.рублей;</w:t>
      </w: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2015 год –  129,9 млн.рублей.</w:t>
      </w:r>
    </w:p>
    <w:p w:rsidR="000D32D9" w:rsidRPr="000D0705" w:rsidRDefault="000D32D9" w:rsidP="006A1213">
      <w:pPr>
        <w:spacing w:after="0" w:line="240" w:lineRule="auto"/>
        <w:ind w:firstLine="708"/>
        <w:rPr>
          <w:rFonts w:ascii="Times New Roman" w:hAnsi="Times New Roman"/>
          <w:sz w:val="16"/>
          <w:szCs w:val="16"/>
        </w:rPr>
      </w:pPr>
    </w:p>
    <w:p w:rsidR="000D32D9" w:rsidRPr="000D0705" w:rsidRDefault="000D32D9" w:rsidP="006A1213">
      <w:pPr>
        <w:spacing w:after="0" w:line="240" w:lineRule="auto"/>
        <w:rPr>
          <w:rFonts w:ascii="Times New Roman" w:hAnsi="Times New Roman"/>
          <w:sz w:val="28"/>
          <w:szCs w:val="28"/>
        </w:rPr>
      </w:pPr>
      <w:r w:rsidRPr="000D0705">
        <w:rPr>
          <w:rFonts w:ascii="Times New Roman" w:hAnsi="Times New Roman"/>
          <w:sz w:val="28"/>
          <w:szCs w:val="28"/>
        </w:rPr>
        <w:t xml:space="preserve">        Для стабильного и качественного оказания услуг населению предприятию необходима государственная финансовая поддержка.</w:t>
      </w:r>
    </w:p>
    <w:p w:rsidR="00A7452E" w:rsidRPr="000D0705" w:rsidRDefault="00A7452E" w:rsidP="006A1213">
      <w:pPr>
        <w:tabs>
          <w:tab w:val="left" w:pos="0"/>
        </w:tabs>
        <w:spacing w:after="0" w:line="240" w:lineRule="auto"/>
        <w:contextualSpacing/>
        <w:rPr>
          <w:rFonts w:ascii="Times New Roman" w:hAnsi="Times New Roman"/>
          <w:b/>
          <w:sz w:val="16"/>
          <w:szCs w:val="16"/>
        </w:rPr>
      </w:pPr>
    </w:p>
    <w:p w:rsidR="003B69C5" w:rsidRPr="000D0705" w:rsidRDefault="00CC5747" w:rsidP="006A1213">
      <w:pPr>
        <w:tabs>
          <w:tab w:val="left" w:pos="0"/>
        </w:tabs>
        <w:spacing w:after="0" w:line="240" w:lineRule="auto"/>
        <w:ind w:firstLine="567"/>
        <w:contextualSpacing/>
        <w:jc w:val="both"/>
        <w:rPr>
          <w:rFonts w:ascii="Times New Roman" w:hAnsi="Times New Roman"/>
          <w:b/>
          <w:sz w:val="28"/>
          <w:szCs w:val="28"/>
        </w:rPr>
      </w:pPr>
      <w:r w:rsidRPr="000D0705">
        <w:rPr>
          <w:rFonts w:ascii="Times New Roman" w:hAnsi="Times New Roman"/>
          <w:b/>
          <w:sz w:val="28"/>
          <w:szCs w:val="28"/>
        </w:rPr>
        <w:t>6</w:t>
      </w:r>
      <w:r w:rsidR="00DB767C" w:rsidRPr="000D0705">
        <w:rPr>
          <w:rFonts w:ascii="Times New Roman" w:hAnsi="Times New Roman"/>
          <w:b/>
          <w:sz w:val="28"/>
          <w:szCs w:val="28"/>
        </w:rPr>
        <w:t>.</w:t>
      </w:r>
      <w:r w:rsidR="003B69C5" w:rsidRPr="000D0705">
        <w:rPr>
          <w:rFonts w:ascii="Times New Roman" w:hAnsi="Times New Roman"/>
          <w:b/>
          <w:sz w:val="28"/>
          <w:szCs w:val="28"/>
        </w:rPr>
        <w:t>2  ГУП «Управление жилищно-коммунальных услуг»</w:t>
      </w:r>
      <w:r w:rsidR="00B20252" w:rsidRPr="000D0705">
        <w:rPr>
          <w:rFonts w:ascii="Times New Roman" w:hAnsi="Times New Roman"/>
          <w:b/>
          <w:sz w:val="28"/>
          <w:szCs w:val="28"/>
        </w:rPr>
        <w:t>.</w:t>
      </w:r>
    </w:p>
    <w:p w:rsidR="00A7452E" w:rsidRPr="000D0705" w:rsidRDefault="00A7452E" w:rsidP="006A1213">
      <w:pPr>
        <w:tabs>
          <w:tab w:val="left" w:pos="0"/>
        </w:tabs>
        <w:spacing w:after="0" w:line="240" w:lineRule="auto"/>
        <w:ind w:firstLine="567"/>
        <w:contextualSpacing/>
        <w:jc w:val="both"/>
        <w:rPr>
          <w:rFonts w:ascii="Times New Roman" w:hAnsi="Times New Roman"/>
          <w:sz w:val="16"/>
          <w:szCs w:val="16"/>
        </w:rPr>
      </w:pP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Государственное унитарное предприятие «Управление жилищно-коммунальных услуг» МЖКХ ЧР переименовано в соответствии с распоряжением Правительства ЧР от 01.10.2009г. за № 403-р и является правопреемником ГУП «Чечжилкомтранс».</w:t>
      </w: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Штатная численность работников предприятия - 48 человек, из них ИТР -14 человек.</w:t>
      </w: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Основными задачами предприятия являются:</w:t>
      </w: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работа с подразделениями МЖКХ ЧР, другими предприятиями и организациями по обеспечению бесперебойной работы объектов жизнеобеспечения Республики;</w:t>
      </w: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обустройство полигонов-свалок, прием и захоронение строительного мусора и твердых бытовых отходов;</w:t>
      </w: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сбор и транспортировка ТБО на полигоны;</w:t>
      </w: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отлов и содержание безнадзорных животных (собак), утилизация трупов павших мелких животных (собак, кошек);</w:t>
      </w: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содействие и координация работ по выбору площадок и проектов по созданию объектов размещения отходов (полигоны ТБО, мусороперерабатывающий завод и т.д.);</w:t>
      </w:r>
    </w:p>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 xml:space="preserve">       - и другие.</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Предприятие находится на самообеспечении. В рамках хозяйственной деятельности предприятие выполнило следующие работы и мероприятия.</w:t>
      </w:r>
    </w:p>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За  январь</w:t>
      </w:r>
      <w:r w:rsidR="00A63518" w:rsidRPr="000D0705">
        <w:rPr>
          <w:rFonts w:ascii="Times New Roman" w:hAnsi="Times New Roman"/>
          <w:sz w:val="28"/>
          <w:szCs w:val="28"/>
        </w:rPr>
        <w:t xml:space="preserve"> - </w:t>
      </w:r>
      <w:r w:rsidR="000D32D9" w:rsidRPr="000D0705">
        <w:rPr>
          <w:rFonts w:ascii="Times New Roman" w:hAnsi="Times New Roman"/>
          <w:sz w:val="28"/>
          <w:szCs w:val="28"/>
        </w:rPr>
        <w:t>декабрь</w:t>
      </w:r>
      <w:r w:rsidR="00CC5747" w:rsidRPr="000D0705">
        <w:rPr>
          <w:rFonts w:ascii="Times New Roman" w:hAnsi="Times New Roman"/>
          <w:sz w:val="28"/>
          <w:szCs w:val="28"/>
        </w:rPr>
        <w:t xml:space="preserve"> </w:t>
      </w:r>
      <w:r w:rsidR="00F05085" w:rsidRPr="000D0705">
        <w:rPr>
          <w:rFonts w:ascii="Times New Roman" w:hAnsi="Times New Roman"/>
          <w:sz w:val="28"/>
          <w:szCs w:val="28"/>
        </w:rPr>
        <w:t xml:space="preserve"> 2015</w:t>
      </w:r>
      <w:r w:rsidRPr="000D0705">
        <w:rPr>
          <w:rFonts w:ascii="Times New Roman" w:hAnsi="Times New Roman"/>
          <w:sz w:val="28"/>
          <w:szCs w:val="28"/>
        </w:rPr>
        <w:t xml:space="preserve"> г. принято и захоронено на полигонах предприятия</w:t>
      </w:r>
      <w:r w:rsidR="00301DA8" w:rsidRPr="000D0705">
        <w:rPr>
          <w:rFonts w:ascii="Times New Roman" w:hAnsi="Times New Roman"/>
          <w:sz w:val="28"/>
          <w:szCs w:val="28"/>
        </w:rPr>
        <w:t>:</w:t>
      </w:r>
    </w:p>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ab/>
        <w:t xml:space="preserve"> - строительного мусора               </w:t>
      </w:r>
      <w:r w:rsidR="00A63518" w:rsidRPr="000D0705">
        <w:rPr>
          <w:rFonts w:ascii="Times New Roman" w:hAnsi="Times New Roman"/>
          <w:sz w:val="28"/>
          <w:szCs w:val="28"/>
        </w:rPr>
        <w:t xml:space="preserve"> </w:t>
      </w:r>
      <w:r w:rsidRPr="000D0705">
        <w:rPr>
          <w:rFonts w:ascii="Times New Roman" w:hAnsi="Times New Roman"/>
          <w:sz w:val="28"/>
          <w:szCs w:val="28"/>
        </w:rPr>
        <w:t xml:space="preserve"> – </w:t>
      </w:r>
      <w:r w:rsidR="000D32D9" w:rsidRPr="000D0705">
        <w:rPr>
          <w:rFonts w:ascii="Times New Roman" w:hAnsi="Times New Roman"/>
          <w:sz w:val="28"/>
          <w:szCs w:val="28"/>
        </w:rPr>
        <w:t>158 578</w:t>
      </w:r>
      <w:r w:rsidR="00F05085" w:rsidRPr="000D0705">
        <w:rPr>
          <w:rFonts w:ascii="Times New Roman" w:hAnsi="Times New Roman"/>
          <w:sz w:val="28"/>
          <w:szCs w:val="28"/>
        </w:rPr>
        <w:t>,0</w:t>
      </w:r>
      <w:r w:rsidRPr="000D0705">
        <w:rPr>
          <w:rFonts w:ascii="Times New Roman" w:hAnsi="Times New Roman"/>
          <w:sz w:val="28"/>
          <w:szCs w:val="28"/>
        </w:rPr>
        <w:t xml:space="preserve">  куб. м;</w:t>
      </w:r>
    </w:p>
    <w:p w:rsidR="003B69C5" w:rsidRPr="000D0705" w:rsidRDefault="003B69C5" w:rsidP="006A1213">
      <w:pPr>
        <w:tabs>
          <w:tab w:val="left" w:pos="0"/>
        </w:tabs>
        <w:spacing w:after="0" w:line="240" w:lineRule="auto"/>
        <w:ind w:hanging="709"/>
        <w:contextualSpacing/>
        <w:jc w:val="both"/>
        <w:rPr>
          <w:rFonts w:ascii="Times New Roman" w:hAnsi="Times New Roman"/>
          <w:sz w:val="28"/>
          <w:szCs w:val="28"/>
        </w:rPr>
      </w:pPr>
      <w:r w:rsidRPr="000D0705">
        <w:rPr>
          <w:rFonts w:ascii="Times New Roman" w:hAnsi="Times New Roman"/>
          <w:sz w:val="28"/>
          <w:szCs w:val="28"/>
        </w:rPr>
        <w:t xml:space="preserve"> </w:t>
      </w:r>
      <w:r w:rsidRPr="000D0705">
        <w:rPr>
          <w:rFonts w:ascii="Times New Roman" w:hAnsi="Times New Roman"/>
          <w:sz w:val="28"/>
          <w:szCs w:val="28"/>
        </w:rPr>
        <w:tab/>
      </w:r>
      <w:r w:rsidRPr="000D0705">
        <w:rPr>
          <w:rFonts w:ascii="Times New Roman" w:hAnsi="Times New Roman"/>
          <w:sz w:val="28"/>
          <w:szCs w:val="28"/>
        </w:rPr>
        <w:tab/>
        <w:t xml:space="preserve"> - твердых бытовых отходов       </w:t>
      </w:r>
      <w:r w:rsidR="00A63518" w:rsidRPr="000D0705">
        <w:rPr>
          <w:rFonts w:ascii="Times New Roman" w:hAnsi="Times New Roman"/>
          <w:sz w:val="28"/>
          <w:szCs w:val="28"/>
        </w:rPr>
        <w:t xml:space="preserve">  </w:t>
      </w:r>
      <w:r w:rsidRPr="000D0705">
        <w:rPr>
          <w:rFonts w:ascii="Times New Roman" w:hAnsi="Times New Roman"/>
          <w:sz w:val="28"/>
          <w:szCs w:val="28"/>
        </w:rPr>
        <w:t xml:space="preserve"> –  </w:t>
      </w:r>
      <w:r w:rsidR="000D32D9" w:rsidRPr="000D0705">
        <w:rPr>
          <w:rFonts w:ascii="Times New Roman" w:hAnsi="Times New Roman"/>
          <w:sz w:val="28"/>
          <w:szCs w:val="28"/>
        </w:rPr>
        <w:t>44 247</w:t>
      </w:r>
      <w:r w:rsidR="00B1261C" w:rsidRPr="000D0705">
        <w:rPr>
          <w:rFonts w:ascii="Times New Roman" w:hAnsi="Times New Roman"/>
          <w:sz w:val="28"/>
          <w:szCs w:val="28"/>
        </w:rPr>
        <w:t>,0</w:t>
      </w:r>
      <w:r w:rsidRPr="000D0705">
        <w:rPr>
          <w:rFonts w:ascii="Times New Roman" w:hAnsi="Times New Roman"/>
          <w:sz w:val="28"/>
          <w:szCs w:val="28"/>
        </w:rPr>
        <w:t xml:space="preserve"> куб. м;</w:t>
      </w:r>
    </w:p>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ab/>
        <w:t xml:space="preserve"> - вывезено и захоронено              </w:t>
      </w:r>
      <w:r w:rsidR="00A63518" w:rsidRPr="000D0705">
        <w:rPr>
          <w:rFonts w:ascii="Times New Roman" w:hAnsi="Times New Roman"/>
          <w:sz w:val="28"/>
          <w:szCs w:val="28"/>
        </w:rPr>
        <w:t xml:space="preserve">  </w:t>
      </w:r>
      <w:r w:rsidRPr="000D0705">
        <w:rPr>
          <w:rFonts w:ascii="Times New Roman" w:hAnsi="Times New Roman"/>
          <w:sz w:val="28"/>
          <w:szCs w:val="28"/>
        </w:rPr>
        <w:t xml:space="preserve">– </w:t>
      </w:r>
      <w:r w:rsidR="000D32D9" w:rsidRPr="000D0705">
        <w:rPr>
          <w:rFonts w:ascii="Times New Roman" w:hAnsi="Times New Roman"/>
          <w:sz w:val="28"/>
          <w:szCs w:val="28"/>
        </w:rPr>
        <w:t>740</w:t>
      </w:r>
      <w:r w:rsidR="00F05085" w:rsidRPr="000D0705">
        <w:rPr>
          <w:rFonts w:ascii="Times New Roman" w:hAnsi="Times New Roman"/>
          <w:sz w:val="28"/>
          <w:szCs w:val="28"/>
        </w:rPr>
        <w:t>,0    куб</w:t>
      </w:r>
      <w:r w:rsidRPr="000D0705">
        <w:rPr>
          <w:rFonts w:ascii="Times New Roman" w:hAnsi="Times New Roman"/>
          <w:sz w:val="28"/>
          <w:szCs w:val="28"/>
        </w:rPr>
        <w:t>. м;</w:t>
      </w:r>
    </w:p>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ab/>
        <w:t xml:space="preserve"> - дебиторская задолженность        – </w:t>
      </w:r>
      <w:r w:rsidR="00F12982" w:rsidRPr="000D0705">
        <w:rPr>
          <w:rFonts w:ascii="Times New Roman" w:hAnsi="Times New Roman"/>
          <w:sz w:val="28"/>
          <w:szCs w:val="28"/>
        </w:rPr>
        <w:t xml:space="preserve">32 </w:t>
      </w:r>
      <w:r w:rsidR="000D32D9" w:rsidRPr="000D0705">
        <w:rPr>
          <w:rFonts w:ascii="Times New Roman" w:hAnsi="Times New Roman"/>
          <w:sz w:val="28"/>
          <w:szCs w:val="28"/>
        </w:rPr>
        <w:t>082</w:t>
      </w:r>
      <w:r w:rsidRPr="000D0705">
        <w:rPr>
          <w:rFonts w:ascii="Times New Roman" w:hAnsi="Times New Roman"/>
          <w:sz w:val="28"/>
          <w:szCs w:val="28"/>
        </w:rPr>
        <w:t>,0  тыс. руб.;</w:t>
      </w:r>
    </w:p>
    <w:p w:rsidR="00F01516"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ab/>
        <w:t xml:space="preserve"> - кредиторская задолженность      –  </w:t>
      </w:r>
      <w:r w:rsidR="000D32D9" w:rsidRPr="000D0705">
        <w:rPr>
          <w:rFonts w:ascii="Times New Roman" w:hAnsi="Times New Roman"/>
          <w:sz w:val="28"/>
          <w:szCs w:val="28"/>
        </w:rPr>
        <w:t>43 308</w:t>
      </w:r>
      <w:r w:rsidR="00A63518" w:rsidRPr="000D0705">
        <w:rPr>
          <w:rFonts w:ascii="Times New Roman" w:hAnsi="Times New Roman"/>
          <w:sz w:val="28"/>
          <w:szCs w:val="28"/>
        </w:rPr>
        <w:t>,0  тыс. руб;</w:t>
      </w:r>
    </w:p>
    <w:p w:rsidR="00A7452E" w:rsidRPr="000D0705" w:rsidRDefault="00F01516"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 xml:space="preserve">           </w:t>
      </w:r>
      <w:r w:rsidR="00A63518" w:rsidRPr="000D0705">
        <w:rPr>
          <w:rFonts w:ascii="Times New Roman" w:hAnsi="Times New Roman"/>
          <w:sz w:val="28"/>
          <w:szCs w:val="28"/>
        </w:rPr>
        <w:t>-  убыток сост</w:t>
      </w:r>
      <w:r w:rsidRPr="000D0705">
        <w:rPr>
          <w:rFonts w:ascii="Times New Roman" w:hAnsi="Times New Roman"/>
          <w:sz w:val="28"/>
          <w:szCs w:val="28"/>
        </w:rPr>
        <w:t xml:space="preserve">авил                       </w:t>
      </w:r>
      <w:r w:rsidR="00CE6AD8" w:rsidRPr="000D0705">
        <w:rPr>
          <w:rFonts w:ascii="Times New Roman" w:hAnsi="Times New Roman"/>
          <w:sz w:val="28"/>
          <w:szCs w:val="28"/>
        </w:rPr>
        <w:t xml:space="preserve"> </w:t>
      </w:r>
      <w:r w:rsidR="00A63518" w:rsidRPr="000D0705">
        <w:rPr>
          <w:rFonts w:ascii="Times New Roman" w:hAnsi="Times New Roman"/>
          <w:sz w:val="28"/>
          <w:szCs w:val="28"/>
        </w:rPr>
        <w:t xml:space="preserve">– </w:t>
      </w:r>
      <w:r w:rsidR="000D32D9" w:rsidRPr="000D0705">
        <w:rPr>
          <w:rFonts w:ascii="Times New Roman" w:hAnsi="Times New Roman"/>
          <w:sz w:val="28"/>
          <w:szCs w:val="28"/>
        </w:rPr>
        <w:t>31</w:t>
      </w:r>
      <w:r w:rsidR="004A4B48" w:rsidRPr="000D0705">
        <w:rPr>
          <w:rFonts w:ascii="Times New Roman" w:hAnsi="Times New Roman"/>
          <w:sz w:val="28"/>
          <w:szCs w:val="28"/>
        </w:rPr>
        <w:t>5</w:t>
      </w:r>
      <w:r w:rsidR="00A63518" w:rsidRPr="000D0705">
        <w:rPr>
          <w:rFonts w:ascii="Times New Roman" w:hAnsi="Times New Roman"/>
          <w:sz w:val="28"/>
          <w:szCs w:val="28"/>
        </w:rPr>
        <w:t>,0 тыс. руб.</w:t>
      </w:r>
    </w:p>
    <w:p w:rsidR="00CB4DB5" w:rsidRPr="000D0705" w:rsidRDefault="00CB4DB5" w:rsidP="006A1213">
      <w:pPr>
        <w:pStyle w:val="a3"/>
        <w:tabs>
          <w:tab w:val="left" w:pos="0"/>
        </w:tabs>
        <w:spacing w:after="0" w:line="240" w:lineRule="auto"/>
        <w:ind w:left="0" w:firstLine="708"/>
        <w:jc w:val="both"/>
        <w:rPr>
          <w:rFonts w:ascii="Times New Roman" w:hAnsi="Times New Roman"/>
          <w:b/>
          <w:sz w:val="16"/>
          <w:szCs w:val="16"/>
        </w:rPr>
      </w:pPr>
    </w:p>
    <w:p w:rsidR="00A7452E" w:rsidRPr="000D0705" w:rsidRDefault="00E678D6" w:rsidP="006A1213">
      <w:pPr>
        <w:pStyle w:val="a3"/>
        <w:tabs>
          <w:tab w:val="left" w:pos="0"/>
        </w:tabs>
        <w:spacing w:after="0" w:line="240" w:lineRule="auto"/>
        <w:ind w:left="0" w:firstLine="708"/>
        <w:jc w:val="both"/>
        <w:rPr>
          <w:rFonts w:ascii="Times New Roman" w:hAnsi="Times New Roman"/>
          <w:b/>
          <w:sz w:val="28"/>
          <w:szCs w:val="28"/>
        </w:rPr>
      </w:pPr>
      <w:r w:rsidRPr="000D0705">
        <w:rPr>
          <w:rFonts w:ascii="Times New Roman" w:hAnsi="Times New Roman"/>
          <w:b/>
          <w:sz w:val="28"/>
          <w:szCs w:val="28"/>
        </w:rPr>
        <w:t>6</w:t>
      </w:r>
      <w:r w:rsidR="00DB767C" w:rsidRPr="000D0705">
        <w:rPr>
          <w:rFonts w:ascii="Times New Roman" w:hAnsi="Times New Roman"/>
          <w:b/>
          <w:sz w:val="28"/>
          <w:szCs w:val="28"/>
        </w:rPr>
        <w:t>.</w:t>
      </w:r>
      <w:r w:rsidR="003B69C5" w:rsidRPr="000D0705">
        <w:rPr>
          <w:rFonts w:ascii="Times New Roman" w:hAnsi="Times New Roman"/>
          <w:b/>
          <w:sz w:val="28"/>
          <w:szCs w:val="28"/>
        </w:rPr>
        <w:t xml:space="preserve">3 </w:t>
      </w:r>
      <w:r w:rsidR="00B9433D" w:rsidRPr="000D0705">
        <w:rPr>
          <w:rFonts w:ascii="Times New Roman" w:hAnsi="Times New Roman"/>
          <w:b/>
          <w:sz w:val="28"/>
          <w:szCs w:val="28"/>
        </w:rPr>
        <w:t xml:space="preserve"> </w:t>
      </w:r>
      <w:r w:rsidR="003B69C5" w:rsidRPr="000D0705">
        <w:rPr>
          <w:rFonts w:ascii="Times New Roman" w:hAnsi="Times New Roman"/>
          <w:b/>
          <w:sz w:val="28"/>
          <w:szCs w:val="28"/>
        </w:rPr>
        <w:t>ГУП  «Проектный институт «Чеченжилкомпроект».</w:t>
      </w:r>
    </w:p>
    <w:p w:rsidR="009B6878" w:rsidRPr="000D0705" w:rsidRDefault="009B6878" w:rsidP="006A1213">
      <w:pPr>
        <w:tabs>
          <w:tab w:val="left" w:pos="0"/>
        </w:tabs>
        <w:spacing w:after="0" w:line="240" w:lineRule="auto"/>
        <w:ind w:firstLine="708"/>
        <w:contextualSpacing/>
        <w:jc w:val="both"/>
        <w:rPr>
          <w:rFonts w:ascii="Times New Roman" w:hAnsi="Times New Roman"/>
          <w:sz w:val="16"/>
          <w:szCs w:val="16"/>
        </w:rPr>
      </w:pP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lastRenderedPageBreak/>
        <w:t xml:space="preserve">ГУП «Проектный институт «Чеченжилкомпроект» расположен </w:t>
      </w:r>
      <w:r w:rsidR="00C95D3A" w:rsidRPr="000D0705">
        <w:rPr>
          <w:rFonts w:ascii="Times New Roman" w:hAnsi="Times New Roman"/>
          <w:sz w:val="28"/>
          <w:szCs w:val="28"/>
        </w:rPr>
        <w:t>по  адресу:</w:t>
      </w:r>
      <w:r w:rsidRPr="000D0705">
        <w:rPr>
          <w:rFonts w:ascii="Times New Roman" w:hAnsi="Times New Roman"/>
          <w:sz w:val="28"/>
          <w:szCs w:val="28"/>
        </w:rPr>
        <w:t xml:space="preserve"> </w:t>
      </w:r>
      <w:r w:rsidR="00C55BCA" w:rsidRPr="000D0705">
        <w:rPr>
          <w:rFonts w:ascii="Times New Roman" w:hAnsi="Times New Roman"/>
          <w:sz w:val="28"/>
          <w:szCs w:val="28"/>
        </w:rPr>
        <w:t xml:space="preserve"> </w:t>
      </w:r>
      <w:r w:rsidRPr="000D0705">
        <w:rPr>
          <w:rFonts w:ascii="Times New Roman" w:hAnsi="Times New Roman"/>
          <w:sz w:val="28"/>
          <w:szCs w:val="28"/>
        </w:rPr>
        <w:t xml:space="preserve">г. Грозный, ул. </w:t>
      </w:r>
      <w:r w:rsidR="00573212" w:rsidRPr="000D0705">
        <w:rPr>
          <w:rFonts w:ascii="Times New Roman" w:hAnsi="Times New Roman"/>
          <w:sz w:val="28"/>
          <w:szCs w:val="28"/>
        </w:rPr>
        <w:t>Б-Хмельницкого</w:t>
      </w:r>
      <w:r w:rsidRPr="000D0705">
        <w:rPr>
          <w:rFonts w:ascii="Times New Roman" w:hAnsi="Times New Roman"/>
          <w:sz w:val="28"/>
          <w:szCs w:val="28"/>
        </w:rPr>
        <w:t xml:space="preserve">, </w:t>
      </w:r>
      <w:r w:rsidR="00573212" w:rsidRPr="000D0705">
        <w:rPr>
          <w:rFonts w:ascii="Times New Roman" w:hAnsi="Times New Roman"/>
          <w:sz w:val="28"/>
          <w:szCs w:val="28"/>
        </w:rPr>
        <w:t xml:space="preserve">131/13 </w:t>
      </w:r>
      <w:r w:rsidRPr="000D0705">
        <w:rPr>
          <w:rFonts w:ascii="Times New Roman" w:hAnsi="Times New Roman"/>
          <w:sz w:val="28"/>
          <w:szCs w:val="28"/>
        </w:rPr>
        <w:t>, ЧР.</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Предприятие является коммерческой организацией, созданной для осуществления финансово-хозяйственной деятельности.</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Предприятие находится в ведомственном подчинении Министерства жилищно-коммунального хозяйства Чеченской Республики, является юридическим лицом и имеет собственный баланс.</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Структура ГУП «Проектный институт «Чеченжилкомпроект» состоит из АУП и 2-х отделов.</w:t>
      </w:r>
      <w:r w:rsidR="00AA7CEC" w:rsidRPr="000D0705">
        <w:rPr>
          <w:rFonts w:ascii="Times New Roman" w:hAnsi="Times New Roman"/>
          <w:sz w:val="28"/>
          <w:szCs w:val="28"/>
        </w:rPr>
        <w:t xml:space="preserve"> Штатная</w:t>
      </w:r>
      <w:r w:rsidRPr="000D0705">
        <w:rPr>
          <w:rFonts w:ascii="Times New Roman" w:hAnsi="Times New Roman"/>
          <w:sz w:val="28"/>
          <w:szCs w:val="28"/>
        </w:rPr>
        <w:t xml:space="preserve"> </w:t>
      </w:r>
      <w:r w:rsidR="00AA7CEC" w:rsidRPr="000D0705">
        <w:rPr>
          <w:rFonts w:ascii="Times New Roman" w:hAnsi="Times New Roman"/>
          <w:sz w:val="28"/>
          <w:szCs w:val="28"/>
        </w:rPr>
        <w:t>ч</w:t>
      </w:r>
      <w:r w:rsidRPr="000D0705">
        <w:rPr>
          <w:rFonts w:ascii="Times New Roman" w:hAnsi="Times New Roman"/>
          <w:sz w:val="28"/>
          <w:szCs w:val="28"/>
        </w:rPr>
        <w:t xml:space="preserve">исленность работников </w:t>
      </w:r>
      <w:r w:rsidR="00AA7CEC" w:rsidRPr="000D0705">
        <w:rPr>
          <w:rFonts w:ascii="Times New Roman" w:hAnsi="Times New Roman"/>
          <w:sz w:val="28"/>
          <w:szCs w:val="28"/>
        </w:rPr>
        <w:t>состав</w:t>
      </w:r>
      <w:r w:rsidRPr="000D0705">
        <w:rPr>
          <w:rFonts w:ascii="Times New Roman" w:hAnsi="Times New Roman"/>
          <w:sz w:val="28"/>
          <w:szCs w:val="28"/>
        </w:rPr>
        <w:t>л</w:t>
      </w:r>
      <w:r w:rsidR="00AA7CEC" w:rsidRPr="000D0705">
        <w:rPr>
          <w:rFonts w:ascii="Times New Roman" w:hAnsi="Times New Roman"/>
          <w:sz w:val="28"/>
          <w:szCs w:val="28"/>
        </w:rPr>
        <w:t xml:space="preserve">яет </w:t>
      </w:r>
      <w:r w:rsidRPr="000D0705">
        <w:rPr>
          <w:rFonts w:ascii="Times New Roman" w:hAnsi="Times New Roman"/>
          <w:sz w:val="28"/>
          <w:szCs w:val="28"/>
        </w:rPr>
        <w:t xml:space="preserve">24 человека. ГУП «Проектный институт «Чеченжилкомпроект» осуществляет следующие виды деятельности:              </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а)  проектно-изыскательские работы для строительства, реконструкции и капитального ремонта гражданских и жилых зданий, производственных и промышленных базовых зданий, предприятий строительной индустрии, жилищно-коммунального хозяйства, автотранспортной и дорожно-эксплуатационной службы, объектов капитального строительства и инженерных коммуникаций, автомобильных дорог общего пользования и искусственных сооружений на них;      </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б)   экспертиза проектно-сметной документации;</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в)  паспортизация и оценка объектов недвижимости (включая земельные участки), оценка стоимости квартир, инвестиционных проектов, гостиниц, жилых торговых помещений;</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г) разработка территориальных единичных расценок на строительные, ремонтно-строительные и пуско-наладочные работы;</w:t>
      </w:r>
    </w:p>
    <w:p w:rsidR="00F2679A"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д) проектно-изыскательские работы для реставрации памятников истории и а</w:t>
      </w:r>
      <w:r w:rsidR="00F2679A" w:rsidRPr="000D0705">
        <w:rPr>
          <w:rFonts w:ascii="Times New Roman" w:hAnsi="Times New Roman"/>
          <w:sz w:val="28"/>
          <w:szCs w:val="28"/>
        </w:rPr>
        <w:t>рхитектуры Чеченской Республики;</w:t>
      </w:r>
    </w:p>
    <w:p w:rsidR="00C95D3A"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е) оказание услуг населению.</w:t>
      </w:r>
      <w:r w:rsidR="00072C9D" w:rsidRPr="000D0705">
        <w:rPr>
          <w:rFonts w:ascii="Times New Roman" w:hAnsi="Times New Roman"/>
          <w:sz w:val="28"/>
          <w:szCs w:val="28"/>
        </w:rPr>
        <w:t xml:space="preserve"> </w:t>
      </w:r>
    </w:p>
    <w:p w:rsidR="00F2679A" w:rsidRPr="000D0705" w:rsidRDefault="00C95D3A"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По итогам производственно -  хозяйственной деятельности предприятия за отчетный период выполнено услуг по разработке проектно – сметной документации на сумму </w:t>
      </w:r>
      <w:r w:rsidR="004A1B69" w:rsidRPr="000D0705">
        <w:rPr>
          <w:rFonts w:ascii="Times New Roman" w:hAnsi="Times New Roman"/>
          <w:sz w:val="28"/>
          <w:szCs w:val="28"/>
        </w:rPr>
        <w:t xml:space="preserve">15 400 000 </w:t>
      </w:r>
      <w:r w:rsidRPr="000D0705">
        <w:rPr>
          <w:rFonts w:ascii="Times New Roman" w:hAnsi="Times New Roman"/>
          <w:sz w:val="28"/>
          <w:szCs w:val="28"/>
        </w:rPr>
        <w:t xml:space="preserve"> руб., в том числе НДС 18%.   </w:t>
      </w:r>
    </w:p>
    <w:p w:rsidR="003B69C5" w:rsidRPr="000D0705" w:rsidRDefault="00F62A2E"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Дебиторская задолженность     </w:t>
      </w:r>
      <w:r w:rsidR="003B69C5" w:rsidRPr="000D0705">
        <w:rPr>
          <w:rFonts w:ascii="Times New Roman" w:hAnsi="Times New Roman"/>
          <w:sz w:val="28"/>
          <w:szCs w:val="28"/>
        </w:rPr>
        <w:t xml:space="preserve">  –    </w:t>
      </w:r>
      <w:r w:rsidR="004A1B69" w:rsidRPr="000D0705">
        <w:rPr>
          <w:rFonts w:ascii="Times New Roman" w:hAnsi="Times New Roman"/>
          <w:sz w:val="28"/>
          <w:szCs w:val="28"/>
        </w:rPr>
        <w:t>560,0</w:t>
      </w:r>
      <w:r w:rsidR="003B69C5" w:rsidRPr="000D0705">
        <w:rPr>
          <w:rFonts w:ascii="Times New Roman" w:hAnsi="Times New Roman"/>
          <w:sz w:val="28"/>
          <w:szCs w:val="28"/>
        </w:rPr>
        <w:t xml:space="preserve">     тыс. руб.</w:t>
      </w:r>
    </w:p>
    <w:p w:rsidR="003B69C5" w:rsidRPr="000D0705" w:rsidRDefault="00F62A2E"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Кредиторская задолженность   </w:t>
      </w:r>
      <w:r w:rsidR="003B69C5" w:rsidRPr="000D0705">
        <w:rPr>
          <w:rFonts w:ascii="Times New Roman" w:hAnsi="Times New Roman"/>
          <w:sz w:val="28"/>
          <w:szCs w:val="28"/>
        </w:rPr>
        <w:t xml:space="preserve">  –   </w:t>
      </w:r>
      <w:r w:rsidRPr="000D0705">
        <w:rPr>
          <w:rFonts w:ascii="Times New Roman" w:hAnsi="Times New Roman"/>
          <w:sz w:val="28"/>
          <w:szCs w:val="28"/>
        </w:rPr>
        <w:t xml:space="preserve"> </w:t>
      </w:r>
      <w:r w:rsidR="004A1B69" w:rsidRPr="000D0705">
        <w:rPr>
          <w:rFonts w:ascii="Times New Roman" w:hAnsi="Times New Roman"/>
          <w:sz w:val="28"/>
          <w:szCs w:val="28"/>
        </w:rPr>
        <w:t>632,8</w:t>
      </w:r>
      <w:r w:rsidR="00E538DC" w:rsidRPr="000D0705">
        <w:rPr>
          <w:rFonts w:ascii="Times New Roman" w:hAnsi="Times New Roman"/>
          <w:sz w:val="28"/>
          <w:szCs w:val="28"/>
        </w:rPr>
        <w:t xml:space="preserve">  </w:t>
      </w:r>
      <w:r w:rsidR="003B69C5" w:rsidRPr="000D0705">
        <w:rPr>
          <w:rFonts w:ascii="Times New Roman" w:hAnsi="Times New Roman"/>
          <w:sz w:val="28"/>
          <w:szCs w:val="28"/>
        </w:rPr>
        <w:t>тыс. руб.</w:t>
      </w:r>
    </w:p>
    <w:p w:rsidR="00A7452E" w:rsidRPr="000D0705" w:rsidRDefault="004A1B69"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Прибыль</w:t>
      </w:r>
      <w:r w:rsidR="00B11521" w:rsidRPr="000D0705">
        <w:rPr>
          <w:rFonts w:ascii="Times New Roman" w:hAnsi="Times New Roman"/>
          <w:sz w:val="28"/>
          <w:szCs w:val="28"/>
        </w:rPr>
        <w:t xml:space="preserve"> </w:t>
      </w:r>
      <w:r w:rsidR="00F62A2E" w:rsidRPr="000D0705">
        <w:rPr>
          <w:rFonts w:ascii="Times New Roman" w:hAnsi="Times New Roman"/>
          <w:sz w:val="28"/>
          <w:szCs w:val="28"/>
        </w:rPr>
        <w:t xml:space="preserve"> составил</w:t>
      </w:r>
      <w:r w:rsidR="00C95D3A" w:rsidRPr="000D0705">
        <w:rPr>
          <w:rFonts w:ascii="Times New Roman" w:hAnsi="Times New Roman"/>
          <w:sz w:val="28"/>
          <w:szCs w:val="28"/>
        </w:rPr>
        <w:t>а</w:t>
      </w:r>
      <w:r w:rsidR="003B69C5" w:rsidRPr="000D0705">
        <w:rPr>
          <w:rFonts w:ascii="Times New Roman" w:hAnsi="Times New Roman"/>
          <w:sz w:val="28"/>
          <w:szCs w:val="28"/>
        </w:rPr>
        <w:t xml:space="preserve">              </w:t>
      </w:r>
      <w:r w:rsidRPr="000D0705">
        <w:rPr>
          <w:rFonts w:ascii="Times New Roman" w:hAnsi="Times New Roman"/>
          <w:sz w:val="28"/>
          <w:szCs w:val="28"/>
        </w:rPr>
        <w:t xml:space="preserve">    </w:t>
      </w:r>
      <w:r w:rsidR="00E538DC" w:rsidRPr="000D0705">
        <w:rPr>
          <w:rFonts w:ascii="Times New Roman" w:hAnsi="Times New Roman"/>
          <w:sz w:val="28"/>
          <w:szCs w:val="28"/>
        </w:rPr>
        <w:t xml:space="preserve">  –   </w:t>
      </w:r>
      <w:r w:rsidRPr="000D0705">
        <w:rPr>
          <w:rFonts w:ascii="Times New Roman" w:hAnsi="Times New Roman"/>
          <w:sz w:val="28"/>
          <w:szCs w:val="28"/>
        </w:rPr>
        <w:t>5</w:t>
      </w:r>
      <w:r w:rsidR="00B11521" w:rsidRPr="000D0705">
        <w:rPr>
          <w:rFonts w:ascii="Times New Roman" w:hAnsi="Times New Roman"/>
          <w:sz w:val="28"/>
          <w:szCs w:val="28"/>
        </w:rPr>
        <w:t>50,0</w:t>
      </w:r>
      <w:r w:rsidR="00E538DC" w:rsidRPr="000D0705">
        <w:rPr>
          <w:rFonts w:ascii="Times New Roman" w:hAnsi="Times New Roman"/>
          <w:sz w:val="28"/>
          <w:szCs w:val="28"/>
        </w:rPr>
        <w:t xml:space="preserve">  </w:t>
      </w:r>
      <w:r w:rsidR="003B69C5" w:rsidRPr="000D0705">
        <w:rPr>
          <w:rFonts w:ascii="Times New Roman" w:hAnsi="Times New Roman"/>
          <w:sz w:val="28"/>
          <w:szCs w:val="28"/>
        </w:rPr>
        <w:t>тыс. руб.</w:t>
      </w:r>
    </w:p>
    <w:p w:rsidR="009B6878" w:rsidRPr="000D0705" w:rsidRDefault="009B6878" w:rsidP="006A1213">
      <w:pPr>
        <w:pStyle w:val="a3"/>
        <w:tabs>
          <w:tab w:val="left" w:pos="0"/>
        </w:tabs>
        <w:spacing w:after="0" w:line="240" w:lineRule="auto"/>
        <w:ind w:left="0" w:firstLine="567"/>
        <w:jc w:val="both"/>
        <w:rPr>
          <w:rFonts w:ascii="Times New Roman" w:hAnsi="Times New Roman"/>
          <w:b/>
          <w:sz w:val="16"/>
          <w:szCs w:val="16"/>
        </w:rPr>
      </w:pPr>
    </w:p>
    <w:p w:rsidR="003B69C5" w:rsidRPr="000D0705" w:rsidRDefault="004473D6" w:rsidP="006A1213">
      <w:pPr>
        <w:pStyle w:val="a3"/>
        <w:tabs>
          <w:tab w:val="left" w:pos="0"/>
        </w:tabs>
        <w:spacing w:after="0" w:line="240" w:lineRule="auto"/>
        <w:ind w:left="0" w:firstLine="567"/>
        <w:jc w:val="both"/>
        <w:rPr>
          <w:rFonts w:ascii="Times New Roman" w:hAnsi="Times New Roman"/>
          <w:b/>
          <w:sz w:val="28"/>
          <w:szCs w:val="28"/>
        </w:rPr>
      </w:pPr>
      <w:r w:rsidRPr="000D0705">
        <w:rPr>
          <w:rFonts w:ascii="Times New Roman" w:hAnsi="Times New Roman"/>
          <w:b/>
          <w:sz w:val="28"/>
          <w:szCs w:val="28"/>
        </w:rPr>
        <w:t>6</w:t>
      </w:r>
      <w:r w:rsidR="00DB767C" w:rsidRPr="000D0705">
        <w:rPr>
          <w:rFonts w:ascii="Times New Roman" w:hAnsi="Times New Roman"/>
          <w:b/>
          <w:sz w:val="28"/>
          <w:szCs w:val="28"/>
        </w:rPr>
        <w:t>.</w:t>
      </w:r>
      <w:r w:rsidR="00470E7E" w:rsidRPr="000D0705">
        <w:rPr>
          <w:rFonts w:ascii="Times New Roman" w:hAnsi="Times New Roman"/>
          <w:b/>
          <w:sz w:val="28"/>
          <w:szCs w:val="28"/>
        </w:rPr>
        <w:t>4</w:t>
      </w:r>
      <w:r w:rsidR="00B9433D" w:rsidRPr="000D0705">
        <w:rPr>
          <w:rFonts w:ascii="Times New Roman" w:hAnsi="Times New Roman"/>
          <w:b/>
          <w:sz w:val="28"/>
          <w:szCs w:val="28"/>
        </w:rPr>
        <w:t xml:space="preserve"> </w:t>
      </w:r>
      <w:r w:rsidR="003B69C5" w:rsidRPr="000D0705">
        <w:rPr>
          <w:rFonts w:ascii="Times New Roman" w:hAnsi="Times New Roman"/>
          <w:b/>
          <w:sz w:val="28"/>
          <w:szCs w:val="28"/>
        </w:rPr>
        <w:t>ГУП «Республиканское управление производственно-технологической комплектации»</w:t>
      </w:r>
      <w:r w:rsidR="00263B47" w:rsidRPr="000D0705">
        <w:rPr>
          <w:rFonts w:ascii="Times New Roman" w:hAnsi="Times New Roman"/>
          <w:b/>
          <w:sz w:val="28"/>
          <w:szCs w:val="28"/>
        </w:rPr>
        <w:t>.</w:t>
      </w:r>
    </w:p>
    <w:p w:rsidR="009B6878" w:rsidRPr="000D0705" w:rsidRDefault="009B6878" w:rsidP="006A1213">
      <w:pPr>
        <w:tabs>
          <w:tab w:val="left" w:pos="0"/>
        </w:tabs>
        <w:spacing w:after="0" w:line="240" w:lineRule="auto"/>
        <w:ind w:firstLine="567"/>
        <w:contextualSpacing/>
        <w:jc w:val="both"/>
        <w:rPr>
          <w:rFonts w:ascii="Times New Roman" w:hAnsi="Times New Roman"/>
          <w:sz w:val="16"/>
          <w:szCs w:val="16"/>
        </w:rPr>
      </w:pP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ГУП «Республиканское управление производственно-технологической комплектации» (далее РУПТК) создано в структуре Министерства жилищно-коммунального хозяйства Чеченской Республики для обеспечения работ по оперативному решению вопросов материально-технического снабжения организаций и учреждений жилищно-коммунального хозяйства.</w:t>
      </w:r>
    </w:p>
    <w:p w:rsidR="003B69C5" w:rsidRPr="000D0705" w:rsidRDefault="00AA7CEC"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xml:space="preserve"> </w:t>
      </w:r>
      <w:r w:rsidR="003B69C5" w:rsidRPr="000D0705">
        <w:rPr>
          <w:rFonts w:ascii="Times New Roman" w:hAnsi="Times New Roman"/>
          <w:sz w:val="28"/>
          <w:szCs w:val="28"/>
        </w:rPr>
        <w:t xml:space="preserve"> </w:t>
      </w:r>
      <w:r w:rsidRPr="000D0705">
        <w:rPr>
          <w:rFonts w:ascii="Times New Roman" w:hAnsi="Times New Roman"/>
          <w:sz w:val="28"/>
          <w:szCs w:val="28"/>
        </w:rPr>
        <w:t>Ч</w:t>
      </w:r>
      <w:r w:rsidR="003B69C5" w:rsidRPr="000D0705">
        <w:rPr>
          <w:rFonts w:ascii="Times New Roman" w:hAnsi="Times New Roman"/>
          <w:sz w:val="28"/>
          <w:szCs w:val="28"/>
        </w:rPr>
        <w:t xml:space="preserve">исленность </w:t>
      </w:r>
      <w:r w:rsidRPr="000D0705">
        <w:rPr>
          <w:rFonts w:ascii="Times New Roman" w:hAnsi="Times New Roman"/>
          <w:sz w:val="28"/>
          <w:szCs w:val="28"/>
        </w:rPr>
        <w:t xml:space="preserve">работников </w:t>
      </w:r>
      <w:r w:rsidR="003B69C5" w:rsidRPr="000D0705">
        <w:rPr>
          <w:rFonts w:ascii="Times New Roman" w:hAnsi="Times New Roman"/>
          <w:sz w:val="28"/>
          <w:szCs w:val="28"/>
        </w:rPr>
        <w:t>сост</w:t>
      </w:r>
      <w:r w:rsidRPr="000D0705">
        <w:rPr>
          <w:rFonts w:ascii="Times New Roman" w:hAnsi="Times New Roman"/>
          <w:sz w:val="28"/>
          <w:szCs w:val="28"/>
        </w:rPr>
        <w:t>авляет</w:t>
      </w:r>
      <w:r w:rsidR="003B69C5" w:rsidRPr="000D0705">
        <w:rPr>
          <w:rFonts w:ascii="Times New Roman" w:hAnsi="Times New Roman"/>
          <w:sz w:val="28"/>
          <w:szCs w:val="28"/>
        </w:rPr>
        <w:t xml:space="preserve"> </w:t>
      </w:r>
      <w:r w:rsidRPr="000D0705">
        <w:rPr>
          <w:rFonts w:ascii="Times New Roman" w:hAnsi="Times New Roman"/>
          <w:sz w:val="28"/>
          <w:szCs w:val="28"/>
        </w:rPr>
        <w:t xml:space="preserve"> </w:t>
      </w:r>
      <w:r w:rsidR="003B69C5" w:rsidRPr="000D0705">
        <w:rPr>
          <w:rFonts w:ascii="Times New Roman" w:hAnsi="Times New Roman"/>
          <w:sz w:val="28"/>
          <w:szCs w:val="28"/>
        </w:rPr>
        <w:t xml:space="preserve"> 3 человек</w:t>
      </w:r>
      <w:r w:rsidRPr="000D0705">
        <w:rPr>
          <w:rFonts w:ascii="Times New Roman" w:hAnsi="Times New Roman"/>
          <w:sz w:val="28"/>
          <w:szCs w:val="28"/>
        </w:rPr>
        <w:t>а</w:t>
      </w:r>
      <w:r w:rsidR="003B69C5" w:rsidRPr="000D0705">
        <w:rPr>
          <w:rFonts w:ascii="Times New Roman" w:hAnsi="Times New Roman"/>
          <w:sz w:val="28"/>
          <w:szCs w:val="28"/>
        </w:rPr>
        <w:t>, из них 3 ИТР.</w:t>
      </w:r>
    </w:p>
    <w:p w:rsidR="00C95D3A" w:rsidRPr="000D0705" w:rsidRDefault="00C95D3A"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xml:space="preserve">Для подготовки к работе в осеннее зимний период </w:t>
      </w:r>
      <w:r w:rsidR="00190AEE" w:rsidRPr="000D0705">
        <w:rPr>
          <w:rFonts w:ascii="Times New Roman" w:hAnsi="Times New Roman"/>
          <w:sz w:val="28"/>
          <w:szCs w:val="28"/>
        </w:rPr>
        <w:t xml:space="preserve">2015 -1016 гг.  </w:t>
      </w:r>
      <w:r w:rsidRPr="000D0705">
        <w:rPr>
          <w:rFonts w:ascii="Times New Roman" w:hAnsi="Times New Roman"/>
          <w:sz w:val="28"/>
          <w:szCs w:val="28"/>
        </w:rPr>
        <w:t xml:space="preserve"> </w:t>
      </w:r>
      <w:r w:rsidR="00190AEE" w:rsidRPr="000D0705">
        <w:rPr>
          <w:rFonts w:ascii="Times New Roman" w:hAnsi="Times New Roman"/>
          <w:sz w:val="28"/>
          <w:szCs w:val="28"/>
        </w:rPr>
        <w:t>предприятиям</w:t>
      </w:r>
      <w:r w:rsidRPr="000D0705">
        <w:rPr>
          <w:rFonts w:ascii="Times New Roman" w:hAnsi="Times New Roman"/>
          <w:sz w:val="28"/>
          <w:szCs w:val="28"/>
        </w:rPr>
        <w:t xml:space="preserve"> МС и ЖКХ ЧР приобретены  материалы</w:t>
      </w:r>
      <w:r w:rsidR="00190AEE" w:rsidRPr="000D0705">
        <w:rPr>
          <w:rFonts w:ascii="Times New Roman" w:hAnsi="Times New Roman"/>
          <w:sz w:val="28"/>
          <w:szCs w:val="28"/>
        </w:rPr>
        <w:t xml:space="preserve"> на 18 952 тыс.руб.</w:t>
      </w:r>
    </w:p>
    <w:p w:rsidR="00202D67" w:rsidRPr="000D0705" w:rsidRDefault="00202D67"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 Выручка от реализации услуг, работ составляет</w:t>
      </w:r>
      <w:r w:rsidR="00301DA8" w:rsidRPr="000D0705">
        <w:rPr>
          <w:rFonts w:ascii="Times New Roman" w:hAnsi="Times New Roman"/>
          <w:sz w:val="28"/>
          <w:szCs w:val="28"/>
        </w:rPr>
        <w:t xml:space="preserve"> </w:t>
      </w:r>
      <w:r w:rsidRPr="000D0705">
        <w:rPr>
          <w:rFonts w:ascii="Times New Roman" w:hAnsi="Times New Roman"/>
          <w:sz w:val="28"/>
          <w:szCs w:val="28"/>
        </w:rPr>
        <w:t xml:space="preserve"> </w:t>
      </w:r>
      <w:r w:rsidR="00FC047F" w:rsidRPr="000D0705">
        <w:rPr>
          <w:rFonts w:ascii="Times New Roman" w:hAnsi="Times New Roman"/>
          <w:sz w:val="28"/>
          <w:szCs w:val="28"/>
        </w:rPr>
        <w:t>1</w:t>
      </w:r>
      <w:r w:rsidR="004A4B48" w:rsidRPr="000D0705">
        <w:rPr>
          <w:rFonts w:ascii="Times New Roman" w:hAnsi="Times New Roman"/>
          <w:sz w:val="28"/>
          <w:szCs w:val="28"/>
        </w:rPr>
        <w:t> </w:t>
      </w:r>
      <w:r w:rsidR="00FC047F" w:rsidRPr="000D0705">
        <w:rPr>
          <w:rFonts w:ascii="Times New Roman" w:hAnsi="Times New Roman"/>
          <w:sz w:val="28"/>
          <w:szCs w:val="28"/>
        </w:rPr>
        <w:t>39</w:t>
      </w:r>
      <w:r w:rsidR="004A4B48" w:rsidRPr="000D0705">
        <w:rPr>
          <w:rFonts w:ascii="Times New Roman" w:hAnsi="Times New Roman"/>
          <w:sz w:val="28"/>
          <w:szCs w:val="28"/>
        </w:rPr>
        <w:t xml:space="preserve">7,0 </w:t>
      </w:r>
      <w:r w:rsidRPr="000D0705">
        <w:rPr>
          <w:rFonts w:ascii="Times New Roman" w:hAnsi="Times New Roman"/>
          <w:sz w:val="28"/>
          <w:szCs w:val="28"/>
        </w:rPr>
        <w:t>тыс. руб.</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Дебиторская задолженность      - </w:t>
      </w:r>
      <w:r w:rsidR="004A4B48" w:rsidRPr="000D0705">
        <w:rPr>
          <w:rFonts w:ascii="Times New Roman" w:hAnsi="Times New Roman"/>
          <w:sz w:val="28"/>
          <w:szCs w:val="28"/>
        </w:rPr>
        <w:t>9,3</w:t>
      </w:r>
      <w:r w:rsidRPr="000D0705">
        <w:rPr>
          <w:rFonts w:ascii="Times New Roman" w:hAnsi="Times New Roman"/>
          <w:sz w:val="28"/>
          <w:szCs w:val="28"/>
        </w:rPr>
        <w:t xml:space="preserve"> тыс. руб.</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Кредиторская задолженность    - </w:t>
      </w:r>
      <w:r w:rsidR="004A4B48" w:rsidRPr="000D0705">
        <w:rPr>
          <w:rFonts w:ascii="Times New Roman" w:hAnsi="Times New Roman"/>
          <w:sz w:val="28"/>
          <w:szCs w:val="28"/>
        </w:rPr>
        <w:t>28,5</w:t>
      </w:r>
      <w:r w:rsidR="00CC5747" w:rsidRPr="000D0705">
        <w:rPr>
          <w:rFonts w:ascii="Times New Roman" w:hAnsi="Times New Roman"/>
          <w:sz w:val="28"/>
          <w:szCs w:val="28"/>
        </w:rPr>
        <w:t xml:space="preserve">  </w:t>
      </w:r>
      <w:r w:rsidRPr="000D0705">
        <w:rPr>
          <w:rFonts w:ascii="Times New Roman" w:hAnsi="Times New Roman"/>
          <w:sz w:val="28"/>
          <w:szCs w:val="28"/>
        </w:rPr>
        <w:t>тыс. руб.</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lastRenderedPageBreak/>
        <w:t xml:space="preserve">Прибыль     </w:t>
      </w:r>
      <w:r w:rsidR="00CC5747" w:rsidRPr="000D0705">
        <w:rPr>
          <w:rFonts w:ascii="Times New Roman" w:hAnsi="Times New Roman"/>
          <w:sz w:val="28"/>
          <w:szCs w:val="28"/>
        </w:rPr>
        <w:t xml:space="preserve">                              </w:t>
      </w:r>
      <w:r w:rsidRPr="000D0705">
        <w:rPr>
          <w:rFonts w:ascii="Times New Roman" w:hAnsi="Times New Roman"/>
          <w:sz w:val="28"/>
          <w:szCs w:val="28"/>
        </w:rPr>
        <w:t xml:space="preserve"> - </w:t>
      </w:r>
      <w:r w:rsidR="00190AEE" w:rsidRPr="000D0705">
        <w:rPr>
          <w:rFonts w:ascii="Times New Roman" w:hAnsi="Times New Roman"/>
          <w:sz w:val="28"/>
          <w:szCs w:val="28"/>
        </w:rPr>
        <w:t xml:space="preserve"> </w:t>
      </w:r>
      <w:r w:rsidR="004A4B48" w:rsidRPr="000D0705">
        <w:rPr>
          <w:rFonts w:ascii="Times New Roman" w:hAnsi="Times New Roman"/>
          <w:sz w:val="28"/>
          <w:szCs w:val="28"/>
        </w:rPr>
        <w:t>18</w:t>
      </w:r>
      <w:r w:rsidR="009815A3" w:rsidRPr="000D0705">
        <w:rPr>
          <w:rFonts w:ascii="Times New Roman" w:hAnsi="Times New Roman"/>
          <w:sz w:val="28"/>
          <w:szCs w:val="28"/>
        </w:rPr>
        <w:t>,0</w:t>
      </w:r>
      <w:r w:rsidR="00E81CE1" w:rsidRPr="000D0705">
        <w:rPr>
          <w:rFonts w:ascii="Times New Roman" w:hAnsi="Times New Roman"/>
          <w:sz w:val="28"/>
          <w:szCs w:val="28"/>
        </w:rPr>
        <w:t xml:space="preserve"> </w:t>
      </w:r>
      <w:r w:rsidRPr="000D0705">
        <w:rPr>
          <w:rFonts w:ascii="Times New Roman" w:hAnsi="Times New Roman"/>
          <w:sz w:val="28"/>
          <w:szCs w:val="28"/>
        </w:rPr>
        <w:t xml:space="preserve"> тыс. руб.</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Капитальных вложений нет.</w:t>
      </w:r>
    </w:p>
    <w:p w:rsidR="009B6878" w:rsidRPr="000D0705" w:rsidRDefault="009B6878" w:rsidP="006A1213">
      <w:pPr>
        <w:pStyle w:val="12"/>
        <w:shd w:val="clear" w:color="auto" w:fill="auto"/>
        <w:tabs>
          <w:tab w:val="left" w:pos="0"/>
        </w:tabs>
        <w:spacing w:after="0" w:line="240" w:lineRule="auto"/>
        <w:ind w:right="300" w:firstLine="708"/>
        <w:contextualSpacing/>
        <w:jc w:val="both"/>
        <w:rPr>
          <w:rFonts w:ascii="Times New Roman" w:hAnsi="Times New Roman" w:cs="Times New Roman"/>
          <w:bCs w:val="0"/>
          <w:spacing w:val="0"/>
          <w:sz w:val="16"/>
          <w:szCs w:val="16"/>
        </w:rPr>
      </w:pPr>
    </w:p>
    <w:p w:rsidR="003B69C5" w:rsidRPr="000D0705" w:rsidRDefault="004473D6" w:rsidP="006A1213">
      <w:pPr>
        <w:pStyle w:val="12"/>
        <w:shd w:val="clear" w:color="auto" w:fill="auto"/>
        <w:tabs>
          <w:tab w:val="left" w:pos="0"/>
        </w:tabs>
        <w:spacing w:after="0" w:line="240" w:lineRule="auto"/>
        <w:ind w:right="300" w:firstLine="708"/>
        <w:contextualSpacing/>
        <w:jc w:val="both"/>
        <w:rPr>
          <w:rFonts w:ascii="Times New Roman" w:hAnsi="Times New Roman" w:cs="Times New Roman"/>
          <w:b w:val="0"/>
          <w:sz w:val="28"/>
          <w:szCs w:val="28"/>
        </w:rPr>
      </w:pPr>
      <w:r w:rsidRPr="000D0705">
        <w:rPr>
          <w:rFonts w:ascii="Times New Roman" w:hAnsi="Times New Roman" w:cs="Times New Roman"/>
          <w:bCs w:val="0"/>
          <w:spacing w:val="0"/>
          <w:sz w:val="28"/>
          <w:szCs w:val="28"/>
        </w:rPr>
        <w:t>6</w:t>
      </w:r>
      <w:r w:rsidR="00DB767C" w:rsidRPr="000D0705">
        <w:rPr>
          <w:rFonts w:ascii="Times New Roman" w:hAnsi="Times New Roman" w:cs="Times New Roman"/>
          <w:bCs w:val="0"/>
          <w:spacing w:val="0"/>
          <w:sz w:val="28"/>
          <w:szCs w:val="28"/>
        </w:rPr>
        <w:t>.</w:t>
      </w:r>
      <w:r w:rsidR="003B69C5" w:rsidRPr="000D0705">
        <w:rPr>
          <w:rFonts w:ascii="Times New Roman" w:hAnsi="Times New Roman" w:cs="Times New Roman"/>
          <w:bCs w:val="0"/>
          <w:spacing w:val="0"/>
          <w:sz w:val="28"/>
          <w:szCs w:val="28"/>
        </w:rPr>
        <w:t>5 ГУП «Республиканское управление гостиничного хозяйства»</w:t>
      </w:r>
      <w:r w:rsidR="00263B47" w:rsidRPr="000D0705">
        <w:rPr>
          <w:rFonts w:ascii="Times New Roman" w:hAnsi="Times New Roman" w:cs="Times New Roman"/>
          <w:bCs w:val="0"/>
          <w:spacing w:val="0"/>
          <w:sz w:val="28"/>
          <w:szCs w:val="28"/>
        </w:rPr>
        <w:t>.</w:t>
      </w:r>
    </w:p>
    <w:p w:rsidR="009B6878" w:rsidRPr="000D0705" w:rsidRDefault="009B6878" w:rsidP="006A1213">
      <w:pPr>
        <w:pStyle w:val="13"/>
        <w:shd w:val="clear" w:color="auto" w:fill="auto"/>
        <w:tabs>
          <w:tab w:val="left" w:pos="0"/>
        </w:tabs>
        <w:spacing w:before="0" w:line="240" w:lineRule="auto"/>
        <w:ind w:left="140" w:right="20" w:firstLine="568"/>
        <w:contextualSpacing/>
        <w:rPr>
          <w:rFonts w:ascii="Times New Roman" w:hAnsi="Times New Roman" w:cs="Times New Roman"/>
          <w:spacing w:val="0"/>
          <w:sz w:val="16"/>
          <w:szCs w:val="16"/>
        </w:rPr>
      </w:pPr>
    </w:p>
    <w:p w:rsidR="003B69C5" w:rsidRPr="000D0705" w:rsidRDefault="003B69C5" w:rsidP="006A1213">
      <w:pPr>
        <w:pStyle w:val="13"/>
        <w:shd w:val="clear" w:color="auto" w:fill="auto"/>
        <w:tabs>
          <w:tab w:val="left" w:pos="0"/>
        </w:tabs>
        <w:spacing w:before="0" w:line="240" w:lineRule="auto"/>
        <w:ind w:left="140" w:right="20" w:firstLine="568"/>
        <w:contextualSpacing/>
        <w:rPr>
          <w:rFonts w:ascii="Times New Roman" w:hAnsi="Times New Roman" w:cs="Times New Roman"/>
          <w:spacing w:val="0"/>
          <w:sz w:val="28"/>
          <w:szCs w:val="28"/>
        </w:rPr>
      </w:pPr>
      <w:r w:rsidRPr="000D0705">
        <w:rPr>
          <w:rFonts w:ascii="Times New Roman" w:hAnsi="Times New Roman" w:cs="Times New Roman"/>
          <w:spacing w:val="0"/>
          <w:sz w:val="28"/>
          <w:szCs w:val="28"/>
        </w:rPr>
        <w:t xml:space="preserve">ГУП «Республиканское управление гостиничного хозяйства Чеченской     Республики» создано в 2001 году, расположено в г. Грозном, по </w:t>
      </w:r>
      <w:r w:rsidR="00F66A98" w:rsidRPr="000D0705">
        <w:rPr>
          <w:rFonts w:ascii="Times New Roman" w:hAnsi="Times New Roman" w:cs="Times New Roman"/>
          <w:spacing w:val="0"/>
          <w:sz w:val="28"/>
          <w:szCs w:val="28"/>
        </w:rPr>
        <w:t xml:space="preserve">                               ул. </w:t>
      </w:r>
      <w:r w:rsidRPr="000D0705">
        <w:rPr>
          <w:rFonts w:ascii="Times New Roman" w:hAnsi="Times New Roman" w:cs="Times New Roman"/>
          <w:spacing w:val="0"/>
          <w:sz w:val="28"/>
          <w:szCs w:val="28"/>
        </w:rPr>
        <w:t xml:space="preserve">Чукотской, 36 и является подведомственным предприятием министерства.  Количество работающих в системе управления составляет </w:t>
      </w:r>
      <w:r w:rsidR="0073317E" w:rsidRPr="000D0705">
        <w:rPr>
          <w:rFonts w:ascii="Times New Roman" w:hAnsi="Times New Roman" w:cs="Times New Roman"/>
          <w:spacing w:val="0"/>
          <w:sz w:val="28"/>
          <w:szCs w:val="28"/>
        </w:rPr>
        <w:t>25</w:t>
      </w:r>
      <w:r w:rsidRPr="000D0705">
        <w:rPr>
          <w:rFonts w:ascii="Times New Roman" w:hAnsi="Times New Roman" w:cs="Times New Roman"/>
          <w:spacing w:val="0"/>
          <w:sz w:val="28"/>
          <w:szCs w:val="28"/>
        </w:rPr>
        <w:t xml:space="preserve"> человек, из них 7 ИТР.</w:t>
      </w:r>
    </w:p>
    <w:p w:rsidR="003B69C5" w:rsidRPr="000D0705" w:rsidRDefault="003B69C5" w:rsidP="006A1213">
      <w:pPr>
        <w:pStyle w:val="13"/>
        <w:shd w:val="clear" w:color="auto" w:fill="auto"/>
        <w:tabs>
          <w:tab w:val="left" w:pos="0"/>
        </w:tabs>
        <w:spacing w:before="0" w:line="240" w:lineRule="auto"/>
        <w:ind w:right="20" w:hanging="709"/>
        <w:contextualSpacing/>
        <w:jc w:val="left"/>
        <w:rPr>
          <w:rFonts w:ascii="Times New Roman" w:hAnsi="Times New Roman" w:cs="Times New Roman"/>
          <w:spacing w:val="0"/>
          <w:sz w:val="28"/>
          <w:szCs w:val="28"/>
        </w:rPr>
      </w:pPr>
      <w:r w:rsidRPr="000D0705">
        <w:rPr>
          <w:rFonts w:ascii="Times New Roman" w:hAnsi="Times New Roman" w:cs="Times New Roman"/>
          <w:spacing w:val="0"/>
          <w:sz w:val="28"/>
          <w:szCs w:val="28"/>
        </w:rPr>
        <w:t xml:space="preserve">  </w:t>
      </w:r>
      <w:r w:rsidRPr="000D0705">
        <w:rPr>
          <w:rFonts w:ascii="Times New Roman" w:hAnsi="Times New Roman" w:cs="Times New Roman"/>
          <w:spacing w:val="0"/>
          <w:sz w:val="28"/>
          <w:szCs w:val="28"/>
        </w:rPr>
        <w:tab/>
      </w:r>
      <w:r w:rsidRPr="000D0705">
        <w:rPr>
          <w:rFonts w:ascii="Times New Roman" w:hAnsi="Times New Roman" w:cs="Times New Roman"/>
          <w:spacing w:val="0"/>
          <w:sz w:val="28"/>
          <w:szCs w:val="28"/>
        </w:rPr>
        <w:tab/>
        <w:t xml:space="preserve">Структурными подразделениями управления являются гостиница   «Зама» в г. Грозном  и гостиница «Терек» в ст. Шелковской. </w:t>
      </w:r>
    </w:p>
    <w:p w:rsidR="0028759E" w:rsidRPr="000D0705" w:rsidRDefault="003B69C5" w:rsidP="006A1213">
      <w:pPr>
        <w:pStyle w:val="13"/>
        <w:shd w:val="clear" w:color="auto" w:fill="auto"/>
        <w:tabs>
          <w:tab w:val="left" w:pos="0"/>
        </w:tabs>
        <w:spacing w:before="0" w:line="240" w:lineRule="auto"/>
        <w:ind w:right="20" w:firstLine="708"/>
        <w:contextualSpacing/>
        <w:rPr>
          <w:rFonts w:ascii="Times New Roman" w:hAnsi="Times New Roman" w:cs="Times New Roman"/>
          <w:spacing w:val="0"/>
          <w:sz w:val="28"/>
          <w:szCs w:val="28"/>
        </w:rPr>
      </w:pPr>
      <w:r w:rsidRPr="000D0705">
        <w:rPr>
          <w:rFonts w:ascii="Times New Roman" w:hAnsi="Times New Roman" w:cs="Times New Roman"/>
          <w:spacing w:val="0"/>
          <w:sz w:val="28"/>
          <w:szCs w:val="28"/>
        </w:rPr>
        <w:t>Гостиница «Терек» введена в эксплуатацию в 2003 году и расположена в ст. Шелковской, по ул. Вокзальной, 18. Комфортабельные номера с круглосуточным обслуживанием. В каждом номере доступ к междугоро</w:t>
      </w:r>
      <w:r w:rsidR="00137C14" w:rsidRPr="000D0705">
        <w:rPr>
          <w:rFonts w:ascii="Times New Roman" w:hAnsi="Times New Roman" w:cs="Times New Roman"/>
          <w:spacing w:val="0"/>
          <w:sz w:val="28"/>
          <w:szCs w:val="28"/>
        </w:rPr>
        <w:t>дней и международной связи, имею</w:t>
      </w:r>
      <w:r w:rsidRPr="000D0705">
        <w:rPr>
          <w:rFonts w:ascii="Times New Roman" w:hAnsi="Times New Roman" w:cs="Times New Roman"/>
          <w:spacing w:val="0"/>
          <w:sz w:val="28"/>
          <w:szCs w:val="28"/>
        </w:rPr>
        <w:t xml:space="preserve">тся телевизор, отдельная ванная комната.  </w:t>
      </w:r>
    </w:p>
    <w:p w:rsidR="003B69C5" w:rsidRPr="000D0705" w:rsidRDefault="003B69C5" w:rsidP="006A1213">
      <w:pPr>
        <w:pStyle w:val="13"/>
        <w:shd w:val="clear" w:color="auto" w:fill="auto"/>
        <w:tabs>
          <w:tab w:val="left" w:pos="0"/>
        </w:tabs>
        <w:spacing w:before="0" w:line="240" w:lineRule="auto"/>
        <w:ind w:right="20" w:firstLine="708"/>
        <w:contextualSpacing/>
        <w:rPr>
          <w:rFonts w:ascii="Times New Roman" w:hAnsi="Times New Roman" w:cs="Times New Roman"/>
          <w:spacing w:val="0"/>
          <w:sz w:val="28"/>
          <w:szCs w:val="28"/>
        </w:rPr>
      </w:pPr>
      <w:r w:rsidRPr="000D0705">
        <w:rPr>
          <w:rFonts w:ascii="Times New Roman" w:hAnsi="Times New Roman" w:cs="Times New Roman"/>
          <w:spacing w:val="0"/>
          <w:sz w:val="28"/>
          <w:szCs w:val="28"/>
        </w:rPr>
        <w:t xml:space="preserve">Также на территории гостиницы расположены баня, сауна и бассейн. Для удобства гостей есть площадка для парковки автомашин. </w:t>
      </w:r>
    </w:p>
    <w:p w:rsidR="003B69C5" w:rsidRPr="000D0705" w:rsidRDefault="003B69C5" w:rsidP="006A1213">
      <w:pPr>
        <w:pStyle w:val="13"/>
        <w:shd w:val="clear" w:color="auto" w:fill="auto"/>
        <w:tabs>
          <w:tab w:val="left" w:pos="0"/>
        </w:tabs>
        <w:spacing w:before="0" w:line="240" w:lineRule="auto"/>
        <w:ind w:right="20" w:hanging="709"/>
        <w:contextualSpacing/>
        <w:rPr>
          <w:rFonts w:ascii="Times New Roman" w:hAnsi="Times New Roman" w:cs="Times New Roman"/>
          <w:b/>
          <w:spacing w:val="0"/>
          <w:sz w:val="16"/>
          <w:szCs w:val="16"/>
        </w:rPr>
      </w:pPr>
    </w:p>
    <w:p w:rsidR="003B69C5" w:rsidRPr="000D0705" w:rsidRDefault="003B69C5" w:rsidP="006A1213">
      <w:pPr>
        <w:pStyle w:val="13"/>
        <w:shd w:val="clear" w:color="auto" w:fill="auto"/>
        <w:tabs>
          <w:tab w:val="left" w:pos="0"/>
        </w:tabs>
        <w:spacing w:before="0" w:line="240" w:lineRule="auto"/>
        <w:ind w:right="20" w:firstLine="0"/>
        <w:contextualSpacing/>
        <w:rPr>
          <w:rFonts w:ascii="Times New Roman" w:hAnsi="Times New Roman" w:cs="Times New Roman"/>
          <w:b/>
          <w:spacing w:val="0"/>
          <w:sz w:val="28"/>
          <w:szCs w:val="28"/>
        </w:rPr>
      </w:pPr>
      <w:r w:rsidRPr="000D0705">
        <w:rPr>
          <w:rFonts w:ascii="Times New Roman" w:hAnsi="Times New Roman" w:cs="Times New Roman"/>
          <w:b/>
          <w:spacing w:val="0"/>
          <w:sz w:val="28"/>
          <w:szCs w:val="28"/>
        </w:rPr>
        <w:tab/>
        <w:t>Номерной фонд в гостинице « Терек» составляет:</w:t>
      </w:r>
    </w:p>
    <w:p w:rsidR="003B69C5" w:rsidRPr="000D0705" w:rsidRDefault="003B69C5" w:rsidP="006A1213">
      <w:pPr>
        <w:pStyle w:val="13"/>
        <w:shd w:val="clear" w:color="auto" w:fill="auto"/>
        <w:tabs>
          <w:tab w:val="left" w:pos="0"/>
        </w:tabs>
        <w:spacing w:before="0" w:line="240" w:lineRule="auto"/>
        <w:ind w:right="20" w:hanging="709"/>
        <w:contextualSpacing/>
        <w:rPr>
          <w:rFonts w:ascii="Times New Roman" w:hAnsi="Times New Roman" w:cs="Times New Roman"/>
          <w:spacing w:val="0"/>
          <w:sz w:val="16"/>
          <w:szCs w:val="16"/>
        </w:rPr>
      </w:pPr>
    </w:p>
    <w:p w:rsidR="003B69C5" w:rsidRPr="000D0705" w:rsidRDefault="003B69C5" w:rsidP="006A1213">
      <w:pPr>
        <w:pStyle w:val="13"/>
        <w:shd w:val="clear" w:color="auto" w:fill="auto"/>
        <w:tabs>
          <w:tab w:val="left" w:pos="0"/>
        </w:tabs>
        <w:spacing w:before="0" w:line="240" w:lineRule="auto"/>
        <w:ind w:right="20" w:firstLine="0"/>
        <w:contextualSpacing/>
        <w:rPr>
          <w:rFonts w:ascii="Times New Roman" w:hAnsi="Times New Roman" w:cs="Times New Roman"/>
          <w:spacing w:val="0"/>
          <w:sz w:val="28"/>
          <w:szCs w:val="28"/>
        </w:rPr>
      </w:pPr>
      <w:r w:rsidRPr="000D0705">
        <w:rPr>
          <w:rFonts w:ascii="Times New Roman" w:hAnsi="Times New Roman" w:cs="Times New Roman"/>
          <w:sz w:val="28"/>
          <w:szCs w:val="28"/>
        </w:rPr>
        <w:tab/>
        <w:t>–</w:t>
      </w:r>
      <w:r w:rsidRPr="000D0705">
        <w:rPr>
          <w:rFonts w:ascii="Times New Roman" w:hAnsi="Times New Roman" w:cs="Times New Roman"/>
          <w:spacing w:val="0"/>
          <w:sz w:val="28"/>
          <w:szCs w:val="28"/>
        </w:rPr>
        <w:t xml:space="preserve">  двухместных номеров  </w:t>
      </w:r>
      <w:r w:rsidRPr="000D0705">
        <w:rPr>
          <w:rFonts w:ascii="Times New Roman" w:hAnsi="Times New Roman" w:cs="Times New Roman"/>
          <w:sz w:val="28"/>
          <w:szCs w:val="28"/>
        </w:rPr>
        <w:t>–</w:t>
      </w:r>
      <w:r w:rsidRPr="000D0705">
        <w:rPr>
          <w:rFonts w:ascii="Times New Roman" w:hAnsi="Times New Roman" w:cs="Times New Roman"/>
          <w:spacing w:val="0"/>
          <w:sz w:val="28"/>
          <w:szCs w:val="28"/>
        </w:rPr>
        <w:t xml:space="preserve"> 6;</w:t>
      </w:r>
    </w:p>
    <w:p w:rsidR="003B69C5" w:rsidRPr="000D0705" w:rsidRDefault="003B69C5" w:rsidP="006A1213">
      <w:pPr>
        <w:pStyle w:val="13"/>
        <w:shd w:val="clear" w:color="auto" w:fill="auto"/>
        <w:tabs>
          <w:tab w:val="left" w:pos="0"/>
        </w:tabs>
        <w:spacing w:before="0" w:line="240" w:lineRule="auto"/>
        <w:ind w:right="20" w:firstLine="708"/>
        <w:contextualSpacing/>
        <w:rPr>
          <w:rFonts w:ascii="Times New Roman" w:hAnsi="Times New Roman" w:cs="Times New Roman"/>
          <w:spacing w:val="0"/>
          <w:sz w:val="28"/>
          <w:szCs w:val="28"/>
        </w:rPr>
      </w:pPr>
      <w:r w:rsidRPr="000D0705">
        <w:rPr>
          <w:rFonts w:ascii="Times New Roman" w:hAnsi="Times New Roman" w:cs="Times New Roman"/>
          <w:sz w:val="28"/>
          <w:szCs w:val="28"/>
        </w:rPr>
        <w:t>–</w:t>
      </w:r>
      <w:r w:rsidRPr="000D0705">
        <w:rPr>
          <w:rFonts w:ascii="Times New Roman" w:hAnsi="Times New Roman" w:cs="Times New Roman"/>
          <w:spacing w:val="0"/>
          <w:sz w:val="28"/>
          <w:szCs w:val="28"/>
        </w:rPr>
        <w:t xml:space="preserve">  люксовых номеров       </w:t>
      </w:r>
      <w:r w:rsidRPr="000D0705">
        <w:rPr>
          <w:rFonts w:ascii="Times New Roman" w:hAnsi="Times New Roman" w:cs="Times New Roman"/>
          <w:sz w:val="28"/>
          <w:szCs w:val="28"/>
        </w:rPr>
        <w:t>–</w:t>
      </w:r>
      <w:r w:rsidRPr="000D0705">
        <w:rPr>
          <w:rFonts w:ascii="Times New Roman" w:hAnsi="Times New Roman" w:cs="Times New Roman"/>
          <w:spacing w:val="0"/>
          <w:sz w:val="28"/>
          <w:szCs w:val="28"/>
        </w:rPr>
        <w:t xml:space="preserve"> 3.</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Гостиница «Зама» введена в эксплуатацию в ноябре 2007  года, расположена в г. Грозном, по ул. Чукотской, 36. Комфортабельные номера в европейском стиле с круглосуточным обслуживанием, оснащенные спутниковым телевидением, телефоном, мини - баром, кондиционерами, холодильником. В номерах изящная мебель, ванная комната с феном и необходимыми аксессуарами. При гостинице имеются ресторан с кабинами, кафе-бар, прачечная, бильярдная, медицинский кабинет и массажная. В целях безопасности клиентов номера оборудованы современной противопожарной системой. Имеется площадка для парковки автотранспорта.</w:t>
      </w:r>
    </w:p>
    <w:p w:rsidR="003B69C5" w:rsidRPr="000D0705" w:rsidRDefault="003B69C5" w:rsidP="006A1213">
      <w:pPr>
        <w:tabs>
          <w:tab w:val="left" w:pos="0"/>
        </w:tabs>
        <w:spacing w:after="0" w:line="240" w:lineRule="auto"/>
        <w:ind w:hanging="709"/>
        <w:contextualSpacing/>
        <w:jc w:val="both"/>
        <w:rPr>
          <w:rFonts w:ascii="Times New Roman" w:hAnsi="Times New Roman"/>
          <w:sz w:val="16"/>
          <w:szCs w:val="16"/>
        </w:rPr>
      </w:pPr>
    </w:p>
    <w:p w:rsidR="003B69C5" w:rsidRPr="000D0705" w:rsidRDefault="003B69C5" w:rsidP="006A1213">
      <w:pPr>
        <w:tabs>
          <w:tab w:val="left" w:pos="0"/>
        </w:tabs>
        <w:spacing w:after="0" w:line="240" w:lineRule="auto"/>
        <w:contextualSpacing/>
        <w:jc w:val="both"/>
        <w:rPr>
          <w:rFonts w:ascii="Times New Roman" w:hAnsi="Times New Roman"/>
          <w:b/>
          <w:sz w:val="28"/>
          <w:szCs w:val="28"/>
        </w:rPr>
      </w:pPr>
      <w:r w:rsidRPr="000D0705">
        <w:rPr>
          <w:rFonts w:ascii="Times New Roman" w:hAnsi="Times New Roman"/>
          <w:b/>
          <w:sz w:val="28"/>
          <w:szCs w:val="28"/>
        </w:rPr>
        <w:tab/>
        <w:t>Номерной фонд в гостинице «Зама» составляет:</w:t>
      </w:r>
    </w:p>
    <w:p w:rsidR="003B69C5" w:rsidRPr="000D0705" w:rsidRDefault="003B69C5" w:rsidP="006A1213">
      <w:pPr>
        <w:tabs>
          <w:tab w:val="left" w:pos="0"/>
        </w:tabs>
        <w:spacing w:after="0" w:line="240" w:lineRule="auto"/>
        <w:ind w:hanging="709"/>
        <w:contextualSpacing/>
        <w:jc w:val="both"/>
        <w:rPr>
          <w:rFonts w:ascii="Times New Roman" w:hAnsi="Times New Roman"/>
          <w:sz w:val="16"/>
          <w:szCs w:val="16"/>
        </w:rPr>
      </w:pPr>
    </w:p>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ab/>
        <w:t xml:space="preserve">- одноместных номеров     - </w:t>
      </w:r>
      <w:r w:rsidR="0073317E" w:rsidRPr="000D0705">
        <w:rPr>
          <w:rFonts w:ascii="Times New Roman" w:hAnsi="Times New Roman"/>
          <w:sz w:val="28"/>
          <w:szCs w:val="28"/>
        </w:rPr>
        <w:t>5</w:t>
      </w:r>
      <w:r w:rsidRPr="000D0705">
        <w:rPr>
          <w:rFonts w:ascii="Times New Roman" w:hAnsi="Times New Roman"/>
          <w:sz w:val="28"/>
          <w:szCs w:val="28"/>
        </w:rPr>
        <w:t>;</w:t>
      </w:r>
    </w:p>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ab/>
        <w:t>-</w:t>
      </w:r>
      <w:r w:rsidR="0073317E" w:rsidRPr="000D0705">
        <w:rPr>
          <w:rFonts w:ascii="Times New Roman" w:hAnsi="Times New Roman"/>
          <w:sz w:val="28"/>
          <w:szCs w:val="28"/>
        </w:rPr>
        <w:t xml:space="preserve"> полулюксовых номеров  - 8</w:t>
      </w:r>
      <w:r w:rsidRPr="000D0705">
        <w:rPr>
          <w:rFonts w:ascii="Times New Roman" w:hAnsi="Times New Roman"/>
          <w:sz w:val="28"/>
          <w:szCs w:val="28"/>
        </w:rPr>
        <w:t>;</w:t>
      </w:r>
    </w:p>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ab/>
      </w:r>
      <w:r w:rsidR="0073317E" w:rsidRPr="000D0705">
        <w:rPr>
          <w:rFonts w:ascii="Times New Roman" w:hAnsi="Times New Roman"/>
          <w:sz w:val="28"/>
          <w:szCs w:val="28"/>
        </w:rPr>
        <w:t>- люксовых номеров          - 15</w:t>
      </w:r>
      <w:r w:rsidRPr="000D0705">
        <w:rPr>
          <w:rFonts w:ascii="Times New Roman" w:hAnsi="Times New Roman"/>
          <w:sz w:val="28"/>
          <w:szCs w:val="28"/>
        </w:rPr>
        <w:t>;</w:t>
      </w:r>
    </w:p>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ab/>
        <w:t>- люк</w:t>
      </w:r>
      <w:r w:rsidR="00301DA8" w:rsidRPr="000D0705">
        <w:rPr>
          <w:rFonts w:ascii="Times New Roman" w:hAnsi="Times New Roman"/>
          <w:sz w:val="28"/>
          <w:szCs w:val="28"/>
        </w:rPr>
        <w:t xml:space="preserve">сов в/к                       </w:t>
      </w:r>
      <w:r w:rsidRPr="000D0705">
        <w:rPr>
          <w:rFonts w:ascii="Times New Roman" w:hAnsi="Times New Roman"/>
          <w:sz w:val="28"/>
          <w:szCs w:val="28"/>
        </w:rPr>
        <w:t xml:space="preserve"> - 2</w:t>
      </w:r>
      <w:r w:rsidR="00301DA8" w:rsidRPr="000D0705">
        <w:rPr>
          <w:rFonts w:ascii="Times New Roman" w:hAnsi="Times New Roman"/>
          <w:sz w:val="28"/>
          <w:szCs w:val="28"/>
        </w:rPr>
        <w:t>;</w:t>
      </w:r>
      <w:r w:rsidRPr="000D0705">
        <w:rPr>
          <w:rFonts w:ascii="Times New Roman" w:hAnsi="Times New Roman"/>
          <w:sz w:val="28"/>
          <w:szCs w:val="28"/>
        </w:rPr>
        <w:t xml:space="preserve">           </w:t>
      </w:r>
    </w:p>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ab/>
        <w:t>- ап</w:t>
      </w:r>
      <w:r w:rsidR="0073317E" w:rsidRPr="000D0705">
        <w:rPr>
          <w:rFonts w:ascii="Times New Roman" w:hAnsi="Times New Roman"/>
          <w:sz w:val="28"/>
          <w:szCs w:val="28"/>
        </w:rPr>
        <w:t>артаментов                   - 8</w:t>
      </w:r>
      <w:r w:rsidRPr="000D0705">
        <w:rPr>
          <w:rFonts w:ascii="Times New Roman" w:hAnsi="Times New Roman"/>
          <w:sz w:val="28"/>
          <w:szCs w:val="28"/>
        </w:rPr>
        <w:t>.</w:t>
      </w:r>
    </w:p>
    <w:p w:rsidR="003B69C5" w:rsidRPr="000D0705" w:rsidRDefault="003B69C5" w:rsidP="006A1213">
      <w:pPr>
        <w:tabs>
          <w:tab w:val="left" w:pos="0"/>
        </w:tabs>
        <w:spacing w:after="0" w:line="240" w:lineRule="auto"/>
        <w:contextualSpacing/>
        <w:jc w:val="both"/>
        <w:rPr>
          <w:rFonts w:ascii="Times New Roman" w:hAnsi="Times New Roman"/>
          <w:sz w:val="16"/>
          <w:szCs w:val="16"/>
        </w:rPr>
      </w:pPr>
    </w:p>
    <w:p w:rsidR="003B69C5" w:rsidRPr="000D0705" w:rsidRDefault="00A726E8"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В </w:t>
      </w:r>
      <w:r w:rsidR="003B69C5" w:rsidRPr="000D0705">
        <w:rPr>
          <w:rFonts w:ascii="Times New Roman" w:hAnsi="Times New Roman"/>
          <w:sz w:val="28"/>
          <w:szCs w:val="28"/>
        </w:rPr>
        <w:t xml:space="preserve"> </w:t>
      </w:r>
      <w:r w:rsidR="004B78E2" w:rsidRPr="000D0705">
        <w:rPr>
          <w:rFonts w:ascii="Times New Roman" w:hAnsi="Times New Roman"/>
          <w:sz w:val="28"/>
          <w:szCs w:val="28"/>
        </w:rPr>
        <w:t xml:space="preserve">январе </w:t>
      </w:r>
      <w:r w:rsidR="00F50271" w:rsidRPr="000D0705">
        <w:rPr>
          <w:rFonts w:ascii="Times New Roman" w:hAnsi="Times New Roman"/>
          <w:sz w:val="28"/>
          <w:szCs w:val="28"/>
        </w:rPr>
        <w:t xml:space="preserve">– </w:t>
      </w:r>
      <w:r w:rsidR="009B6878" w:rsidRPr="000D0705">
        <w:rPr>
          <w:rFonts w:ascii="Times New Roman" w:hAnsi="Times New Roman"/>
          <w:sz w:val="28"/>
          <w:szCs w:val="28"/>
        </w:rPr>
        <w:tab/>
      </w:r>
      <w:r w:rsidR="000D32D9" w:rsidRPr="000D0705">
        <w:rPr>
          <w:rFonts w:ascii="Times New Roman" w:hAnsi="Times New Roman"/>
          <w:sz w:val="28"/>
          <w:szCs w:val="28"/>
        </w:rPr>
        <w:t>декабре</w:t>
      </w:r>
      <w:r w:rsidR="00F50271" w:rsidRPr="000D0705">
        <w:rPr>
          <w:rFonts w:ascii="Times New Roman" w:hAnsi="Times New Roman"/>
          <w:sz w:val="28"/>
          <w:szCs w:val="28"/>
        </w:rPr>
        <w:t xml:space="preserve"> </w:t>
      </w:r>
      <w:r w:rsidR="004B78E2" w:rsidRPr="000D0705">
        <w:rPr>
          <w:rFonts w:ascii="Times New Roman" w:hAnsi="Times New Roman"/>
          <w:sz w:val="28"/>
          <w:szCs w:val="28"/>
        </w:rPr>
        <w:t>2015 г.</w:t>
      </w:r>
      <w:r w:rsidR="003B69C5" w:rsidRPr="000D0705">
        <w:rPr>
          <w:rFonts w:ascii="Times New Roman" w:hAnsi="Times New Roman"/>
          <w:sz w:val="28"/>
          <w:szCs w:val="28"/>
        </w:rPr>
        <w:t xml:space="preserve"> оказано    услуг на  сумму </w:t>
      </w:r>
      <w:r w:rsidR="00464E45" w:rsidRPr="000D0705">
        <w:rPr>
          <w:rFonts w:ascii="Times New Roman" w:hAnsi="Times New Roman"/>
          <w:sz w:val="28"/>
          <w:szCs w:val="28"/>
        </w:rPr>
        <w:t>8</w:t>
      </w:r>
      <w:r w:rsidR="000D32D9" w:rsidRPr="000D0705">
        <w:rPr>
          <w:rFonts w:ascii="Times New Roman" w:hAnsi="Times New Roman"/>
          <w:sz w:val="28"/>
          <w:szCs w:val="28"/>
        </w:rPr>
        <w:t>842</w:t>
      </w:r>
      <w:r w:rsidR="004477B4" w:rsidRPr="000D0705">
        <w:rPr>
          <w:rFonts w:ascii="Times New Roman" w:hAnsi="Times New Roman"/>
          <w:sz w:val="28"/>
          <w:szCs w:val="28"/>
        </w:rPr>
        <w:t>,0</w:t>
      </w:r>
      <w:r w:rsidR="003B69C5" w:rsidRPr="000D0705">
        <w:rPr>
          <w:rFonts w:ascii="Times New Roman" w:hAnsi="Times New Roman"/>
          <w:sz w:val="28"/>
          <w:szCs w:val="28"/>
        </w:rPr>
        <w:t xml:space="preserve"> тыс. руб., </w:t>
      </w:r>
      <w:r w:rsidR="00190AEE" w:rsidRPr="000D0705">
        <w:rPr>
          <w:rFonts w:ascii="Times New Roman" w:hAnsi="Times New Roman"/>
          <w:sz w:val="28"/>
          <w:szCs w:val="28"/>
        </w:rPr>
        <w:t>прибыль</w:t>
      </w:r>
      <w:r w:rsidR="004B78E2" w:rsidRPr="000D0705">
        <w:rPr>
          <w:rFonts w:ascii="Times New Roman" w:hAnsi="Times New Roman"/>
          <w:sz w:val="28"/>
          <w:szCs w:val="28"/>
        </w:rPr>
        <w:t xml:space="preserve"> составил</w:t>
      </w:r>
      <w:r w:rsidR="00190AEE" w:rsidRPr="000D0705">
        <w:rPr>
          <w:rFonts w:ascii="Times New Roman" w:hAnsi="Times New Roman"/>
          <w:sz w:val="28"/>
          <w:szCs w:val="28"/>
        </w:rPr>
        <w:t>а</w:t>
      </w:r>
      <w:r w:rsidR="003B69C5" w:rsidRPr="000D0705">
        <w:rPr>
          <w:rFonts w:ascii="Times New Roman" w:hAnsi="Times New Roman"/>
          <w:sz w:val="28"/>
          <w:szCs w:val="28"/>
        </w:rPr>
        <w:t xml:space="preserve">  </w:t>
      </w:r>
      <w:r w:rsidR="000D32D9" w:rsidRPr="000D0705">
        <w:rPr>
          <w:rFonts w:ascii="Times New Roman" w:hAnsi="Times New Roman"/>
          <w:sz w:val="28"/>
          <w:szCs w:val="28"/>
        </w:rPr>
        <w:t>45</w:t>
      </w:r>
      <w:r w:rsidR="004B78E2" w:rsidRPr="000D0705">
        <w:rPr>
          <w:rFonts w:ascii="Times New Roman" w:hAnsi="Times New Roman"/>
          <w:sz w:val="28"/>
          <w:szCs w:val="28"/>
        </w:rPr>
        <w:t>,0</w:t>
      </w:r>
      <w:r w:rsidR="003B69C5" w:rsidRPr="000D0705">
        <w:rPr>
          <w:rFonts w:ascii="Times New Roman" w:hAnsi="Times New Roman"/>
          <w:sz w:val="28"/>
          <w:szCs w:val="28"/>
        </w:rPr>
        <w:t xml:space="preserve"> тыс. руб.</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Кредиторская задолженность – </w:t>
      </w:r>
      <w:r w:rsidR="00464E45" w:rsidRPr="000D0705">
        <w:rPr>
          <w:rFonts w:ascii="Times New Roman" w:hAnsi="Times New Roman"/>
          <w:sz w:val="28"/>
          <w:szCs w:val="28"/>
        </w:rPr>
        <w:t>1</w:t>
      </w:r>
      <w:r w:rsidR="000D32D9" w:rsidRPr="000D0705">
        <w:rPr>
          <w:rFonts w:ascii="Times New Roman" w:hAnsi="Times New Roman"/>
          <w:sz w:val="28"/>
          <w:szCs w:val="28"/>
        </w:rPr>
        <w:t>145</w:t>
      </w:r>
      <w:r w:rsidR="004B78E2" w:rsidRPr="000D0705">
        <w:rPr>
          <w:rFonts w:ascii="Times New Roman" w:hAnsi="Times New Roman"/>
          <w:sz w:val="28"/>
          <w:szCs w:val="28"/>
        </w:rPr>
        <w:t>,0</w:t>
      </w:r>
      <w:r w:rsidRPr="000D0705">
        <w:rPr>
          <w:rFonts w:ascii="Times New Roman" w:hAnsi="Times New Roman"/>
          <w:sz w:val="28"/>
          <w:szCs w:val="28"/>
        </w:rPr>
        <w:t xml:space="preserve"> тыс. руб.</w:t>
      </w:r>
    </w:p>
    <w:p w:rsidR="003B69C5" w:rsidRPr="000D0705" w:rsidRDefault="003B69C5" w:rsidP="006A1213">
      <w:pPr>
        <w:pStyle w:val="a3"/>
        <w:tabs>
          <w:tab w:val="left" w:pos="0"/>
        </w:tabs>
        <w:spacing w:after="0" w:line="240" w:lineRule="auto"/>
        <w:ind w:left="142" w:firstLine="566"/>
        <w:jc w:val="both"/>
        <w:rPr>
          <w:rFonts w:ascii="Times New Roman" w:hAnsi="Times New Roman"/>
          <w:sz w:val="28"/>
          <w:szCs w:val="28"/>
        </w:rPr>
      </w:pPr>
      <w:r w:rsidRPr="000D0705">
        <w:rPr>
          <w:rFonts w:ascii="Times New Roman" w:hAnsi="Times New Roman"/>
          <w:sz w:val="28"/>
          <w:szCs w:val="28"/>
        </w:rPr>
        <w:t xml:space="preserve">Дебиторская задолженность   –  </w:t>
      </w:r>
      <w:r w:rsidR="000D32D9" w:rsidRPr="000D0705">
        <w:rPr>
          <w:rFonts w:ascii="Times New Roman" w:hAnsi="Times New Roman"/>
          <w:sz w:val="28"/>
          <w:szCs w:val="28"/>
        </w:rPr>
        <w:t>741</w:t>
      </w:r>
      <w:r w:rsidRPr="000D0705">
        <w:rPr>
          <w:rFonts w:ascii="Times New Roman" w:hAnsi="Times New Roman"/>
          <w:sz w:val="28"/>
          <w:szCs w:val="28"/>
        </w:rPr>
        <w:t>,0</w:t>
      </w:r>
      <w:r w:rsidR="004B78E2" w:rsidRPr="000D0705">
        <w:rPr>
          <w:rFonts w:ascii="Times New Roman" w:hAnsi="Times New Roman"/>
          <w:sz w:val="28"/>
          <w:szCs w:val="28"/>
        </w:rPr>
        <w:t xml:space="preserve"> </w:t>
      </w:r>
      <w:r w:rsidRPr="000D0705">
        <w:rPr>
          <w:rFonts w:ascii="Times New Roman" w:hAnsi="Times New Roman"/>
          <w:sz w:val="28"/>
          <w:szCs w:val="28"/>
        </w:rPr>
        <w:t>тыс. руб.</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Программа в области энергосбережения и повышения  энергоэффективности разработана до 2015 года.</w:t>
      </w:r>
    </w:p>
    <w:p w:rsidR="004477B4" w:rsidRPr="000D0705" w:rsidRDefault="00B06DF2" w:rsidP="006A1213">
      <w:pPr>
        <w:tabs>
          <w:tab w:val="left" w:pos="0"/>
          <w:tab w:val="left" w:pos="851"/>
        </w:tabs>
        <w:spacing w:after="0" w:line="240" w:lineRule="auto"/>
        <w:contextualSpacing/>
        <w:jc w:val="both"/>
        <w:rPr>
          <w:rFonts w:ascii="Times New Roman" w:hAnsi="Times New Roman"/>
          <w:b/>
          <w:sz w:val="16"/>
          <w:szCs w:val="16"/>
        </w:rPr>
      </w:pPr>
      <w:r w:rsidRPr="000D0705">
        <w:rPr>
          <w:rFonts w:ascii="Times New Roman" w:hAnsi="Times New Roman"/>
          <w:b/>
          <w:sz w:val="28"/>
          <w:szCs w:val="28"/>
        </w:rPr>
        <w:tab/>
      </w:r>
    </w:p>
    <w:p w:rsidR="003B69C5" w:rsidRPr="000D0705" w:rsidRDefault="004477B4" w:rsidP="00C55BCA">
      <w:pPr>
        <w:tabs>
          <w:tab w:val="left" w:pos="0"/>
          <w:tab w:val="left" w:pos="567"/>
        </w:tabs>
        <w:spacing w:after="0" w:line="240" w:lineRule="auto"/>
        <w:contextualSpacing/>
        <w:jc w:val="both"/>
        <w:rPr>
          <w:rFonts w:ascii="Times New Roman" w:hAnsi="Times New Roman"/>
          <w:b/>
          <w:sz w:val="28"/>
          <w:szCs w:val="28"/>
        </w:rPr>
      </w:pPr>
      <w:r w:rsidRPr="000D0705">
        <w:rPr>
          <w:rFonts w:ascii="Times New Roman" w:hAnsi="Times New Roman"/>
          <w:b/>
          <w:sz w:val="28"/>
          <w:szCs w:val="28"/>
        </w:rPr>
        <w:tab/>
      </w:r>
      <w:r w:rsidR="00C42720" w:rsidRPr="000D0705">
        <w:rPr>
          <w:rFonts w:ascii="Times New Roman" w:hAnsi="Times New Roman"/>
          <w:b/>
          <w:sz w:val="28"/>
          <w:szCs w:val="28"/>
        </w:rPr>
        <w:tab/>
      </w:r>
      <w:r w:rsidR="004473D6" w:rsidRPr="000D0705">
        <w:rPr>
          <w:rFonts w:ascii="Times New Roman" w:hAnsi="Times New Roman"/>
          <w:b/>
          <w:sz w:val="28"/>
          <w:szCs w:val="28"/>
        </w:rPr>
        <w:t>6</w:t>
      </w:r>
      <w:r w:rsidR="00DB767C" w:rsidRPr="000D0705">
        <w:rPr>
          <w:rFonts w:ascii="Times New Roman" w:hAnsi="Times New Roman"/>
          <w:b/>
          <w:sz w:val="28"/>
          <w:szCs w:val="28"/>
        </w:rPr>
        <w:t xml:space="preserve">.6 </w:t>
      </w:r>
      <w:r w:rsidR="003B69C5" w:rsidRPr="000D0705">
        <w:rPr>
          <w:rFonts w:ascii="Times New Roman" w:hAnsi="Times New Roman"/>
          <w:b/>
          <w:sz w:val="28"/>
          <w:szCs w:val="28"/>
        </w:rPr>
        <w:t>ГУП «Агентство ипотечного жилищного кредитования Чеченской Республики»</w:t>
      </w:r>
      <w:r w:rsidR="00263B47" w:rsidRPr="000D0705">
        <w:rPr>
          <w:rFonts w:ascii="Times New Roman" w:hAnsi="Times New Roman"/>
          <w:b/>
          <w:sz w:val="28"/>
          <w:szCs w:val="28"/>
        </w:rPr>
        <w:t>.</w:t>
      </w:r>
    </w:p>
    <w:p w:rsidR="003B69C5" w:rsidRPr="000D0705" w:rsidRDefault="003B69C5" w:rsidP="006A1213">
      <w:pPr>
        <w:tabs>
          <w:tab w:val="left" w:pos="0"/>
        </w:tabs>
        <w:spacing w:after="0" w:line="240" w:lineRule="auto"/>
        <w:ind w:hanging="709"/>
        <w:contextualSpacing/>
        <w:jc w:val="both"/>
        <w:rPr>
          <w:rFonts w:ascii="Times New Roman" w:hAnsi="Times New Roman"/>
          <w:sz w:val="16"/>
          <w:szCs w:val="16"/>
        </w:rPr>
      </w:pP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lastRenderedPageBreak/>
        <w:t>Государственное унитарное предприятие «Агентство ипотечного жилищного кредитования Чеченской Республики» (далее – Предприятие) основано в 2006 году.</w:t>
      </w: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xml:space="preserve">Предприятие  является коммерческой организацией, созданной для осуществления финансово – хозяйственной деятельности в целях реализации республиканской целевой программы «Развитие системы ипотечного жилищного кредитования Чеченской Республики». </w:t>
      </w:r>
    </w:p>
    <w:p w:rsidR="0028759E"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На 01.</w:t>
      </w:r>
      <w:r w:rsidR="000D32D9" w:rsidRPr="000D0705">
        <w:rPr>
          <w:rFonts w:ascii="Times New Roman" w:hAnsi="Times New Roman"/>
          <w:sz w:val="28"/>
          <w:szCs w:val="28"/>
        </w:rPr>
        <w:t>01</w:t>
      </w:r>
      <w:r w:rsidRPr="000D0705">
        <w:rPr>
          <w:rFonts w:ascii="Times New Roman" w:hAnsi="Times New Roman"/>
          <w:sz w:val="28"/>
          <w:szCs w:val="28"/>
        </w:rPr>
        <w:t>.201</w:t>
      </w:r>
      <w:r w:rsidR="006A1213" w:rsidRPr="000D0705">
        <w:rPr>
          <w:rFonts w:ascii="Times New Roman" w:hAnsi="Times New Roman"/>
          <w:sz w:val="28"/>
          <w:szCs w:val="28"/>
        </w:rPr>
        <w:t>6</w:t>
      </w:r>
      <w:r w:rsidRPr="000D0705">
        <w:rPr>
          <w:rFonts w:ascii="Times New Roman" w:hAnsi="Times New Roman"/>
          <w:sz w:val="28"/>
          <w:szCs w:val="28"/>
        </w:rPr>
        <w:t xml:space="preserve"> г. кредитный портф</w:t>
      </w:r>
      <w:r w:rsidR="0010652D" w:rsidRPr="000D0705">
        <w:rPr>
          <w:rFonts w:ascii="Times New Roman" w:hAnsi="Times New Roman"/>
          <w:sz w:val="28"/>
          <w:szCs w:val="28"/>
        </w:rPr>
        <w:t xml:space="preserve">ель составляет </w:t>
      </w:r>
      <w:r w:rsidR="003729A6" w:rsidRPr="000D0705">
        <w:rPr>
          <w:rFonts w:ascii="Times New Roman" w:hAnsi="Times New Roman"/>
          <w:sz w:val="28"/>
          <w:szCs w:val="28"/>
        </w:rPr>
        <w:t>113 834</w:t>
      </w:r>
      <w:r w:rsidR="00915096" w:rsidRPr="000D0705">
        <w:rPr>
          <w:rFonts w:ascii="Times New Roman" w:hAnsi="Times New Roman"/>
          <w:sz w:val="28"/>
          <w:szCs w:val="28"/>
        </w:rPr>
        <w:t>,0</w:t>
      </w:r>
      <w:r w:rsidR="0010652D" w:rsidRPr="000D0705">
        <w:rPr>
          <w:rFonts w:ascii="Times New Roman" w:hAnsi="Times New Roman"/>
          <w:sz w:val="28"/>
          <w:szCs w:val="28"/>
        </w:rPr>
        <w:t xml:space="preserve"> тыс. руб.</w:t>
      </w:r>
    </w:p>
    <w:p w:rsidR="004477B4" w:rsidRPr="000D0705" w:rsidRDefault="0010652D"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 xml:space="preserve"> </w:t>
      </w:r>
      <w:r w:rsidR="003B69C5" w:rsidRPr="000D0705">
        <w:rPr>
          <w:rFonts w:ascii="Times New Roman" w:hAnsi="Times New Roman"/>
          <w:sz w:val="28"/>
          <w:szCs w:val="28"/>
        </w:rPr>
        <w:t xml:space="preserve">Строится многоэтажный жилой дом по адресу: г. Грозный, ул. Интернациональная, 42. </w:t>
      </w:r>
      <w:r w:rsidR="00027594" w:rsidRPr="000D0705">
        <w:rPr>
          <w:rFonts w:ascii="Times New Roman" w:hAnsi="Times New Roman"/>
          <w:sz w:val="28"/>
          <w:szCs w:val="28"/>
        </w:rPr>
        <w:t>Завершена работа на</w:t>
      </w:r>
      <w:r w:rsidR="003B69C5" w:rsidRPr="000D0705">
        <w:rPr>
          <w:rFonts w:ascii="Times New Roman" w:hAnsi="Times New Roman"/>
          <w:sz w:val="28"/>
          <w:szCs w:val="28"/>
        </w:rPr>
        <w:t xml:space="preserve"> </w:t>
      </w:r>
      <w:r w:rsidR="00A10086" w:rsidRPr="000D0705">
        <w:rPr>
          <w:rFonts w:ascii="Times New Roman" w:hAnsi="Times New Roman"/>
          <w:sz w:val="28"/>
          <w:szCs w:val="28"/>
        </w:rPr>
        <w:t>шестнадцатом</w:t>
      </w:r>
      <w:r w:rsidR="003B69C5" w:rsidRPr="000D0705">
        <w:rPr>
          <w:rFonts w:ascii="Times New Roman" w:hAnsi="Times New Roman"/>
          <w:sz w:val="28"/>
          <w:szCs w:val="28"/>
        </w:rPr>
        <w:t xml:space="preserve"> этаже</w:t>
      </w:r>
      <w:r w:rsidR="00027594" w:rsidRPr="000D0705">
        <w:rPr>
          <w:rFonts w:ascii="Times New Roman" w:hAnsi="Times New Roman"/>
          <w:sz w:val="28"/>
          <w:szCs w:val="28"/>
        </w:rPr>
        <w:t xml:space="preserve"> сектора А</w:t>
      </w:r>
      <w:r w:rsidR="003B69C5" w:rsidRPr="000D0705">
        <w:rPr>
          <w:rFonts w:ascii="Times New Roman" w:hAnsi="Times New Roman"/>
          <w:sz w:val="28"/>
          <w:szCs w:val="28"/>
        </w:rPr>
        <w:t>.</w:t>
      </w:r>
      <w:r w:rsidR="00027594" w:rsidRPr="000D0705">
        <w:rPr>
          <w:rFonts w:ascii="Times New Roman" w:hAnsi="Times New Roman"/>
          <w:sz w:val="28"/>
          <w:szCs w:val="28"/>
        </w:rPr>
        <w:t xml:space="preserve"> Закончена работа над техническом этаже сектора Б. </w:t>
      </w:r>
    </w:p>
    <w:p w:rsidR="003B69C5" w:rsidRPr="000D0705" w:rsidRDefault="004477B4"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ab/>
      </w:r>
      <w:r w:rsidR="00F621D1" w:rsidRPr="000D0705">
        <w:rPr>
          <w:rFonts w:ascii="Times New Roman" w:hAnsi="Times New Roman"/>
          <w:sz w:val="28"/>
          <w:szCs w:val="28"/>
        </w:rPr>
        <w:t>На 01.</w:t>
      </w:r>
      <w:r w:rsidR="000D32D9" w:rsidRPr="000D0705">
        <w:rPr>
          <w:rFonts w:ascii="Times New Roman" w:hAnsi="Times New Roman"/>
          <w:sz w:val="28"/>
          <w:szCs w:val="28"/>
        </w:rPr>
        <w:t>0</w:t>
      </w:r>
      <w:r w:rsidR="00C50FBE" w:rsidRPr="000D0705">
        <w:rPr>
          <w:rFonts w:ascii="Times New Roman" w:hAnsi="Times New Roman"/>
          <w:sz w:val="28"/>
          <w:szCs w:val="28"/>
        </w:rPr>
        <w:t>1</w:t>
      </w:r>
      <w:r w:rsidR="003B69C5" w:rsidRPr="000D0705">
        <w:rPr>
          <w:rFonts w:ascii="Times New Roman" w:hAnsi="Times New Roman"/>
          <w:sz w:val="28"/>
          <w:szCs w:val="28"/>
        </w:rPr>
        <w:t>.201</w:t>
      </w:r>
      <w:r w:rsidR="006A1213" w:rsidRPr="000D0705">
        <w:rPr>
          <w:rFonts w:ascii="Times New Roman" w:hAnsi="Times New Roman"/>
          <w:sz w:val="28"/>
          <w:szCs w:val="28"/>
        </w:rPr>
        <w:t>6</w:t>
      </w:r>
      <w:r w:rsidR="003B69C5" w:rsidRPr="000D0705">
        <w:rPr>
          <w:rFonts w:ascii="Times New Roman" w:hAnsi="Times New Roman"/>
          <w:sz w:val="28"/>
          <w:szCs w:val="28"/>
        </w:rPr>
        <w:t xml:space="preserve"> г. получено доходов на сумму </w:t>
      </w:r>
      <w:r w:rsidR="000D32D9" w:rsidRPr="000D0705">
        <w:rPr>
          <w:rFonts w:ascii="Times New Roman" w:hAnsi="Times New Roman"/>
          <w:sz w:val="28"/>
          <w:szCs w:val="28"/>
        </w:rPr>
        <w:t>14 657,9</w:t>
      </w:r>
      <w:r w:rsidR="003B69C5" w:rsidRPr="000D0705">
        <w:rPr>
          <w:rFonts w:ascii="Times New Roman" w:hAnsi="Times New Roman"/>
          <w:sz w:val="28"/>
          <w:szCs w:val="28"/>
        </w:rPr>
        <w:t xml:space="preserve"> тыс. руб.</w:t>
      </w:r>
    </w:p>
    <w:p w:rsidR="003B69C5" w:rsidRPr="000D0705" w:rsidRDefault="003B69C5" w:rsidP="006A1213">
      <w:pPr>
        <w:pStyle w:val="a3"/>
        <w:tabs>
          <w:tab w:val="left" w:pos="0"/>
          <w:tab w:val="left" w:pos="6120"/>
        </w:tabs>
        <w:spacing w:after="0" w:line="240" w:lineRule="auto"/>
        <w:ind w:left="0" w:firstLine="567"/>
        <w:jc w:val="both"/>
        <w:rPr>
          <w:rFonts w:ascii="Times New Roman" w:hAnsi="Times New Roman"/>
          <w:sz w:val="28"/>
          <w:szCs w:val="28"/>
        </w:rPr>
      </w:pPr>
      <w:r w:rsidRPr="000D0705">
        <w:rPr>
          <w:rFonts w:ascii="Times New Roman" w:hAnsi="Times New Roman"/>
          <w:sz w:val="28"/>
          <w:szCs w:val="28"/>
        </w:rPr>
        <w:t xml:space="preserve">Прибыль за отчетный период составила </w:t>
      </w:r>
      <w:r w:rsidR="000D32D9" w:rsidRPr="000D0705">
        <w:rPr>
          <w:rFonts w:ascii="Times New Roman" w:hAnsi="Times New Roman"/>
          <w:sz w:val="28"/>
          <w:szCs w:val="28"/>
        </w:rPr>
        <w:t>526,4</w:t>
      </w:r>
      <w:r w:rsidRPr="000D0705">
        <w:rPr>
          <w:rFonts w:ascii="Times New Roman" w:hAnsi="Times New Roman"/>
          <w:sz w:val="28"/>
          <w:szCs w:val="28"/>
        </w:rPr>
        <w:t xml:space="preserve"> тыс. руб.</w:t>
      </w:r>
    </w:p>
    <w:p w:rsidR="003B69C5" w:rsidRPr="000D0705" w:rsidRDefault="003B69C5" w:rsidP="006A1213">
      <w:pPr>
        <w:pStyle w:val="a3"/>
        <w:tabs>
          <w:tab w:val="left" w:pos="0"/>
          <w:tab w:val="left" w:pos="6120"/>
        </w:tabs>
        <w:spacing w:after="0" w:line="240" w:lineRule="auto"/>
        <w:ind w:left="0" w:firstLine="567"/>
        <w:jc w:val="both"/>
        <w:rPr>
          <w:rFonts w:ascii="Times New Roman" w:hAnsi="Times New Roman"/>
          <w:sz w:val="28"/>
          <w:szCs w:val="28"/>
        </w:rPr>
      </w:pPr>
      <w:r w:rsidRPr="000D0705">
        <w:rPr>
          <w:rFonts w:ascii="Times New Roman" w:hAnsi="Times New Roman"/>
          <w:sz w:val="28"/>
          <w:szCs w:val="28"/>
        </w:rPr>
        <w:t xml:space="preserve">Дебиторская задолженность составила </w:t>
      </w:r>
      <w:r w:rsidR="000D32D9" w:rsidRPr="000D0705">
        <w:rPr>
          <w:rFonts w:ascii="Times New Roman" w:hAnsi="Times New Roman"/>
          <w:sz w:val="28"/>
          <w:szCs w:val="28"/>
        </w:rPr>
        <w:t>60 186</w:t>
      </w:r>
      <w:r w:rsidR="00027594" w:rsidRPr="000D0705">
        <w:rPr>
          <w:rFonts w:ascii="Times New Roman" w:hAnsi="Times New Roman"/>
          <w:sz w:val="28"/>
          <w:szCs w:val="28"/>
        </w:rPr>
        <w:t>,</w:t>
      </w:r>
      <w:r w:rsidR="000D32D9" w:rsidRPr="000D0705">
        <w:rPr>
          <w:rFonts w:ascii="Times New Roman" w:hAnsi="Times New Roman"/>
          <w:sz w:val="28"/>
          <w:szCs w:val="28"/>
        </w:rPr>
        <w:t>7</w:t>
      </w:r>
      <w:r w:rsidR="00547D55" w:rsidRPr="000D0705">
        <w:rPr>
          <w:rFonts w:ascii="Times New Roman" w:hAnsi="Times New Roman"/>
          <w:sz w:val="28"/>
          <w:szCs w:val="28"/>
        </w:rPr>
        <w:t xml:space="preserve"> </w:t>
      </w:r>
      <w:r w:rsidRPr="000D0705">
        <w:rPr>
          <w:rFonts w:ascii="Times New Roman" w:hAnsi="Times New Roman"/>
          <w:sz w:val="28"/>
          <w:szCs w:val="28"/>
        </w:rPr>
        <w:t xml:space="preserve">тыс. руб., </w:t>
      </w:r>
      <w:r w:rsidR="00F621D1" w:rsidRPr="000D0705">
        <w:rPr>
          <w:rFonts w:ascii="Times New Roman" w:hAnsi="Times New Roman"/>
          <w:sz w:val="28"/>
          <w:szCs w:val="28"/>
        </w:rPr>
        <w:t xml:space="preserve">которая увеличилась в связи с началом продажи недвижимости в строящемся жилом доме.  </w:t>
      </w:r>
    </w:p>
    <w:p w:rsidR="00724F22" w:rsidRPr="000D0705" w:rsidRDefault="003B69C5" w:rsidP="006A1213">
      <w:pPr>
        <w:pStyle w:val="a3"/>
        <w:tabs>
          <w:tab w:val="left" w:pos="0"/>
          <w:tab w:val="left" w:pos="6120"/>
        </w:tabs>
        <w:spacing w:after="0" w:line="240" w:lineRule="auto"/>
        <w:ind w:left="0" w:firstLine="567"/>
        <w:jc w:val="both"/>
        <w:rPr>
          <w:rFonts w:ascii="Times New Roman" w:hAnsi="Times New Roman"/>
          <w:sz w:val="28"/>
          <w:szCs w:val="28"/>
        </w:rPr>
      </w:pPr>
      <w:r w:rsidRPr="000D0705">
        <w:rPr>
          <w:rFonts w:ascii="Times New Roman" w:hAnsi="Times New Roman"/>
          <w:sz w:val="28"/>
          <w:szCs w:val="28"/>
        </w:rPr>
        <w:t xml:space="preserve">Кредиторская задолженность является текущей и составляет  </w:t>
      </w:r>
      <w:r w:rsidR="000D32D9" w:rsidRPr="000D0705">
        <w:rPr>
          <w:rFonts w:ascii="Times New Roman" w:hAnsi="Times New Roman"/>
          <w:sz w:val="28"/>
          <w:szCs w:val="28"/>
        </w:rPr>
        <w:t xml:space="preserve">193 360,7 </w:t>
      </w:r>
      <w:r w:rsidRPr="000D0705">
        <w:rPr>
          <w:rFonts w:ascii="Times New Roman" w:hAnsi="Times New Roman"/>
          <w:sz w:val="28"/>
          <w:szCs w:val="28"/>
        </w:rPr>
        <w:t>тыс. руб.</w:t>
      </w:r>
    </w:p>
    <w:p w:rsidR="009B6878" w:rsidRPr="000D0705" w:rsidRDefault="009B6878" w:rsidP="006A1213">
      <w:pPr>
        <w:tabs>
          <w:tab w:val="left" w:pos="0"/>
        </w:tabs>
        <w:spacing w:after="0" w:line="240" w:lineRule="auto"/>
        <w:ind w:firstLine="567"/>
        <w:contextualSpacing/>
        <w:jc w:val="both"/>
        <w:rPr>
          <w:rFonts w:ascii="Times New Roman" w:hAnsi="Times New Roman"/>
          <w:b/>
          <w:sz w:val="16"/>
          <w:szCs w:val="16"/>
        </w:rPr>
      </w:pPr>
    </w:p>
    <w:p w:rsidR="003B69C5" w:rsidRPr="000D0705" w:rsidRDefault="004473D6" w:rsidP="006A1213">
      <w:pPr>
        <w:tabs>
          <w:tab w:val="left" w:pos="0"/>
        </w:tabs>
        <w:spacing w:after="0" w:line="240" w:lineRule="auto"/>
        <w:ind w:firstLine="567"/>
        <w:contextualSpacing/>
        <w:jc w:val="both"/>
        <w:rPr>
          <w:rFonts w:ascii="Times New Roman" w:hAnsi="Times New Roman"/>
          <w:b/>
          <w:sz w:val="28"/>
          <w:szCs w:val="28"/>
        </w:rPr>
      </w:pPr>
      <w:r w:rsidRPr="000D0705">
        <w:rPr>
          <w:rFonts w:ascii="Times New Roman" w:hAnsi="Times New Roman"/>
          <w:b/>
          <w:sz w:val="28"/>
          <w:szCs w:val="28"/>
        </w:rPr>
        <w:t>6</w:t>
      </w:r>
      <w:r w:rsidR="00DB767C" w:rsidRPr="000D0705">
        <w:rPr>
          <w:rFonts w:ascii="Times New Roman" w:hAnsi="Times New Roman"/>
          <w:b/>
          <w:sz w:val="28"/>
          <w:szCs w:val="28"/>
        </w:rPr>
        <w:t>.</w:t>
      </w:r>
      <w:r w:rsidR="00B9433D" w:rsidRPr="000D0705">
        <w:rPr>
          <w:rFonts w:ascii="Times New Roman" w:hAnsi="Times New Roman"/>
          <w:b/>
          <w:sz w:val="28"/>
          <w:szCs w:val="28"/>
        </w:rPr>
        <w:t xml:space="preserve">7    </w:t>
      </w:r>
      <w:r w:rsidR="003B69C5" w:rsidRPr="000D0705">
        <w:rPr>
          <w:rFonts w:ascii="Times New Roman" w:hAnsi="Times New Roman"/>
          <w:b/>
          <w:sz w:val="28"/>
          <w:szCs w:val="28"/>
        </w:rPr>
        <w:t>ГУП «Жилкомстрой»</w:t>
      </w:r>
      <w:r w:rsidR="00263B47" w:rsidRPr="000D0705">
        <w:rPr>
          <w:rFonts w:ascii="Times New Roman" w:hAnsi="Times New Roman"/>
          <w:b/>
          <w:sz w:val="28"/>
          <w:szCs w:val="28"/>
        </w:rPr>
        <w:t>.</w:t>
      </w:r>
    </w:p>
    <w:p w:rsidR="009B6878" w:rsidRPr="000D0705" w:rsidRDefault="009B6878" w:rsidP="006A1213">
      <w:pPr>
        <w:pStyle w:val="a3"/>
        <w:tabs>
          <w:tab w:val="left" w:pos="0"/>
        </w:tabs>
        <w:spacing w:after="0" w:line="240" w:lineRule="auto"/>
        <w:ind w:left="0" w:firstLine="567"/>
        <w:jc w:val="both"/>
        <w:rPr>
          <w:rFonts w:ascii="Times New Roman" w:hAnsi="Times New Roman"/>
          <w:sz w:val="16"/>
          <w:szCs w:val="16"/>
        </w:rPr>
      </w:pPr>
    </w:p>
    <w:p w:rsidR="003B69C5" w:rsidRPr="000D0705" w:rsidRDefault="003B69C5" w:rsidP="006A1213">
      <w:pPr>
        <w:pStyle w:val="a3"/>
        <w:tabs>
          <w:tab w:val="left" w:pos="0"/>
        </w:tabs>
        <w:spacing w:after="0" w:line="240" w:lineRule="auto"/>
        <w:ind w:left="0" w:firstLine="567"/>
        <w:jc w:val="both"/>
        <w:rPr>
          <w:rFonts w:ascii="Times New Roman" w:hAnsi="Times New Roman"/>
          <w:sz w:val="28"/>
          <w:szCs w:val="28"/>
        </w:rPr>
      </w:pPr>
      <w:r w:rsidRPr="000D0705">
        <w:rPr>
          <w:rFonts w:ascii="Times New Roman" w:hAnsi="Times New Roman"/>
          <w:sz w:val="28"/>
          <w:szCs w:val="28"/>
        </w:rPr>
        <w:t xml:space="preserve"> «Жилкомстрой» создано  в структуре МЖКХ ЧР в соответствии с  приказом  № 31- Па от  05 июня 2001г. Предприятие осуществляет деятельность, определенную  Уставом, в  целях удовлетворения  общественных потребностей Чеченской Республики  в результате его деятельности  и получения прибыли. Для достижения целей, указанных в Уставе, предприятие осуществляет в установленном законодательством Российской Федерации и Чеченской Республики  порядке следующие виды деятельности: </w:t>
      </w:r>
    </w:p>
    <w:p w:rsidR="00E35546" w:rsidRPr="000D0705" w:rsidRDefault="003B69C5" w:rsidP="006A1213">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0D0705">
        <w:rPr>
          <w:rFonts w:ascii="Times New Roman" w:hAnsi="Times New Roman"/>
          <w:sz w:val="28"/>
          <w:szCs w:val="28"/>
        </w:rPr>
        <w:tab/>
      </w:r>
      <w:r w:rsidR="00CB3278" w:rsidRPr="000D0705">
        <w:rPr>
          <w:rFonts w:ascii="Times New Roman" w:hAnsi="Times New Roman"/>
          <w:sz w:val="28"/>
          <w:szCs w:val="28"/>
        </w:rPr>
        <w:t xml:space="preserve">В течение отчетного периода </w:t>
      </w:r>
      <w:r w:rsidR="000D32D9" w:rsidRPr="000D0705">
        <w:rPr>
          <w:rFonts w:ascii="Times New Roman" w:hAnsi="Times New Roman"/>
          <w:sz w:val="28"/>
          <w:szCs w:val="28"/>
        </w:rPr>
        <w:t xml:space="preserve">предприятием проведены строительно -  монтажные работы по возведению многоквартирных  жилых домов   по пер. Узколенейный дом 10, в том числе  корпус № 1 площадью 3276 кв. м. в - 56 квартир, корпус № 2 площадью 4141,9 кв. м. - 112 квартир и корпус № 3 площадью  3048,4 - 56 квартир. Всего построено  </w:t>
      </w:r>
      <w:r w:rsidR="003729A6" w:rsidRPr="000D0705">
        <w:rPr>
          <w:rFonts w:ascii="Times New Roman" w:hAnsi="Times New Roman"/>
          <w:sz w:val="28"/>
          <w:szCs w:val="28"/>
        </w:rPr>
        <w:t>224 квартиры общей площади 10 436,3 кв.м. Общий объем выполненных строительно - монтажных работ составил 284 704,1 тыс. руб.</w:t>
      </w:r>
    </w:p>
    <w:p w:rsidR="00CB3278" w:rsidRPr="000D0705" w:rsidRDefault="00E35546" w:rsidP="006A1213">
      <w:pPr>
        <w:pStyle w:val="a3"/>
        <w:tabs>
          <w:tab w:val="left" w:pos="0"/>
          <w:tab w:val="left" w:pos="851"/>
          <w:tab w:val="left" w:pos="1134"/>
        </w:tabs>
        <w:spacing w:after="0" w:line="240" w:lineRule="auto"/>
        <w:ind w:left="0" w:firstLine="567"/>
        <w:jc w:val="both"/>
        <w:rPr>
          <w:rFonts w:ascii="Times New Roman" w:hAnsi="Times New Roman"/>
          <w:sz w:val="28"/>
          <w:szCs w:val="28"/>
        </w:rPr>
      </w:pPr>
      <w:r w:rsidRPr="000D0705">
        <w:rPr>
          <w:rFonts w:ascii="Times New Roman" w:hAnsi="Times New Roman"/>
          <w:sz w:val="28"/>
          <w:szCs w:val="28"/>
        </w:rPr>
        <w:tab/>
        <w:t xml:space="preserve">Производились ремонтные работы специальной техники и транспортных средств, осуществлялась текущая производственная деятельность.  </w:t>
      </w:r>
    </w:p>
    <w:p w:rsidR="00497B8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Дебиторская задолженность   </w:t>
      </w:r>
      <w:r w:rsidRPr="000D0705">
        <w:rPr>
          <w:rFonts w:ascii="Times New Roman" w:hAnsi="Times New Roman"/>
          <w:sz w:val="28"/>
          <w:szCs w:val="28"/>
        </w:rPr>
        <w:tab/>
        <w:t xml:space="preserve">–   </w:t>
      </w:r>
      <w:r w:rsidR="00577A58" w:rsidRPr="000D0705">
        <w:rPr>
          <w:rFonts w:ascii="Times New Roman" w:hAnsi="Times New Roman"/>
          <w:sz w:val="28"/>
          <w:szCs w:val="28"/>
        </w:rPr>
        <w:t>122 852,0</w:t>
      </w:r>
      <w:r w:rsidRPr="000D0705">
        <w:rPr>
          <w:rFonts w:ascii="Times New Roman" w:hAnsi="Times New Roman"/>
          <w:sz w:val="28"/>
          <w:szCs w:val="28"/>
        </w:rPr>
        <w:t xml:space="preserve"> тыс. руб.</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Кредиторская задолженность  </w:t>
      </w:r>
      <w:r w:rsidRPr="000D0705">
        <w:rPr>
          <w:rFonts w:ascii="Times New Roman" w:hAnsi="Times New Roman"/>
          <w:sz w:val="28"/>
          <w:szCs w:val="28"/>
        </w:rPr>
        <w:tab/>
        <w:t xml:space="preserve">–  </w:t>
      </w:r>
      <w:r w:rsidR="00C50FBE" w:rsidRPr="000D0705">
        <w:rPr>
          <w:rFonts w:ascii="Times New Roman" w:hAnsi="Times New Roman"/>
          <w:sz w:val="28"/>
          <w:szCs w:val="28"/>
        </w:rPr>
        <w:t xml:space="preserve"> </w:t>
      </w:r>
      <w:r w:rsidR="005B00C6" w:rsidRPr="000D0705">
        <w:rPr>
          <w:rFonts w:ascii="Times New Roman" w:hAnsi="Times New Roman"/>
          <w:sz w:val="28"/>
          <w:szCs w:val="28"/>
        </w:rPr>
        <w:t>2 405</w:t>
      </w:r>
      <w:r w:rsidR="00577A58" w:rsidRPr="000D0705">
        <w:rPr>
          <w:rFonts w:ascii="Times New Roman" w:hAnsi="Times New Roman"/>
          <w:sz w:val="28"/>
          <w:szCs w:val="28"/>
        </w:rPr>
        <w:t>,0</w:t>
      </w:r>
      <w:r w:rsidRPr="000D0705">
        <w:rPr>
          <w:rFonts w:ascii="Times New Roman" w:hAnsi="Times New Roman"/>
          <w:sz w:val="28"/>
          <w:szCs w:val="28"/>
        </w:rPr>
        <w:t xml:space="preserve"> тыс. руб. </w:t>
      </w:r>
    </w:p>
    <w:p w:rsidR="003B69C5"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Прибыль    –   </w:t>
      </w:r>
      <w:r w:rsidR="006A2104" w:rsidRPr="000D0705">
        <w:rPr>
          <w:rFonts w:ascii="Times New Roman" w:hAnsi="Times New Roman"/>
          <w:sz w:val="28"/>
          <w:szCs w:val="28"/>
        </w:rPr>
        <w:t>3</w:t>
      </w:r>
      <w:r w:rsidR="00027594" w:rsidRPr="000D0705">
        <w:rPr>
          <w:rFonts w:ascii="Times New Roman" w:hAnsi="Times New Roman"/>
          <w:sz w:val="28"/>
          <w:szCs w:val="28"/>
        </w:rPr>
        <w:t>8</w:t>
      </w:r>
      <w:r w:rsidR="006A2104" w:rsidRPr="000D0705">
        <w:rPr>
          <w:rFonts w:ascii="Times New Roman" w:hAnsi="Times New Roman"/>
          <w:sz w:val="28"/>
          <w:szCs w:val="28"/>
        </w:rPr>
        <w:t>9</w:t>
      </w:r>
      <w:r w:rsidRPr="000D0705">
        <w:rPr>
          <w:rFonts w:ascii="Times New Roman" w:hAnsi="Times New Roman"/>
          <w:sz w:val="28"/>
          <w:szCs w:val="28"/>
        </w:rPr>
        <w:t>,0   тыс. руб.</w:t>
      </w:r>
    </w:p>
    <w:p w:rsidR="003C155E" w:rsidRPr="000D0705" w:rsidRDefault="003B69C5"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Программа в области энергосбережения и повышения  энергоэффективности разработана до 2015 года.</w:t>
      </w:r>
    </w:p>
    <w:p w:rsidR="003C155E" w:rsidRPr="000D0705" w:rsidRDefault="003C155E" w:rsidP="006A1213">
      <w:pPr>
        <w:pStyle w:val="a4"/>
        <w:shd w:val="clear" w:color="auto" w:fill="FFFFFF"/>
        <w:ind w:firstLine="708"/>
        <w:contextualSpacing/>
        <w:jc w:val="center"/>
        <w:rPr>
          <w:rFonts w:ascii="Times New Roman" w:hAnsi="Times New Roman"/>
          <w:sz w:val="16"/>
          <w:szCs w:val="16"/>
        </w:rPr>
      </w:pPr>
    </w:p>
    <w:p w:rsidR="003C155E" w:rsidRPr="000D0705" w:rsidRDefault="004473D6" w:rsidP="006A1213">
      <w:pPr>
        <w:pStyle w:val="a4"/>
        <w:shd w:val="clear" w:color="auto" w:fill="FFFFFF"/>
        <w:ind w:firstLine="708"/>
        <w:contextualSpacing/>
        <w:rPr>
          <w:rFonts w:ascii="Times New Roman" w:hAnsi="Times New Roman"/>
          <w:b/>
          <w:sz w:val="28"/>
          <w:szCs w:val="28"/>
        </w:rPr>
      </w:pPr>
      <w:r w:rsidRPr="000D0705">
        <w:rPr>
          <w:rFonts w:ascii="Times New Roman" w:hAnsi="Times New Roman"/>
          <w:b/>
          <w:sz w:val="28"/>
          <w:szCs w:val="28"/>
        </w:rPr>
        <w:t xml:space="preserve">6.8 </w:t>
      </w:r>
      <w:r w:rsidR="00C42720" w:rsidRPr="000D0705">
        <w:rPr>
          <w:rFonts w:ascii="Times New Roman" w:hAnsi="Times New Roman"/>
          <w:b/>
          <w:sz w:val="28"/>
          <w:szCs w:val="28"/>
        </w:rPr>
        <w:t xml:space="preserve"> </w:t>
      </w:r>
      <w:r w:rsidR="003C155E" w:rsidRPr="000D0705">
        <w:rPr>
          <w:rFonts w:ascii="Times New Roman" w:hAnsi="Times New Roman"/>
          <w:b/>
          <w:sz w:val="28"/>
          <w:szCs w:val="28"/>
        </w:rPr>
        <w:t xml:space="preserve">ГУП «Грозненский завод железобетонных </w:t>
      </w:r>
      <w:r w:rsidR="004059D7" w:rsidRPr="000D0705">
        <w:rPr>
          <w:rFonts w:ascii="Times New Roman" w:hAnsi="Times New Roman"/>
          <w:b/>
          <w:sz w:val="28"/>
          <w:szCs w:val="28"/>
        </w:rPr>
        <w:t>конструкций</w:t>
      </w:r>
      <w:r w:rsidR="003C155E" w:rsidRPr="000D0705">
        <w:rPr>
          <w:rFonts w:ascii="Times New Roman" w:hAnsi="Times New Roman"/>
          <w:b/>
          <w:sz w:val="28"/>
          <w:szCs w:val="28"/>
        </w:rPr>
        <w:t>»</w:t>
      </w:r>
      <w:r w:rsidR="00B20252" w:rsidRPr="000D0705">
        <w:rPr>
          <w:rFonts w:ascii="Times New Roman" w:hAnsi="Times New Roman"/>
          <w:b/>
          <w:sz w:val="28"/>
          <w:szCs w:val="28"/>
        </w:rPr>
        <w:t>.</w:t>
      </w:r>
    </w:p>
    <w:p w:rsidR="004473D6" w:rsidRPr="000D0705" w:rsidRDefault="004473D6" w:rsidP="006A1213">
      <w:pPr>
        <w:spacing w:after="0" w:line="240" w:lineRule="auto"/>
        <w:jc w:val="both"/>
        <w:rPr>
          <w:rFonts w:ascii="Times New Roman" w:hAnsi="Times New Roman"/>
          <w:sz w:val="16"/>
          <w:szCs w:val="16"/>
        </w:rPr>
      </w:pPr>
    </w:p>
    <w:p w:rsidR="00EC223A" w:rsidRPr="000D0705" w:rsidRDefault="00EC223A" w:rsidP="006A1213">
      <w:pPr>
        <w:spacing w:after="0" w:line="240" w:lineRule="auto"/>
        <w:jc w:val="both"/>
        <w:rPr>
          <w:rFonts w:ascii="Times New Roman" w:hAnsi="Times New Roman"/>
          <w:sz w:val="28"/>
          <w:szCs w:val="28"/>
        </w:rPr>
      </w:pPr>
      <w:r w:rsidRPr="000D0705">
        <w:rPr>
          <w:rFonts w:ascii="Times New Roman" w:hAnsi="Times New Roman"/>
          <w:sz w:val="28"/>
          <w:szCs w:val="28"/>
        </w:rPr>
        <w:tab/>
        <w:t>Государственное унитарное предприятие «ГЗЖБК» находится в ведомственном подчинении Министерства строительства и ЖКХ Чеченской Республики. ГУП «ГЗЖБК»</w:t>
      </w:r>
      <w:r w:rsidRPr="000D0705">
        <w:rPr>
          <w:rFonts w:ascii="Times New Roman" w:hAnsi="Times New Roman"/>
          <w:b/>
          <w:sz w:val="28"/>
          <w:szCs w:val="28"/>
        </w:rPr>
        <w:t xml:space="preserve"> </w:t>
      </w:r>
      <w:r w:rsidRPr="000D0705">
        <w:rPr>
          <w:rFonts w:ascii="Times New Roman" w:hAnsi="Times New Roman"/>
          <w:sz w:val="28"/>
          <w:szCs w:val="28"/>
        </w:rPr>
        <w:t xml:space="preserve">изготавливает продукцию для строительства зданий и сооружений различного назначения. </w:t>
      </w:r>
    </w:p>
    <w:p w:rsidR="00EC223A" w:rsidRPr="000D0705" w:rsidRDefault="00EC223A" w:rsidP="006A1213">
      <w:pPr>
        <w:spacing w:after="0" w:line="240" w:lineRule="auto"/>
        <w:jc w:val="both"/>
        <w:rPr>
          <w:rFonts w:ascii="Times New Roman" w:hAnsi="Times New Roman"/>
          <w:sz w:val="28"/>
          <w:szCs w:val="28"/>
        </w:rPr>
      </w:pPr>
      <w:r w:rsidRPr="000D0705">
        <w:rPr>
          <w:rFonts w:ascii="Times New Roman" w:hAnsi="Times New Roman"/>
          <w:sz w:val="28"/>
          <w:szCs w:val="28"/>
        </w:rPr>
        <w:lastRenderedPageBreak/>
        <w:tab/>
        <w:t xml:space="preserve">В состав завода входят: железобетонный цех, растворобетонный узел, ремонтно-механический цех, цех по изготовлению пластиковых окон, строительная лаборатория, котельная, компрессорная, электроцех. В своем составе завод имеет аттестованную работающую строительную лабораторию, которая проводит входной контроль поступающих материалов (песок, цемент, щебень, арматура). А также проводит испытание на прочность бетона, раствора, железобетона. Списочная численность работающих на заводе составляет  </w:t>
      </w:r>
      <w:r w:rsidR="00A77FEA" w:rsidRPr="000D0705">
        <w:rPr>
          <w:rFonts w:ascii="Times New Roman" w:hAnsi="Times New Roman"/>
          <w:sz w:val="28"/>
          <w:szCs w:val="28"/>
        </w:rPr>
        <w:t>83</w:t>
      </w:r>
      <w:r w:rsidRPr="000D0705">
        <w:rPr>
          <w:rFonts w:ascii="Times New Roman" w:hAnsi="Times New Roman"/>
          <w:sz w:val="28"/>
          <w:szCs w:val="28"/>
        </w:rPr>
        <w:t xml:space="preserve"> человек в т.ч. </w:t>
      </w:r>
      <w:r w:rsidR="00A77FEA" w:rsidRPr="000D0705">
        <w:rPr>
          <w:rFonts w:ascii="Times New Roman" w:hAnsi="Times New Roman"/>
          <w:sz w:val="28"/>
          <w:szCs w:val="28"/>
        </w:rPr>
        <w:t>21</w:t>
      </w:r>
      <w:r w:rsidRPr="000D0705">
        <w:rPr>
          <w:rFonts w:ascii="Times New Roman" w:hAnsi="Times New Roman"/>
          <w:sz w:val="28"/>
          <w:szCs w:val="28"/>
        </w:rPr>
        <w:t xml:space="preserve"> человек ИТР согласно штатному расписанию.</w:t>
      </w:r>
    </w:p>
    <w:p w:rsidR="00EC223A" w:rsidRPr="000D0705" w:rsidRDefault="00EC223A" w:rsidP="006A1213">
      <w:pPr>
        <w:spacing w:after="0" w:line="240" w:lineRule="auto"/>
        <w:jc w:val="both"/>
        <w:rPr>
          <w:rFonts w:ascii="Times New Roman" w:hAnsi="Times New Roman"/>
          <w:sz w:val="28"/>
          <w:szCs w:val="28"/>
        </w:rPr>
      </w:pPr>
      <w:r w:rsidRPr="000D0705">
        <w:rPr>
          <w:rFonts w:ascii="Times New Roman" w:hAnsi="Times New Roman"/>
          <w:b/>
          <w:sz w:val="28"/>
          <w:szCs w:val="28"/>
        </w:rPr>
        <w:tab/>
      </w:r>
      <w:r w:rsidRPr="000D0705">
        <w:rPr>
          <w:rFonts w:ascii="Times New Roman" w:hAnsi="Times New Roman"/>
          <w:sz w:val="28"/>
          <w:szCs w:val="28"/>
        </w:rPr>
        <w:t xml:space="preserve">Выпускает в настоящее время бетон всех марок, растворы (известковый, цементный, сложный), бетонные изделия (блоки ФС, бордюры), железобетонные изделия (плиты шириной </w:t>
      </w:r>
      <w:smartTag w:uri="urn:schemas-microsoft-com:office:smarttags" w:element="metricconverter">
        <w:smartTagPr>
          <w:attr w:name="ProductID" w:val="1,2 м"/>
        </w:smartTagPr>
        <w:r w:rsidRPr="000D0705">
          <w:rPr>
            <w:rFonts w:ascii="Times New Roman" w:hAnsi="Times New Roman"/>
            <w:sz w:val="28"/>
            <w:szCs w:val="28"/>
          </w:rPr>
          <w:t>1,2 м</w:t>
        </w:r>
      </w:smartTag>
      <w:r w:rsidRPr="000D0705">
        <w:rPr>
          <w:rFonts w:ascii="Times New Roman" w:hAnsi="Times New Roman"/>
          <w:sz w:val="28"/>
          <w:szCs w:val="28"/>
        </w:rPr>
        <w:t xml:space="preserve"> и </w:t>
      </w:r>
      <w:smartTag w:uri="urn:schemas-microsoft-com:office:smarttags" w:element="metricconverter">
        <w:smartTagPr>
          <w:attr w:name="ProductID" w:val="1,5 м"/>
        </w:smartTagPr>
        <w:r w:rsidRPr="000D0705">
          <w:rPr>
            <w:rFonts w:ascii="Times New Roman" w:hAnsi="Times New Roman"/>
            <w:sz w:val="28"/>
            <w:szCs w:val="28"/>
          </w:rPr>
          <w:t>1,5 м</w:t>
        </w:r>
      </w:smartTag>
      <w:r w:rsidRPr="000D0705">
        <w:rPr>
          <w:rFonts w:ascii="Times New Roman" w:hAnsi="Times New Roman"/>
          <w:sz w:val="28"/>
          <w:szCs w:val="28"/>
        </w:rPr>
        <w:t xml:space="preserve"> длиной до 6,26, бордюры дорожные метровые и 3-х метровые, перемычки разных размеров, кольца </w:t>
      </w:r>
      <w:smartTag w:uri="urn:schemas-microsoft-com:office:smarttags" w:element="metricconverter">
        <w:smartTagPr>
          <w:attr w:name="ProductID" w:val="1,0 м"/>
        </w:smartTagPr>
        <w:r w:rsidRPr="000D0705">
          <w:rPr>
            <w:rFonts w:ascii="Times New Roman" w:hAnsi="Times New Roman"/>
            <w:sz w:val="28"/>
            <w:szCs w:val="28"/>
          </w:rPr>
          <w:t>1,0 м</w:t>
        </w:r>
      </w:smartTag>
      <w:r w:rsidRPr="000D0705">
        <w:rPr>
          <w:rFonts w:ascii="Times New Roman" w:hAnsi="Times New Roman"/>
          <w:sz w:val="28"/>
          <w:szCs w:val="28"/>
        </w:rPr>
        <w:t xml:space="preserve"> и </w:t>
      </w:r>
      <w:smartTag w:uri="urn:schemas-microsoft-com:office:smarttags" w:element="metricconverter">
        <w:smartTagPr>
          <w:attr w:name="ProductID" w:val="1,5 м"/>
        </w:smartTagPr>
        <w:r w:rsidRPr="000D0705">
          <w:rPr>
            <w:rFonts w:ascii="Times New Roman" w:hAnsi="Times New Roman"/>
            <w:sz w:val="28"/>
            <w:szCs w:val="28"/>
          </w:rPr>
          <w:t>1,5 м</w:t>
        </w:r>
      </w:smartTag>
      <w:r w:rsidRPr="000D0705">
        <w:rPr>
          <w:rFonts w:ascii="Times New Roman" w:hAnsi="Times New Roman"/>
          <w:sz w:val="28"/>
          <w:szCs w:val="28"/>
        </w:rPr>
        <w:t xml:space="preserve">, лестничные марши, ступени). </w:t>
      </w:r>
    </w:p>
    <w:p w:rsidR="00EC223A" w:rsidRPr="000D0705" w:rsidRDefault="00EC223A" w:rsidP="006A1213">
      <w:pPr>
        <w:spacing w:after="0" w:line="240" w:lineRule="auto"/>
        <w:jc w:val="both"/>
        <w:rPr>
          <w:rFonts w:ascii="Times New Roman" w:hAnsi="Times New Roman"/>
          <w:sz w:val="28"/>
          <w:szCs w:val="28"/>
        </w:rPr>
      </w:pPr>
      <w:r w:rsidRPr="000D0705">
        <w:rPr>
          <w:rFonts w:ascii="Times New Roman" w:hAnsi="Times New Roman"/>
          <w:sz w:val="28"/>
          <w:szCs w:val="28"/>
        </w:rPr>
        <w:tab/>
        <w:t>В настоящее время наметилась тенденция по снижению реализации продукции по причине отсутствия спроса.</w:t>
      </w:r>
    </w:p>
    <w:p w:rsidR="00EC223A" w:rsidRPr="000D0705" w:rsidRDefault="00EC223A" w:rsidP="006A1213">
      <w:pPr>
        <w:spacing w:after="0" w:line="240" w:lineRule="auto"/>
        <w:jc w:val="both"/>
        <w:rPr>
          <w:rFonts w:ascii="Times New Roman" w:hAnsi="Times New Roman"/>
          <w:sz w:val="28"/>
          <w:szCs w:val="28"/>
        </w:rPr>
      </w:pPr>
      <w:r w:rsidRPr="000D0705">
        <w:rPr>
          <w:rFonts w:ascii="Times New Roman" w:hAnsi="Times New Roman"/>
          <w:b/>
          <w:sz w:val="28"/>
          <w:szCs w:val="28"/>
        </w:rPr>
        <w:t xml:space="preserve"> </w:t>
      </w:r>
      <w:r w:rsidRPr="000D0705">
        <w:rPr>
          <w:rFonts w:ascii="Times New Roman" w:hAnsi="Times New Roman"/>
          <w:b/>
          <w:sz w:val="28"/>
          <w:szCs w:val="28"/>
        </w:rPr>
        <w:tab/>
      </w:r>
      <w:r w:rsidRPr="000D0705">
        <w:rPr>
          <w:rFonts w:ascii="Times New Roman" w:hAnsi="Times New Roman"/>
          <w:sz w:val="28"/>
          <w:szCs w:val="28"/>
        </w:rPr>
        <w:t>В период за январь-</w:t>
      </w:r>
      <w:r w:rsidR="003729A6" w:rsidRPr="000D0705">
        <w:rPr>
          <w:rFonts w:ascii="Times New Roman" w:hAnsi="Times New Roman"/>
          <w:sz w:val="28"/>
          <w:szCs w:val="28"/>
        </w:rPr>
        <w:t>декабрь</w:t>
      </w:r>
      <w:r w:rsidR="00176C0C" w:rsidRPr="000D0705">
        <w:rPr>
          <w:rFonts w:ascii="Times New Roman" w:hAnsi="Times New Roman"/>
          <w:sz w:val="28"/>
          <w:szCs w:val="28"/>
        </w:rPr>
        <w:t xml:space="preserve"> </w:t>
      </w:r>
      <w:r w:rsidRPr="000D0705">
        <w:rPr>
          <w:rFonts w:ascii="Times New Roman" w:hAnsi="Times New Roman"/>
          <w:sz w:val="28"/>
          <w:szCs w:val="28"/>
        </w:rPr>
        <w:t xml:space="preserve"> 2015 года завод осуществлял   выпуск сборного железобетона.</w:t>
      </w:r>
    </w:p>
    <w:p w:rsidR="00EC223A" w:rsidRPr="000D0705" w:rsidRDefault="00EC223A" w:rsidP="006A1213">
      <w:pPr>
        <w:spacing w:after="0" w:line="240" w:lineRule="auto"/>
        <w:jc w:val="both"/>
        <w:rPr>
          <w:rFonts w:ascii="Times New Roman" w:hAnsi="Times New Roman"/>
          <w:sz w:val="28"/>
          <w:szCs w:val="28"/>
        </w:rPr>
      </w:pPr>
      <w:r w:rsidRPr="000D0705">
        <w:rPr>
          <w:rFonts w:ascii="Times New Roman" w:hAnsi="Times New Roman"/>
          <w:sz w:val="28"/>
          <w:szCs w:val="28"/>
        </w:rPr>
        <w:t xml:space="preserve"> </w:t>
      </w:r>
      <w:r w:rsidRPr="000D0705">
        <w:rPr>
          <w:rFonts w:ascii="Times New Roman" w:hAnsi="Times New Roman"/>
          <w:sz w:val="28"/>
          <w:szCs w:val="28"/>
        </w:rPr>
        <w:tab/>
        <w:t xml:space="preserve"> Выручка  от  продажи  продукции, товаров, работ, услуг  за январь-</w:t>
      </w:r>
      <w:r w:rsidR="003729A6" w:rsidRPr="000D0705">
        <w:rPr>
          <w:rFonts w:ascii="Times New Roman" w:hAnsi="Times New Roman"/>
          <w:sz w:val="28"/>
          <w:szCs w:val="28"/>
        </w:rPr>
        <w:t>декабрь</w:t>
      </w:r>
      <w:r w:rsidR="00B53EB1" w:rsidRPr="000D0705">
        <w:rPr>
          <w:rFonts w:ascii="Times New Roman" w:hAnsi="Times New Roman"/>
          <w:sz w:val="28"/>
          <w:szCs w:val="28"/>
        </w:rPr>
        <w:t xml:space="preserve"> </w:t>
      </w:r>
      <w:r w:rsidRPr="000D0705">
        <w:rPr>
          <w:rFonts w:ascii="Times New Roman" w:hAnsi="Times New Roman"/>
          <w:sz w:val="28"/>
          <w:szCs w:val="28"/>
        </w:rPr>
        <w:t xml:space="preserve">2015 года составила </w:t>
      </w:r>
      <w:r w:rsidR="003729A6" w:rsidRPr="000D0705">
        <w:rPr>
          <w:rFonts w:ascii="Times New Roman" w:hAnsi="Times New Roman"/>
          <w:sz w:val="28"/>
          <w:szCs w:val="28"/>
        </w:rPr>
        <w:t>22 231,6</w:t>
      </w:r>
      <w:r w:rsidR="00B53EB1" w:rsidRPr="000D0705">
        <w:rPr>
          <w:rFonts w:ascii="Times New Roman" w:hAnsi="Times New Roman"/>
          <w:sz w:val="28"/>
          <w:szCs w:val="28"/>
        </w:rPr>
        <w:t xml:space="preserve"> </w:t>
      </w:r>
      <w:r w:rsidRPr="000D0705">
        <w:rPr>
          <w:rFonts w:ascii="Times New Roman" w:hAnsi="Times New Roman"/>
          <w:sz w:val="28"/>
          <w:szCs w:val="28"/>
        </w:rPr>
        <w:t xml:space="preserve">тыс. руб. </w:t>
      </w:r>
    </w:p>
    <w:p w:rsidR="00EC223A" w:rsidRPr="000D0705" w:rsidRDefault="00EC223A" w:rsidP="006A1213">
      <w:pPr>
        <w:spacing w:after="0" w:line="240" w:lineRule="auto"/>
        <w:jc w:val="both"/>
        <w:rPr>
          <w:rFonts w:ascii="Times New Roman" w:hAnsi="Times New Roman"/>
          <w:sz w:val="28"/>
          <w:szCs w:val="28"/>
        </w:rPr>
      </w:pPr>
      <w:r w:rsidRPr="000D0705">
        <w:rPr>
          <w:rFonts w:ascii="Times New Roman" w:hAnsi="Times New Roman"/>
          <w:sz w:val="28"/>
          <w:szCs w:val="28"/>
        </w:rPr>
        <w:tab/>
        <w:t>Чистая прибыль от реализации продукции январь-</w:t>
      </w:r>
      <w:r w:rsidR="006A1213" w:rsidRPr="000D0705">
        <w:rPr>
          <w:rFonts w:ascii="Times New Roman" w:hAnsi="Times New Roman"/>
          <w:sz w:val="28"/>
          <w:szCs w:val="28"/>
        </w:rPr>
        <w:t>декабрь</w:t>
      </w:r>
      <w:r w:rsidRPr="000D0705">
        <w:rPr>
          <w:rFonts w:ascii="Times New Roman" w:hAnsi="Times New Roman"/>
          <w:sz w:val="28"/>
          <w:szCs w:val="28"/>
        </w:rPr>
        <w:t xml:space="preserve"> 2015 года составила - </w:t>
      </w:r>
      <w:r w:rsidR="00A77FEA" w:rsidRPr="000D0705">
        <w:rPr>
          <w:rFonts w:ascii="Times New Roman" w:hAnsi="Times New Roman"/>
          <w:sz w:val="28"/>
          <w:szCs w:val="28"/>
        </w:rPr>
        <w:t>1</w:t>
      </w:r>
      <w:r w:rsidR="003729A6" w:rsidRPr="000D0705">
        <w:rPr>
          <w:rFonts w:ascii="Times New Roman" w:hAnsi="Times New Roman"/>
          <w:sz w:val="28"/>
          <w:szCs w:val="28"/>
        </w:rPr>
        <w:t>40</w:t>
      </w:r>
      <w:r w:rsidRPr="000D0705">
        <w:rPr>
          <w:rFonts w:ascii="Times New Roman" w:hAnsi="Times New Roman"/>
          <w:sz w:val="28"/>
          <w:szCs w:val="28"/>
        </w:rPr>
        <w:t xml:space="preserve">,0 тыс. руб. </w:t>
      </w:r>
    </w:p>
    <w:p w:rsidR="00EC223A" w:rsidRPr="000D0705" w:rsidRDefault="00EC223A" w:rsidP="006A1213">
      <w:pPr>
        <w:spacing w:after="0" w:line="240" w:lineRule="auto"/>
        <w:rPr>
          <w:rFonts w:ascii="Times New Roman" w:hAnsi="Times New Roman"/>
          <w:sz w:val="28"/>
          <w:szCs w:val="28"/>
        </w:rPr>
      </w:pPr>
      <w:r w:rsidRPr="000D0705">
        <w:rPr>
          <w:rFonts w:ascii="Times New Roman" w:hAnsi="Times New Roman"/>
          <w:sz w:val="28"/>
          <w:szCs w:val="28"/>
        </w:rPr>
        <w:t xml:space="preserve">Кредиторская задолженность составляет </w:t>
      </w:r>
      <w:r w:rsidR="00991770" w:rsidRPr="000D0705">
        <w:rPr>
          <w:rFonts w:ascii="Times New Roman" w:hAnsi="Times New Roman"/>
          <w:sz w:val="28"/>
          <w:szCs w:val="28"/>
        </w:rPr>
        <w:t>–</w:t>
      </w:r>
      <w:r w:rsidRPr="000D0705">
        <w:rPr>
          <w:rFonts w:ascii="Times New Roman" w:hAnsi="Times New Roman"/>
          <w:sz w:val="28"/>
          <w:szCs w:val="28"/>
        </w:rPr>
        <w:t xml:space="preserve"> </w:t>
      </w:r>
      <w:r w:rsidR="00991770" w:rsidRPr="000D0705">
        <w:rPr>
          <w:rFonts w:ascii="Times New Roman" w:hAnsi="Times New Roman"/>
          <w:sz w:val="28"/>
          <w:szCs w:val="28"/>
        </w:rPr>
        <w:t>11 </w:t>
      </w:r>
      <w:r w:rsidR="003729A6" w:rsidRPr="000D0705">
        <w:rPr>
          <w:rFonts w:ascii="Times New Roman" w:hAnsi="Times New Roman"/>
          <w:sz w:val="28"/>
          <w:szCs w:val="28"/>
        </w:rPr>
        <w:t>548,3</w:t>
      </w:r>
      <w:r w:rsidR="00991770" w:rsidRPr="000D0705">
        <w:rPr>
          <w:rFonts w:ascii="Times New Roman" w:hAnsi="Times New Roman"/>
          <w:sz w:val="28"/>
          <w:szCs w:val="28"/>
        </w:rPr>
        <w:t xml:space="preserve"> </w:t>
      </w:r>
      <w:r w:rsidRPr="000D0705">
        <w:rPr>
          <w:rFonts w:ascii="Times New Roman" w:hAnsi="Times New Roman"/>
          <w:sz w:val="28"/>
          <w:szCs w:val="28"/>
        </w:rPr>
        <w:t>тыс. руб.</w:t>
      </w:r>
    </w:p>
    <w:p w:rsidR="00EC223A" w:rsidRPr="000D0705" w:rsidRDefault="00EC223A" w:rsidP="006A1213">
      <w:pPr>
        <w:spacing w:after="0" w:line="240" w:lineRule="auto"/>
        <w:rPr>
          <w:rFonts w:ascii="Times New Roman" w:hAnsi="Times New Roman"/>
          <w:sz w:val="28"/>
          <w:szCs w:val="28"/>
        </w:rPr>
      </w:pPr>
      <w:r w:rsidRPr="000D0705">
        <w:rPr>
          <w:rFonts w:ascii="Times New Roman" w:hAnsi="Times New Roman"/>
          <w:sz w:val="28"/>
          <w:szCs w:val="28"/>
        </w:rPr>
        <w:t xml:space="preserve">Дебиторская задолженность составляет </w:t>
      </w:r>
      <w:r w:rsidR="00991770" w:rsidRPr="000D0705">
        <w:rPr>
          <w:rFonts w:ascii="Times New Roman" w:hAnsi="Times New Roman"/>
          <w:sz w:val="28"/>
          <w:szCs w:val="28"/>
        </w:rPr>
        <w:t>–</w:t>
      </w:r>
      <w:r w:rsidRPr="000D0705">
        <w:rPr>
          <w:rFonts w:ascii="Times New Roman" w:hAnsi="Times New Roman"/>
          <w:sz w:val="28"/>
          <w:szCs w:val="28"/>
        </w:rPr>
        <w:t xml:space="preserve"> </w:t>
      </w:r>
      <w:r w:rsidR="00991770" w:rsidRPr="000D0705">
        <w:rPr>
          <w:rFonts w:ascii="Times New Roman" w:hAnsi="Times New Roman"/>
          <w:sz w:val="28"/>
          <w:szCs w:val="28"/>
        </w:rPr>
        <w:t xml:space="preserve">9 283,1 </w:t>
      </w:r>
      <w:r w:rsidRPr="000D0705">
        <w:rPr>
          <w:rFonts w:ascii="Times New Roman" w:hAnsi="Times New Roman"/>
          <w:sz w:val="28"/>
          <w:szCs w:val="28"/>
        </w:rPr>
        <w:t>тыс. руб.</w:t>
      </w:r>
    </w:p>
    <w:p w:rsidR="004B4FAB" w:rsidRPr="000D0705" w:rsidRDefault="004B4FAB" w:rsidP="006A1213">
      <w:pPr>
        <w:pStyle w:val="a4"/>
        <w:contextualSpacing/>
        <w:rPr>
          <w:rFonts w:ascii="Times New Roman" w:hAnsi="Times New Roman"/>
          <w:sz w:val="16"/>
          <w:szCs w:val="16"/>
        </w:rPr>
      </w:pPr>
    </w:p>
    <w:p w:rsidR="004B4FAB" w:rsidRPr="000D0705" w:rsidRDefault="0005090B" w:rsidP="006A1213">
      <w:pPr>
        <w:pStyle w:val="a4"/>
        <w:contextualSpacing/>
        <w:rPr>
          <w:rFonts w:ascii="Times New Roman" w:hAnsi="Times New Roman"/>
          <w:b/>
          <w:sz w:val="28"/>
          <w:szCs w:val="28"/>
        </w:rPr>
      </w:pPr>
      <w:r w:rsidRPr="000D0705">
        <w:rPr>
          <w:rFonts w:ascii="Times New Roman" w:hAnsi="Times New Roman"/>
          <w:sz w:val="28"/>
          <w:szCs w:val="28"/>
        </w:rPr>
        <w:tab/>
        <w:t xml:space="preserve"> </w:t>
      </w:r>
      <w:r w:rsidRPr="000D0705">
        <w:rPr>
          <w:rFonts w:ascii="Times New Roman" w:hAnsi="Times New Roman"/>
          <w:b/>
          <w:sz w:val="28"/>
          <w:szCs w:val="28"/>
        </w:rPr>
        <w:t xml:space="preserve">6.9 </w:t>
      </w:r>
      <w:r w:rsidR="00AE73B6" w:rsidRPr="000D0705">
        <w:rPr>
          <w:rFonts w:ascii="Times New Roman" w:hAnsi="Times New Roman"/>
          <w:b/>
          <w:sz w:val="28"/>
          <w:szCs w:val="28"/>
        </w:rPr>
        <w:t xml:space="preserve"> </w:t>
      </w:r>
      <w:r w:rsidR="004B4FAB" w:rsidRPr="000D0705">
        <w:rPr>
          <w:rFonts w:ascii="Times New Roman" w:hAnsi="Times New Roman"/>
          <w:b/>
          <w:sz w:val="28"/>
          <w:szCs w:val="28"/>
        </w:rPr>
        <w:t>ГУП «Аргунский завод железобетонных изделий»</w:t>
      </w:r>
      <w:r w:rsidRPr="000D0705">
        <w:rPr>
          <w:rFonts w:ascii="Times New Roman" w:hAnsi="Times New Roman"/>
          <w:b/>
          <w:sz w:val="28"/>
          <w:szCs w:val="28"/>
        </w:rPr>
        <w:t>.</w:t>
      </w:r>
    </w:p>
    <w:p w:rsidR="004B4FAB" w:rsidRPr="000D0705" w:rsidRDefault="004B4FAB" w:rsidP="006A1213">
      <w:pPr>
        <w:pStyle w:val="a4"/>
        <w:contextualSpacing/>
        <w:jc w:val="center"/>
        <w:rPr>
          <w:rFonts w:ascii="Times New Roman" w:hAnsi="Times New Roman"/>
          <w:sz w:val="16"/>
          <w:szCs w:val="16"/>
        </w:rPr>
      </w:pPr>
    </w:p>
    <w:p w:rsidR="0005090B" w:rsidRPr="000D0705" w:rsidRDefault="0005090B" w:rsidP="006A1213">
      <w:pPr>
        <w:spacing w:after="0" w:line="240" w:lineRule="auto"/>
        <w:jc w:val="both"/>
        <w:rPr>
          <w:rFonts w:ascii="Times New Roman" w:hAnsi="Times New Roman"/>
          <w:sz w:val="28"/>
          <w:szCs w:val="28"/>
        </w:rPr>
      </w:pPr>
      <w:r w:rsidRPr="000D0705">
        <w:rPr>
          <w:rFonts w:ascii="Times New Roman" w:hAnsi="Times New Roman"/>
          <w:sz w:val="28"/>
          <w:szCs w:val="28"/>
        </w:rPr>
        <w:tab/>
        <w:t xml:space="preserve">Государственное унитарное предприятие </w:t>
      </w:r>
      <w:r w:rsidR="0010757D" w:rsidRPr="000D0705">
        <w:rPr>
          <w:rFonts w:ascii="Times New Roman" w:hAnsi="Times New Roman"/>
          <w:sz w:val="28"/>
          <w:szCs w:val="28"/>
        </w:rPr>
        <w:t xml:space="preserve">ГУП </w:t>
      </w:r>
      <w:r w:rsidRPr="000D0705">
        <w:rPr>
          <w:rFonts w:ascii="Times New Roman" w:hAnsi="Times New Roman"/>
          <w:sz w:val="28"/>
          <w:szCs w:val="28"/>
        </w:rPr>
        <w:t xml:space="preserve">«АЗЖБИ» находится в ведомственном подчинении Министерства строительства и ЖКХ Чеченской Республики. </w:t>
      </w:r>
    </w:p>
    <w:p w:rsidR="0005090B" w:rsidRPr="000D0705" w:rsidRDefault="0005090B" w:rsidP="006A1213">
      <w:pPr>
        <w:pStyle w:val="a4"/>
        <w:ind w:left="360" w:firstLine="60"/>
        <w:contextualSpacing/>
        <w:jc w:val="both"/>
        <w:rPr>
          <w:rFonts w:ascii="Times New Roman" w:hAnsi="Times New Roman"/>
          <w:sz w:val="28"/>
          <w:szCs w:val="28"/>
        </w:rPr>
      </w:pPr>
      <w:r w:rsidRPr="000D0705">
        <w:rPr>
          <w:rFonts w:ascii="Times New Roman" w:hAnsi="Times New Roman"/>
          <w:sz w:val="28"/>
          <w:szCs w:val="28"/>
        </w:rPr>
        <w:tab/>
        <w:t>Номенклатура выпускаемой продукции:</w:t>
      </w:r>
    </w:p>
    <w:p w:rsidR="0005090B" w:rsidRPr="000D0705" w:rsidRDefault="0005090B" w:rsidP="006A1213">
      <w:pPr>
        <w:pStyle w:val="a4"/>
        <w:contextualSpacing/>
        <w:rPr>
          <w:rFonts w:ascii="Times New Roman" w:hAnsi="Times New Roman"/>
          <w:sz w:val="28"/>
          <w:szCs w:val="28"/>
        </w:rPr>
      </w:pPr>
      <w:r w:rsidRPr="000D0705">
        <w:rPr>
          <w:rFonts w:ascii="Times New Roman" w:hAnsi="Times New Roman"/>
          <w:sz w:val="28"/>
          <w:szCs w:val="28"/>
        </w:rPr>
        <w:t xml:space="preserve">                                             плиты перекрытия       – ПК-59-12, ПК-63-12;</w:t>
      </w:r>
    </w:p>
    <w:p w:rsidR="0005090B" w:rsidRPr="000D0705" w:rsidRDefault="0005090B" w:rsidP="006A1213">
      <w:pPr>
        <w:pStyle w:val="a4"/>
        <w:contextualSpacing/>
        <w:rPr>
          <w:rFonts w:ascii="Times New Roman" w:hAnsi="Times New Roman"/>
          <w:sz w:val="28"/>
          <w:szCs w:val="28"/>
        </w:rPr>
      </w:pPr>
      <w:r w:rsidRPr="000D0705">
        <w:rPr>
          <w:rFonts w:ascii="Times New Roman" w:hAnsi="Times New Roman"/>
          <w:sz w:val="28"/>
          <w:szCs w:val="28"/>
        </w:rPr>
        <w:t xml:space="preserve">                                             кольца коллекторные   – </w:t>
      </w:r>
      <w:r w:rsidRPr="000D0705">
        <w:rPr>
          <w:rFonts w:ascii="Times New Roman" w:hAnsi="Times New Roman"/>
          <w:sz w:val="28"/>
          <w:szCs w:val="28"/>
          <w:lang w:val="en-US"/>
        </w:rPr>
        <w:t>d</w:t>
      </w:r>
      <w:r w:rsidRPr="000D0705">
        <w:rPr>
          <w:rFonts w:ascii="Times New Roman" w:hAnsi="Times New Roman"/>
          <w:sz w:val="28"/>
          <w:szCs w:val="28"/>
        </w:rPr>
        <w:t>=1.0м; 1,5м; 2,0м;</w:t>
      </w:r>
    </w:p>
    <w:p w:rsidR="0005090B" w:rsidRPr="000D0705" w:rsidRDefault="0005090B" w:rsidP="006A1213">
      <w:pPr>
        <w:pStyle w:val="a4"/>
        <w:contextualSpacing/>
        <w:rPr>
          <w:rFonts w:ascii="Times New Roman" w:hAnsi="Times New Roman"/>
          <w:sz w:val="28"/>
          <w:szCs w:val="28"/>
        </w:rPr>
      </w:pPr>
      <w:r w:rsidRPr="000D0705">
        <w:rPr>
          <w:rFonts w:ascii="Times New Roman" w:hAnsi="Times New Roman"/>
          <w:sz w:val="28"/>
          <w:szCs w:val="28"/>
        </w:rPr>
        <w:t xml:space="preserve">                                             бордюры дорожные     – 3 м; БР-300-150-120;</w:t>
      </w:r>
    </w:p>
    <w:p w:rsidR="0005090B" w:rsidRPr="000D0705" w:rsidRDefault="0005090B" w:rsidP="006A1213">
      <w:pPr>
        <w:pStyle w:val="a4"/>
        <w:contextualSpacing/>
        <w:rPr>
          <w:rFonts w:ascii="Times New Roman" w:hAnsi="Times New Roman"/>
          <w:sz w:val="28"/>
          <w:szCs w:val="28"/>
        </w:rPr>
      </w:pPr>
      <w:r w:rsidRPr="000D0705">
        <w:rPr>
          <w:rFonts w:ascii="Times New Roman" w:hAnsi="Times New Roman"/>
          <w:sz w:val="28"/>
          <w:szCs w:val="28"/>
        </w:rPr>
        <w:t xml:space="preserve">                                             фундаментные блоки   – ФС-3; ФС-4; ФС-5.</w:t>
      </w:r>
    </w:p>
    <w:p w:rsidR="004B4FAB" w:rsidRPr="000D0705" w:rsidRDefault="004B4FAB" w:rsidP="006A1213">
      <w:pPr>
        <w:pStyle w:val="a4"/>
        <w:ind w:firstLine="567"/>
        <w:contextualSpacing/>
        <w:jc w:val="both"/>
        <w:rPr>
          <w:rFonts w:ascii="Times New Roman" w:hAnsi="Times New Roman"/>
          <w:sz w:val="28"/>
          <w:szCs w:val="28"/>
        </w:rPr>
      </w:pPr>
      <w:r w:rsidRPr="000D0705">
        <w:rPr>
          <w:rFonts w:ascii="Times New Roman" w:hAnsi="Times New Roman"/>
          <w:sz w:val="28"/>
          <w:szCs w:val="28"/>
        </w:rPr>
        <w:t>Мощность</w:t>
      </w:r>
      <w:r w:rsidR="000D2B4D" w:rsidRPr="000D0705">
        <w:rPr>
          <w:rFonts w:ascii="Times New Roman" w:hAnsi="Times New Roman"/>
          <w:sz w:val="28"/>
          <w:szCs w:val="28"/>
        </w:rPr>
        <w:t xml:space="preserve"> предприятия составляет </w:t>
      </w:r>
      <w:r w:rsidRPr="000D0705">
        <w:rPr>
          <w:rFonts w:ascii="Times New Roman" w:hAnsi="Times New Roman"/>
          <w:sz w:val="28"/>
          <w:szCs w:val="28"/>
        </w:rPr>
        <w:t xml:space="preserve"> -</w:t>
      </w:r>
      <w:r w:rsidR="000D2B4D" w:rsidRPr="000D0705">
        <w:rPr>
          <w:rFonts w:ascii="Times New Roman" w:hAnsi="Times New Roman"/>
          <w:sz w:val="28"/>
          <w:szCs w:val="28"/>
        </w:rPr>
        <w:t xml:space="preserve"> </w:t>
      </w:r>
      <w:r w:rsidRPr="000D0705">
        <w:rPr>
          <w:rFonts w:ascii="Times New Roman" w:hAnsi="Times New Roman"/>
          <w:sz w:val="28"/>
          <w:szCs w:val="28"/>
        </w:rPr>
        <w:t>7 тыс. м3</w:t>
      </w:r>
      <w:r w:rsidR="000D2B4D" w:rsidRPr="000D0705">
        <w:rPr>
          <w:rFonts w:ascii="Times New Roman" w:hAnsi="Times New Roman"/>
          <w:sz w:val="28"/>
          <w:szCs w:val="28"/>
        </w:rPr>
        <w:t xml:space="preserve">. в </w:t>
      </w:r>
      <w:r w:rsidRPr="000D0705">
        <w:rPr>
          <w:rFonts w:ascii="Times New Roman" w:hAnsi="Times New Roman"/>
          <w:sz w:val="28"/>
          <w:szCs w:val="28"/>
        </w:rPr>
        <w:t>год сборного железобетон</w:t>
      </w:r>
      <w:r w:rsidR="000D2B4D" w:rsidRPr="000D0705">
        <w:rPr>
          <w:rFonts w:ascii="Times New Roman" w:hAnsi="Times New Roman"/>
          <w:sz w:val="28"/>
          <w:szCs w:val="28"/>
        </w:rPr>
        <w:t>а и 10 тыс. м3 товарного бетона. С начал</w:t>
      </w:r>
      <w:r w:rsidR="00453EAC">
        <w:rPr>
          <w:rFonts w:ascii="Times New Roman" w:hAnsi="Times New Roman"/>
          <w:sz w:val="28"/>
          <w:szCs w:val="28"/>
        </w:rPr>
        <w:t>а</w:t>
      </w:r>
      <w:r w:rsidR="000D2B4D" w:rsidRPr="000D0705">
        <w:rPr>
          <w:rFonts w:ascii="Times New Roman" w:hAnsi="Times New Roman"/>
          <w:sz w:val="28"/>
          <w:szCs w:val="28"/>
        </w:rPr>
        <w:t xml:space="preserve"> года выпущено продукции </w:t>
      </w:r>
      <w:r w:rsidR="00391973" w:rsidRPr="000D0705">
        <w:rPr>
          <w:rFonts w:ascii="Times New Roman" w:hAnsi="Times New Roman"/>
          <w:sz w:val="28"/>
          <w:szCs w:val="28"/>
        </w:rPr>
        <w:t>770</w:t>
      </w:r>
      <w:r w:rsidR="000D2B4D" w:rsidRPr="000D0705">
        <w:rPr>
          <w:rFonts w:ascii="Times New Roman" w:hAnsi="Times New Roman"/>
          <w:sz w:val="28"/>
          <w:szCs w:val="28"/>
        </w:rPr>
        <w:t xml:space="preserve">м3 сборного железобетона. </w:t>
      </w:r>
    </w:p>
    <w:p w:rsidR="004B4FAB" w:rsidRPr="000D0705" w:rsidRDefault="004B4FAB" w:rsidP="006A1213">
      <w:pPr>
        <w:pStyle w:val="a4"/>
        <w:ind w:left="348"/>
        <w:contextualSpacing/>
        <w:rPr>
          <w:rFonts w:ascii="Times New Roman" w:hAnsi="Times New Roman"/>
          <w:sz w:val="28"/>
          <w:szCs w:val="28"/>
        </w:rPr>
      </w:pPr>
      <w:r w:rsidRPr="000D0705">
        <w:rPr>
          <w:rFonts w:ascii="Times New Roman" w:hAnsi="Times New Roman"/>
          <w:sz w:val="28"/>
          <w:szCs w:val="28"/>
        </w:rPr>
        <w:t>Численность работников ГУП «АЗЖБИ» - 14 человек.</w:t>
      </w:r>
    </w:p>
    <w:p w:rsidR="004B4FAB" w:rsidRPr="000D0705" w:rsidRDefault="004B4FAB" w:rsidP="006A1213">
      <w:pPr>
        <w:pStyle w:val="a4"/>
        <w:ind w:right="-144"/>
        <w:contextualSpacing/>
        <w:rPr>
          <w:rFonts w:ascii="Times New Roman" w:hAnsi="Times New Roman"/>
          <w:b/>
          <w:sz w:val="28"/>
          <w:szCs w:val="28"/>
        </w:rPr>
      </w:pPr>
      <w:r w:rsidRPr="000D0705">
        <w:rPr>
          <w:rFonts w:ascii="Times New Roman" w:hAnsi="Times New Roman"/>
          <w:sz w:val="28"/>
          <w:szCs w:val="28"/>
        </w:rPr>
        <w:t xml:space="preserve">      Выручка на 01.</w:t>
      </w:r>
      <w:r w:rsidR="003729A6" w:rsidRPr="000D0705">
        <w:rPr>
          <w:rFonts w:ascii="Times New Roman" w:hAnsi="Times New Roman"/>
          <w:sz w:val="28"/>
          <w:szCs w:val="28"/>
        </w:rPr>
        <w:t>01</w:t>
      </w:r>
      <w:r w:rsidRPr="000D0705">
        <w:rPr>
          <w:rFonts w:ascii="Times New Roman" w:hAnsi="Times New Roman"/>
          <w:sz w:val="28"/>
          <w:szCs w:val="28"/>
        </w:rPr>
        <w:t>.201</w:t>
      </w:r>
      <w:r w:rsidR="003729A6" w:rsidRPr="000D0705">
        <w:rPr>
          <w:rFonts w:ascii="Times New Roman" w:hAnsi="Times New Roman"/>
          <w:sz w:val="28"/>
          <w:szCs w:val="28"/>
        </w:rPr>
        <w:t>6</w:t>
      </w:r>
      <w:r w:rsidR="000D2B4D" w:rsidRPr="000D0705">
        <w:rPr>
          <w:rFonts w:ascii="Times New Roman" w:hAnsi="Times New Roman"/>
          <w:sz w:val="28"/>
          <w:szCs w:val="28"/>
        </w:rPr>
        <w:t xml:space="preserve"> </w:t>
      </w:r>
      <w:r w:rsidRPr="000D0705">
        <w:rPr>
          <w:rFonts w:ascii="Times New Roman" w:hAnsi="Times New Roman"/>
          <w:sz w:val="28"/>
          <w:szCs w:val="28"/>
        </w:rPr>
        <w:t xml:space="preserve">г. – </w:t>
      </w:r>
      <w:r w:rsidR="00391973" w:rsidRPr="000D0705">
        <w:rPr>
          <w:rFonts w:ascii="Times New Roman" w:hAnsi="Times New Roman"/>
          <w:sz w:val="28"/>
          <w:szCs w:val="28"/>
        </w:rPr>
        <w:t>3878</w:t>
      </w:r>
      <w:r w:rsidRPr="000D0705">
        <w:rPr>
          <w:rFonts w:ascii="Times New Roman" w:hAnsi="Times New Roman"/>
          <w:sz w:val="28"/>
          <w:szCs w:val="28"/>
        </w:rPr>
        <w:t xml:space="preserve">,0 тыс. руб. </w:t>
      </w:r>
    </w:p>
    <w:p w:rsidR="004B4FAB" w:rsidRPr="000D0705" w:rsidRDefault="004B4FAB" w:rsidP="006A1213">
      <w:pPr>
        <w:pStyle w:val="a4"/>
        <w:contextualSpacing/>
        <w:rPr>
          <w:rFonts w:ascii="Times New Roman" w:hAnsi="Times New Roman"/>
          <w:sz w:val="28"/>
          <w:szCs w:val="28"/>
        </w:rPr>
      </w:pPr>
      <w:r w:rsidRPr="000D0705">
        <w:rPr>
          <w:rFonts w:ascii="Times New Roman" w:hAnsi="Times New Roman"/>
          <w:sz w:val="28"/>
          <w:szCs w:val="28"/>
        </w:rPr>
        <w:t xml:space="preserve">  </w:t>
      </w:r>
      <w:r w:rsidR="000D2B4D" w:rsidRPr="000D0705">
        <w:rPr>
          <w:rFonts w:ascii="Times New Roman" w:hAnsi="Times New Roman"/>
          <w:sz w:val="28"/>
          <w:szCs w:val="28"/>
        </w:rPr>
        <w:t xml:space="preserve">    </w:t>
      </w:r>
      <w:r w:rsidRPr="000D0705">
        <w:rPr>
          <w:rFonts w:ascii="Times New Roman" w:hAnsi="Times New Roman"/>
          <w:sz w:val="28"/>
          <w:szCs w:val="28"/>
        </w:rPr>
        <w:t>Прибыль на 01.</w:t>
      </w:r>
      <w:r w:rsidR="003729A6" w:rsidRPr="000D0705">
        <w:rPr>
          <w:rFonts w:ascii="Times New Roman" w:hAnsi="Times New Roman"/>
          <w:sz w:val="28"/>
          <w:szCs w:val="28"/>
        </w:rPr>
        <w:t>01</w:t>
      </w:r>
      <w:r w:rsidRPr="000D0705">
        <w:rPr>
          <w:rFonts w:ascii="Times New Roman" w:hAnsi="Times New Roman"/>
          <w:sz w:val="28"/>
          <w:szCs w:val="28"/>
        </w:rPr>
        <w:t>.201</w:t>
      </w:r>
      <w:r w:rsidR="003729A6" w:rsidRPr="000D0705">
        <w:rPr>
          <w:rFonts w:ascii="Times New Roman" w:hAnsi="Times New Roman"/>
          <w:sz w:val="28"/>
          <w:szCs w:val="28"/>
        </w:rPr>
        <w:t>6</w:t>
      </w:r>
      <w:r w:rsidR="000D2B4D" w:rsidRPr="000D0705">
        <w:rPr>
          <w:rFonts w:ascii="Times New Roman" w:hAnsi="Times New Roman"/>
          <w:sz w:val="28"/>
          <w:szCs w:val="28"/>
        </w:rPr>
        <w:t xml:space="preserve"> </w:t>
      </w:r>
      <w:r w:rsidRPr="000D0705">
        <w:rPr>
          <w:rFonts w:ascii="Times New Roman" w:hAnsi="Times New Roman"/>
          <w:sz w:val="28"/>
          <w:szCs w:val="28"/>
        </w:rPr>
        <w:t xml:space="preserve">г. –  0,0 млн. руб. </w:t>
      </w:r>
    </w:p>
    <w:p w:rsidR="000D2B4D" w:rsidRPr="000D0705" w:rsidRDefault="000D2B4D" w:rsidP="006A1213">
      <w:pPr>
        <w:pStyle w:val="a4"/>
        <w:ind w:left="360"/>
        <w:contextualSpacing/>
        <w:rPr>
          <w:rFonts w:ascii="Times New Roman" w:hAnsi="Times New Roman"/>
          <w:sz w:val="28"/>
          <w:szCs w:val="28"/>
        </w:rPr>
      </w:pPr>
      <w:r w:rsidRPr="000D0705">
        <w:rPr>
          <w:rFonts w:ascii="Times New Roman" w:hAnsi="Times New Roman"/>
          <w:sz w:val="28"/>
          <w:szCs w:val="28"/>
        </w:rPr>
        <w:t>Дебиторская задолженность на 01.</w:t>
      </w:r>
      <w:r w:rsidR="003729A6" w:rsidRPr="000D0705">
        <w:rPr>
          <w:rFonts w:ascii="Times New Roman" w:hAnsi="Times New Roman"/>
          <w:sz w:val="28"/>
          <w:szCs w:val="28"/>
        </w:rPr>
        <w:t>01</w:t>
      </w:r>
      <w:r w:rsidRPr="000D0705">
        <w:rPr>
          <w:rFonts w:ascii="Times New Roman" w:hAnsi="Times New Roman"/>
          <w:sz w:val="28"/>
          <w:szCs w:val="28"/>
        </w:rPr>
        <w:t>.201</w:t>
      </w:r>
      <w:r w:rsidR="003729A6" w:rsidRPr="000D0705">
        <w:rPr>
          <w:rFonts w:ascii="Times New Roman" w:hAnsi="Times New Roman"/>
          <w:sz w:val="28"/>
          <w:szCs w:val="28"/>
        </w:rPr>
        <w:t>6</w:t>
      </w:r>
      <w:r w:rsidR="0010757D" w:rsidRPr="000D0705">
        <w:rPr>
          <w:rFonts w:ascii="Times New Roman" w:hAnsi="Times New Roman"/>
          <w:sz w:val="28"/>
          <w:szCs w:val="28"/>
        </w:rPr>
        <w:t xml:space="preserve"> </w:t>
      </w:r>
      <w:r w:rsidRPr="000D0705">
        <w:rPr>
          <w:rFonts w:ascii="Times New Roman" w:hAnsi="Times New Roman"/>
          <w:sz w:val="28"/>
          <w:szCs w:val="28"/>
        </w:rPr>
        <w:t xml:space="preserve">г.  </w:t>
      </w:r>
      <w:r w:rsidR="0010757D" w:rsidRPr="000D0705">
        <w:rPr>
          <w:rFonts w:ascii="Times New Roman" w:hAnsi="Times New Roman"/>
          <w:sz w:val="28"/>
          <w:szCs w:val="28"/>
        </w:rPr>
        <w:t xml:space="preserve">    </w:t>
      </w:r>
      <w:r w:rsidRPr="000D0705">
        <w:rPr>
          <w:rFonts w:ascii="Times New Roman" w:hAnsi="Times New Roman"/>
          <w:sz w:val="28"/>
          <w:szCs w:val="28"/>
        </w:rPr>
        <w:softHyphen/>
        <w:t xml:space="preserve">– </w:t>
      </w:r>
      <w:r w:rsidR="0010757D" w:rsidRPr="000D0705">
        <w:rPr>
          <w:rFonts w:ascii="Times New Roman" w:hAnsi="Times New Roman"/>
          <w:sz w:val="28"/>
          <w:szCs w:val="28"/>
        </w:rPr>
        <w:t xml:space="preserve"> </w:t>
      </w:r>
      <w:r w:rsidRPr="000D0705">
        <w:rPr>
          <w:rFonts w:ascii="Times New Roman" w:hAnsi="Times New Roman"/>
          <w:sz w:val="28"/>
          <w:szCs w:val="28"/>
        </w:rPr>
        <w:t>0,0 тыс. руб.</w:t>
      </w:r>
    </w:p>
    <w:p w:rsidR="000D2B4D" w:rsidRPr="000D0705" w:rsidRDefault="000D2B4D" w:rsidP="006A1213">
      <w:pPr>
        <w:pStyle w:val="a4"/>
        <w:ind w:left="360"/>
        <w:contextualSpacing/>
        <w:rPr>
          <w:rFonts w:ascii="Times New Roman" w:hAnsi="Times New Roman"/>
          <w:sz w:val="28"/>
          <w:szCs w:val="28"/>
        </w:rPr>
      </w:pPr>
      <w:r w:rsidRPr="000D0705">
        <w:rPr>
          <w:rFonts w:ascii="Times New Roman" w:hAnsi="Times New Roman"/>
          <w:sz w:val="28"/>
          <w:szCs w:val="28"/>
        </w:rPr>
        <w:t>Кредиторская задолженность на 01.</w:t>
      </w:r>
      <w:r w:rsidR="006E157A" w:rsidRPr="000D0705">
        <w:rPr>
          <w:rFonts w:ascii="Times New Roman" w:hAnsi="Times New Roman"/>
          <w:sz w:val="28"/>
          <w:szCs w:val="28"/>
        </w:rPr>
        <w:t>1</w:t>
      </w:r>
      <w:r w:rsidR="009C7F2D" w:rsidRPr="000D0705">
        <w:rPr>
          <w:rFonts w:ascii="Times New Roman" w:hAnsi="Times New Roman"/>
          <w:sz w:val="28"/>
          <w:szCs w:val="28"/>
        </w:rPr>
        <w:t>2</w:t>
      </w:r>
      <w:r w:rsidRPr="000D0705">
        <w:rPr>
          <w:rFonts w:ascii="Times New Roman" w:hAnsi="Times New Roman"/>
          <w:sz w:val="28"/>
          <w:szCs w:val="28"/>
        </w:rPr>
        <w:t>.201</w:t>
      </w:r>
      <w:r w:rsidR="003729A6" w:rsidRPr="000D0705">
        <w:rPr>
          <w:rFonts w:ascii="Times New Roman" w:hAnsi="Times New Roman"/>
          <w:sz w:val="28"/>
          <w:szCs w:val="28"/>
        </w:rPr>
        <w:t>6</w:t>
      </w:r>
      <w:r w:rsidR="0010757D" w:rsidRPr="000D0705">
        <w:rPr>
          <w:rFonts w:ascii="Times New Roman" w:hAnsi="Times New Roman"/>
          <w:sz w:val="28"/>
          <w:szCs w:val="28"/>
        </w:rPr>
        <w:t xml:space="preserve"> </w:t>
      </w:r>
      <w:r w:rsidRPr="000D0705">
        <w:rPr>
          <w:rFonts w:ascii="Times New Roman" w:hAnsi="Times New Roman"/>
          <w:sz w:val="28"/>
          <w:szCs w:val="28"/>
        </w:rPr>
        <w:t xml:space="preserve">г.  </w:t>
      </w:r>
      <w:r w:rsidR="0010757D" w:rsidRPr="000D0705">
        <w:rPr>
          <w:rFonts w:ascii="Times New Roman" w:hAnsi="Times New Roman"/>
          <w:sz w:val="28"/>
          <w:szCs w:val="28"/>
        </w:rPr>
        <w:t xml:space="preserve"> </w:t>
      </w:r>
      <w:r w:rsidRPr="000D0705">
        <w:rPr>
          <w:rFonts w:ascii="Times New Roman" w:hAnsi="Times New Roman"/>
          <w:sz w:val="28"/>
          <w:szCs w:val="28"/>
        </w:rPr>
        <w:t xml:space="preserve"> </w:t>
      </w:r>
      <w:r w:rsidRPr="000D0705">
        <w:rPr>
          <w:rFonts w:ascii="Times New Roman" w:hAnsi="Times New Roman"/>
          <w:sz w:val="28"/>
          <w:szCs w:val="28"/>
        </w:rPr>
        <w:softHyphen/>
        <w:t xml:space="preserve">– </w:t>
      </w:r>
      <w:r w:rsidR="003729A6" w:rsidRPr="000D0705">
        <w:rPr>
          <w:rFonts w:ascii="Times New Roman" w:hAnsi="Times New Roman"/>
          <w:sz w:val="28"/>
          <w:szCs w:val="28"/>
        </w:rPr>
        <w:t>2852</w:t>
      </w:r>
      <w:r w:rsidRPr="000D0705">
        <w:rPr>
          <w:rFonts w:ascii="Times New Roman" w:hAnsi="Times New Roman"/>
          <w:sz w:val="28"/>
          <w:szCs w:val="28"/>
        </w:rPr>
        <w:t>,0 тыс. руб.</w:t>
      </w:r>
    </w:p>
    <w:p w:rsidR="004B4FAB" w:rsidRPr="000D0705" w:rsidRDefault="00501AC2" w:rsidP="006A1213">
      <w:pPr>
        <w:pStyle w:val="a4"/>
        <w:contextualSpacing/>
        <w:rPr>
          <w:rFonts w:ascii="Times New Roman" w:hAnsi="Times New Roman"/>
          <w:sz w:val="28"/>
          <w:szCs w:val="28"/>
        </w:rPr>
      </w:pPr>
      <w:r w:rsidRPr="000D0705">
        <w:rPr>
          <w:rFonts w:ascii="Times New Roman" w:hAnsi="Times New Roman"/>
          <w:sz w:val="28"/>
          <w:szCs w:val="28"/>
        </w:rPr>
        <w:t xml:space="preserve">    </w:t>
      </w:r>
      <w:r w:rsidR="004B4FAB" w:rsidRPr="000D0705">
        <w:rPr>
          <w:rFonts w:ascii="Times New Roman" w:hAnsi="Times New Roman"/>
          <w:sz w:val="28"/>
          <w:szCs w:val="28"/>
        </w:rPr>
        <w:t>Мероприятия, связанные с регистрацией и учетом имущества</w:t>
      </w:r>
      <w:r w:rsidR="00453EAC">
        <w:rPr>
          <w:rFonts w:ascii="Times New Roman" w:hAnsi="Times New Roman"/>
          <w:sz w:val="28"/>
          <w:szCs w:val="28"/>
        </w:rPr>
        <w:t>,</w:t>
      </w:r>
      <w:r w:rsidR="004B4FAB" w:rsidRPr="000D0705">
        <w:rPr>
          <w:rFonts w:ascii="Times New Roman" w:hAnsi="Times New Roman"/>
          <w:sz w:val="28"/>
          <w:szCs w:val="28"/>
        </w:rPr>
        <w:t xml:space="preserve"> завершены.</w:t>
      </w:r>
    </w:p>
    <w:p w:rsidR="004B4FAB" w:rsidRPr="000D0705" w:rsidRDefault="004B4FAB" w:rsidP="006A1213">
      <w:pPr>
        <w:pStyle w:val="a4"/>
        <w:contextualSpacing/>
        <w:rPr>
          <w:rFonts w:ascii="Times New Roman" w:hAnsi="Times New Roman"/>
          <w:sz w:val="16"/>
          <w:szCs w:val="16"/>
        </w:rPr>
      </w:pPr>
    </w:p>
    <w:p w:rsidR="000D2B4D" w:rsidRPr="000D0705" w:rsidRDefault="00544623" w:rsidP="006A1213">
      <w:pPr>
        <w:pStyle w:val="a4"/>
        <w:contextualSpacing/>
        <w:rPr>
          <w:rFonts w:ascii="Times New Roman" w:hAnsi="Times New Roman"/>
          <w:sz w:val="28"/>
          <w:szCs w:val="28"/>
        </w:rPr>
      </w:pPr>
      <w:r w:rsidRPr="000D0705">
        <w:rPr>
          <w:rFonts w:ascii="Times New Roman" w:hAnsi="Times New Roman"/>
          <w:b/>
          <w:sz w:val="28"/>
          <w:szCs w:val="28"/>
        </w:rPr>
        <w:tab/>
      </w:r>
      <w:r w:rsidR="0010757D" w:rsidRPr="000D0705">
        <w:rPr>
          <w:rFonts w:ascii="Times New Roman" w:hAnsi="Times New Roman"/>
          <w:b/>
          <w:sz w:val="28"/>
          <w:szCs w:val="28"/>
        </w:rPr>
        <w:t xml:space="preserve">6.10 </w:t>
      </w:r>
      <w:r w:rsidR="004B4FAB" w:rsidRPr="000D0705">
        <w:rPr>
          <w:rFonts w:ascii="Times New Roman" w:hAnsi="Times New Roman"/>
          <w:b/>
          <w:sz w:val="28"/>
          <w:szCs w:val="28"/>
        </w:rPr>
        <w:t>ГУП «Чеченцемент»</w:t>
      </w:r>
      <w:r w:rsidR="00B20252" w:rsidRPr="000D0705">
        <w:rPr>
          <w:rFonts w:ascii="Times New Roman" w:hAnsi="Times New Roman"/>
          <w:b/>
          <w:sz w:val="28"/>
          <w:szCs w:val="28"/>
        </w:rPr>
        <w:t>.</w:t>
      </w:r>
    </w:p>
    <w:p w:rsidR="004B4FAB" w:rsidRPr="000D0705" w:rsidRDefault="004B4FAB" w:rsidP="006A1213">
      <w:pPr>
        <w:pStyle w:val="a4"/>
        <w:ind w:left="360"/>
        <w:contextualSpacing/>
        <w:rPr>
          <w:rFonts w:ascii="Times New Roman" w:hAnsi="Times New Roman"/>
          <w:sz w:val="16"/>
          <w:szCs w:val="16"/>
        </w:rPr>
      </w:pPr>
    </w:p>
    <w:p w:rsidR="0010757D" w:rsidRPr="000D0705" w:rsidRDefault="0010757D" w:rsidP="006A1213">
      <w:pPr>
        <w:pStyle w:val="a4"/>
        <w:contextualSpacing/>
        <w:jc w:val="both"/>
        <w:rPr>
          <w:rFonts w:ascii="Times New Roman" w:hAnsi="Times New Roman"/>
          <w:sz w:val="28"/>
          <w:szCs w:val="28"/>
        </w:rPr>
      </w:pPr>
      <w:r w:rsidRPr="000D0705">
        <w:rPr>
          <w:rFonts w:ascii="Times New Roman" w:hAnsi="Times New Roman"/>
          <w:sz w:val="28"/>
          <w:szCs w:val="28"/>
        </w:rPr>
        <w:tab/>
        <w:t xml:space="preserve">Государственное унитарное предприятие ГУП </w:t>
      </w:r>
      <w:r w:rsidRPr="000D0705">
        <w:rPr>
          <w:rFonts w:ascii="Times New Roman" w:hAnsi="Times New Roman"/>
          <w:b/>
          <w:sz w:val="28"/>
          <w:szCs w:val="28"/>
        </w:rPr>
        <w:t xml:space="preserve">«Чеченцемент» </w:t>
      </w:r>
      <w:r w:rsidRPr="000D0705">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7F70A3" w:rsidRPr="000D0705" w:rsidRDefault="0010757D" w:rsidP="006A1213">
      <w:pPr>
        <w:shd w:val="clear" w:color="auto" w:fill="FFFFFF"/>
        <w:spacing w:line="240" w:lineRule="auto"/>
        <w:ind w:left="139" w:right="125" w:firstLine="278"/>
        <w:jc w:val="both"/>
        <w:rPr>
          <w:rFonts w:ascii="Times New Roman" w:hAnsi="Times New Roman"/>
          <w:sz w:val="28"/>
          <w:szCs w:val="28"/>
        </w:rPr>
      </w:pPr>
      <w:r w:rsidRPr="000D0705">
        <w:rPr>
          <w:rFonts w:ascii="Times New Roman" w:eastAsia="Calibri" w:hAnsi="Times New Roman"/>
          <w:sz w:val="28"/>
          <w:szCs w:val="28"/>
          <w:lang w:eastAsia="en-US"/>
        </w:rPr>
        <w:lastRenderedPageBreak/>
        <w:t xml:space="preserve">Плановая мощность ГУП «Чеченцемент»  составляет - 1000,0 тыс. т. цемента марки М - 500Д0 в год (при 2-х постоянно работающих печах и отсутствии шлаковых добавок в технологии производства) или 83,33 тыс. </w:t>
      </w:r>
      <w:r w:rsidR="002D2076" w:rsidRPr="000D0705">
        <w:rPr>
          <w:rFonts w:ascii="Times New Roman" w:eastAsia="Calibri" w:hAnsi="Times New Roman"/>
          <w:sz w:val="28"/>
          <w:szCs w:val="28"/>
          <w:lang w:eastAsia="en-US"/>
        </w:rPr>
        <w:t>т</w:t>
      </w:r>
      <w:r w:rsidRPr="000D0705">
        <w:rPr>
          <w:rFonts w:ascii="Times New Roman" w:eastAsia="Calibri" w:hAnsi="Times New Roman"/>
          <w:sz w:val="28"/>
          <w:szCs w:val="28"/>
          <w:lang w:eastAsia="en-US"/>
        </w:rPr>
        <w:t xml:space="preserve"> в среднем за месяц.</w:t>
      </w:r>
      <w:r w:rsidR="00544623" w:rsidRPr="000D0705">
        <w:rPr>
          <w:rFonts w:ascii="Times New Roman" w:hAnsi="Times New Roman"/>
          <w:sz w:val="28"/>
          <w:szCs w:val="28"/>
        </w:rPr>
        <w:tab/>
      </w:r>
    </w:p>
    <w:p w:rsidR="00B2395E" w:rsidRPr="000D0705" w:rsidRDefault="00B2395E" w:rsidP="006A1213">
      <w:pPr>
        <w:shd w:val="clear" w:color="auto" w:fill="FFFFFF"/>
        <w:spacing w:line="240" w:lineRule="auto"/>
        <w:ind w:left="139" w:right="125" w:firstLine="278"/>
        <w:jc w:val="both"/>
        <w:rPr>
          <w:rFonts w:ascii="Times New Roman" w:hAnsi="Times New Roman"/>
          <w:sz w:val="28"/>
          <w:szCs w:val="28"/>
        </w:rPr>
      </w:pPr>
      <w:r w:rsidRPr="000D0705">
        <w:rPr>
          <w:rFonts w:ascii="Times New Roman" w:hAnsi="Times New Roman"/>
          <w:sz w:val="28"/>
          <w:szCs w:val="28"/>
        </w:rPr>
        <w:t>Численность работников ГУП «Чеченцемент» составляет  7</w:t>
      </w:r>
      <w:r w:rsidR="00B43628" w:rsidRPr="000D0705">
        <w:rPr>
          <w:rFonts w:ascii="Times New Roman" w:hAnsi="Times New Roman"/>
          <w:sz w:val="28"/>
          <w:szCs w:val="28"/>
        </w:rPr>
        <w:t>85</w:t>
      </w:r>
      <w:r w:rsidRPr="000D0705">
        <w:rPr>
          <w:rFonts w:ascii="Times New Roman" w:hAnsi="Times New Roman"/>
          <w:sz w:val="28"/>
          <w:szCs w:val="28"/>
        </w:rPr>
        <w:t xml:space="preserve"> человека в т.ч.: ИТР </w:t>
      </w:r>
      <w:r w:rsidR="00B43628" w:rsidRPr="000D0705">
        <w:rPr>
          <w:rFonts w:ascii="Times New Roman" w:hAnsi="Times New Roman"/>
          <w:sz w:val="28"/>
          <w:szCs w:val="28"/>
        </w:rPr>
        <w:t>80</w:t>
      </w:r>
      <w:r w:rsidRPr="000D0705">
        <w:rPr>
          <w:rFonts w:ascii="Times New Roman" w:hAnsi="Times New Roman"/>
          <w:sz w:val="28"/>
          <w:szCs w:val="28"/>
        </w:rPr>
        <w:t xml:space="preserve"> чел.</w:t>
      </w:r>
    </w:p>
    <w:p w:rsidR="00544623" w:rsidRPr="000D0705" w:rsidRDefault="004B4FAB" w:rsidP="006A1213">
      <w:pPr>
        <w:pStyle w:val="a4"/>
        <w:ind w:left="357"/>
        <w:contextualSpacing/>
        <w:rPr>
          <w:rFonts w:ascii="Times New Roman" w:hAnsi="Times New Roman"/>
          <w:sz w:val="28"/>
          <w:szCs w:val="28"/>
        </w:rPr>
      </w:pPr>
      <w:r w:rsidRPr="000D0705">
        <w:rPr>
          <w:rFonts w:ascii="Times New Roman" w:hAnsi="Times New Roman"/>
          <w:sz w:val="28"/>
          <w:szCs w:val="28"/>
        </w:rPr>
        <w:t>Дебиторская задолженность на 01.</w:t>
      </w:r>
      <w:r w:rsidR="003729A6" w:rsidRPr="000D0705">
        <w:rPr>
          <w:rFonts w:ascii="Times New Roman" w:hAnsi="Times New Roman"/>
          <w:sz w:val="28"/>
          <w:szCs w:val="28"/>
        </w:rPr>
        <w:t>01</w:t>
      </w:r>
      <w:r w:rsidRPr="000D0705">
        <w:rPr>
          <w:rFonts w:ascii="Times New Roman" w:hAnsi="Times New Roman"/>
          <w:sz w:val="28"/>
          <w:szCs w:val="28"/>
        </w:rPr>
        <w:t>.201</w:t>
      </w:r>
      <w:r w:rsidR="003729A6" w:rsidRPr="000D0705">
        <w:rPr>
          <w:rFonts w:ascii="Times New Roman" w:hAnsi="Times New Roman"/>
          <w:sz w:val="28"/>
          <w:szCs w:val="28"/>
        </w:rPr>
        <w:t>6</w:t>
      </w:r>
      <w:r w:rsidR="00B2395E" w:rsidRPr="000D0705">
        <w:rPr>
          <w:rFonts w:ascii="Times New Roman" w:hAnsi="Times New Roman"/>
          <w:sz w:val="28"/>
          <w:szCs w:val="28"/>
        </w:rPr>
        <w:t xml:space="preserve">  </w:t>
      </w:r>
      <w:r w:rsidRPr="000D0705">
        <w:rPr>
          <w:rFonts w:ascii="Times New Roman" w:hAnsi="Times New Roman"/>
          <w:sz w:val="28"/>
          <w:szCs w:val="28"/>
        </w:rPr>
        <w:t xml:space="preserve">г. </w:t>
      </w:r>
      <w:r w:rsidR="00B2395E" w:rsidRPr="000D0705">
        <w:rPr>
          <w:rFonts w:ascii="Times New Roman" w:hAnsi="Times New Roman"/>
          <w:sz w:val="28"/>
          <w:szCs w:val="28"/>
        </w:rPr>
        <w:t xml:space="preserve">   </w:t>
      </w:r>
      <w:r w:rsidRPr="000D0705">
        <w:rPr>
          <w:rFonts w:ascii="Times New Roman" w:hAnsi="Times New Roman"/>
          <w:sz w:val="28"/>
          <w:szCs w:val="28"/>
        </w:rPr>
        <w:t xml:space="preserve"> </w:t>
      </w:r>
      <w:r w:rsidRPr="000D0705">
        <w:rPr>
          <w:rFonts w:ascii="Times New Roman" w:hAnsi="Times New Roman"/>
          <w:sz w:val="28"/>
          <w:szCs w:val="28"/>
        </w:rPr>
        <w:softHyphen/>
        <w:t xml:space="preserve">– </w:t>
      </w:r>
      <w:r w:rsidR="00B2395E" w:rsidRPr="000D0705">
        <w:rPr>
          <w:rFonts w:ascii="Times New Roman" w:hAnsi="Times New Roman"/>
          <w:sz w:val="28"/>
          <w:szCs w:val="28"/>
        </w:rPr>
        <w:t xml:space="preserve">  </w:t>
      </w:r>
      <w:r w:rsidR="003729A6" w:rsidRPr="000D0705">
        <w:rPr>
          <w:rFonts w:ascii="Times New Roman" w:hAnsi="Times New Roman"/>
          <w:sz w:val="28"/>
          <w:szCs w:val="28"/>
        </w:rPr>
        <w:t>138 407,04</w:t>
      </w:r>
      <w:r w:rsidRPr="000D0705">
        <w:rPr>
          <w:rFonts w:ascii="Times New Roman" w:hAnsi="Times New Roman"/>
          <w:sz w:val="28"/>
          <w:szCs w:val="28"/>
        </w:rPr>
        <w:t xml:space="preserve"> тыс. руб.</w:t>
      </w:r>
      <w:r w:rsidR="00DA4CC8" w:rsidRPr="000D0705">
        <w:rPr>
          <w:rFonts w:ascii="Times New Roman" w:hAnsi="Times New Roman"/>
          <w:sz w:val="28"/>
          <w:szCs w:val="28"/>
        </w:rPr>
        <w:t xml:space="preserve"> </w:t>
      </w:r>
    </w:p>
    <w:p w:rsidR="004B4FAB" w:rsidRPr="000D0705" w:rsidRDefault="004B4FAB" w:rsidP="006A1213">
      <w:pPr>
        <w:pStyle w:val="a4"/>
        <w:ind w:left="357"/>
        <w:contextualSpacing/>
        <w:rPr>
          <w:rFonts w:ascii="Times New Roman" w:hAnsi="Times New Roman"/>
          <w:sz w:val="28"/>
          <w:szCs w:val="28"/>
        </w:rPr>
      </w:pPr>
      <w:r w:rsidRPr="000D0705">
        <w:rPr>
          <w:rFonts w:ascii="Times New Roman" w:hAnsi="Times New Roman"/>
          <w:sz w:val="28"/>
          <w:szCs w:val="28"/>
        </w:rPr>
        <w:t>Кредиторская задолженность на 01.</w:t>
      </w:r>
      <w:r w:rsidR="003729A6" w:rsidRPr="000D0705">
        <w:rPr>
          <w:rFonts w:ascii="Times New Roman" w:hAnsi="Times New Roman"/>
          <w:sz w:val="28"/>
          <w:szCs w:val="28"/>
        </w:rPr>
        <w:t>01</w:t>
      </w:r>
      <w:r w:rsidRPr="000D0705">
        <w:rPr>
          <w:rFonts w:ascii="Times New Roman" w:hAnsi="Times New Roman"/>
          <w:sz w:val="28"/>
          <w:szCs w:val="28"/>
        </w:rPr>
        <w:t>.201</w:t>
      </w:r>
      <w:r w:rsidR="003729A6" w:rsidRPr="000D0705">
        <w:rPr>
          <w:rFonts w:ascii="Times New Roman" w:hAnsi="Times New Roman"/>
          <w:sz w:val="28"/>
          <w:szCs w:val="28"/>
        </w:rPr>
        <w:t>6</w:t>
      </w:r>
      <w:r w:rsidR="00B2395E" w:rsidRPr="000D0705">
        <w:rPr>
          <w:rFonts w:ascii="Times New Roman" w:hAnsi="Times New Roman"/>
          <w:sz w:val="28"/>
          <w:szCs w:val="28"/>
        </w:rPr>
        <w:t xml:space="preserve"> </w:t>
      </w:r>
      <w:r w:rsidRPr="000D0705">
        <w:rPr>
          <w:rFonts w:ascii="Times New Roman" w:hAnsi="Times New Roman"/>
          <w:sz w:val="28"/>
          <w:szCs w:val="28"/>
        </w:rPr>
        <w:t xml:space="preserve">г.   </w:t>
      </w:r>
      <w:r w:rsidRPr="000D0705">
        <w:rPr>
          <w:rFonts w:ascii="Times New Roman" w:hAnsi="Times New Roman"/>
          <w:sz w:val="28"/>
          <w:szCs w:val="28"/>
        </w:rPr>
        <w:softHyphen/>
        <w:t xml:space="preserve">– </w:t>
      </w:r>
      <w:r w:rsidR="00B2395E" w:rsidRPr="000D0705">
        <w:rPr>
          <w:rFonts w:ascii="Times New Roman" w:hAnsi="Times New Roman"/>
          <w:sz w:val="28"/>
          <w:szCs w:val="28"/>
        </w:rPr>
        <w:t xml:space="preserve">  </w:t>
      </w:r>
      <w:r w:rsidR="00501AC2" w:rsidRPr="000D0705">
        <w:rPr>
          <w:rFonts w:ascii="Times New Roman" w:hAnsi="Times New Roman"/>
          <w:sz w:val="28"/>
          <w:szCs w:val="28"/>
        </w:rPr>
        <w:t xml:space="preserve"> </w:t>
      </w:r>
      <w:r w:rsidR="003729A6" w:rsidRPr="000D0705">
        <w:rPr>
          <w:rFonts w:ascii="Times New Roman" w:hAnsi="Times New Roman"/>
          <w:sz w:val="28"/>
          <w:szCs w:val="28"/>
        </w:rPr>
        <w:t>1 040 103,5</w:t>
      </w:r>
      <w:r w:rsidR="00501AC2" w:rsidRPr="000D0705">
        <w:rPr>
          <w:rFonts w:ascii="Times New Roman" w:hAnsi="Times New Roman"/>
          <w:sz w:val="28"/>
          <w:szCs w:val="28"/>
        </w:rPr>
        <w:t xml:space="preserve"> </w:t>
      </w:r>
      <w:r w:rsidRPr="000D0705">
        <w:rPr>
          <w:rFonts w:ascii="Times New Roman" w:hAnsi="Times New Roman"/>
          <w:sz w:val="28"/>
          <w:szCs w:val="28"/>
        </w:rPr>
        <w:t>тыс. руб.</w:t>
      </w:r>
    </w:p>
    <w:p w:rsidR="00DA4CC8" w:rsidRPr="000D0705" w:rsidRDefault="00DA4CC8" w:rsidP="006A1213">
      <w:pPr>
        <w:pStyle w:val="a4"/>
        <w:contextualSpacing/>
        <w:rPr>
          <w:rFonts w:ascii="Times New Roman" w:hAnsi="Times New Roman"/>
          <w:sz w:val="28"/>
          <w:szCs w:val="28"/>
        </w:rPr>
      </w:pPr>
      <w:r w:rsidRPr="000D0705">
        <w:rPr>
          <w:rFonts w:ascii="Times New Roman" w:hAnsi="Times New Roman"/>
          <w:sz w:val="28"/>
          <w:szCs w:val="28"/>
        </w:rPr>
        <w:t xml:space="preserve">    </w:t>
      </w:r>
      <w:r w:rsidR="00B2395E" w:rsidRPr="000D0705">
        <w:rPr>
          <w:rFonts w:ascii="Times New Roman" w:hAnsi="Times New Roman"/>
          <w:sz w:val="28"/>
          <w:szCs w:val="28"/>
        </w:rPr>
        <w:t xml:space="preserve"> </w:t>
      </w:r>
      <w:r w:rsidRPr="000D0705">
        <w:rPr>
          <w:rFonts w:ascii="Times New Roman" w:hAnsi="Times New Roman"/>
          <w:sz w:val="28"/>
          <w:szCs w:val="28"/>
        </w:rPr>
        <w:t>Прибыль на 01.</w:t>
      </w:r>
      <w:r w:rsidR="003269D5" w:rsidRPr="000D0705">
        <w:rPr>
          <w:rFonts w:ascii="Times New Roman" w:hAnsi="Times New Roman"/>
          <w:sz w:val="28"/>
          <w:szCs w:val="28"/>
        </w:rPr>
        <w:t>01</w:t>
      </w:r>
      <w:r w:rsidRPr="000D0705">
        <w:rPr>
          <w:rFonts w:ascii="Times New Roman" w:hAnsi="Times New Roman"/>
          <w:sz w:val="28"/>
          <w:szCs w:val="28"/>
        </w:rPr>
        <w:t>.201</w:t>
      </w:r>
      <w:r w:rsidR="003269D5" w:rsidRPr="000D0705">
        <w:rPr>
          <w:rFonts w:ascii="Times New Roman" w:hAnsi="Times New Roman"/>
          <w:sz w:val="28"/>
          <w:szCs w:val="28"/>
        </w:rPr>
        <w:t>6</w:t>
      </w:r>
      <w:r w:rsidRPr="000D0705">
        <w:rPr>
          <w:rFonts w:ascii="Times New Roman" w:hAnsi="Times New Roman"/>
          <w:sz w:val="28"/>
          <w:szCs w:val="28"/>
        </w:rPr>
        <w:t xml:space="preserve"> г. –  </w:t>
      </w:r>
      <w:r w:rsidR="003269D5" w:rsidRPr="000D0705">
        <w:rPr>
          <w:rFonts w:ascii="Times New Roman" w:hAnsi="Times New Roman"/>
          <w:sz w:val="28"/>
          <w:szCs w:val="28"/>
        </w:rPr>
        <w:t>22 000</w:t>
      </w:r>
      <w:r w:rsidR="00501AC2" w:rsidRPr="000D0705">
        <w:rPr>
          <w:rFonts w:ascii="Times New Roman" w:hAnsi="Times New Roman"/>
          <w:sz w:val="28"/>
          <w:szCs w:val="28"/>
        </w:rPr>
        <w:t>,0 тыс.</w:t>
      </w:r>
      <w:r w:rsidRPr="000D0705">
        <w:rPr>
          <w:rFonts w:ascii="Times New Roman" w:hAnsi="Times New Roman"/>
          <w:sz w:val="28"/>
          <w:szCs w:val="28"/>
        </w:rPr>
        <w:t xml:space="preserve"> руб. </w:t>
      </w:r>
    </w:p>
    <w:p w:rsidR="004B4FAB" w:rsidRPr="000D0705" w:rsidRDefault="00B2395E" w:rsidP="006A1213">
      <w:pPr>
        <w:tabs>
          <w:tab w:val="left" w:pos="0"/>
        </w:tabs>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Программа в области энергосбережения и повышения  энергоэффективности разработана до 2016 г. на перспективу до 2020 г. </w:t>
      </w:r>
    </w:p>
    <w:p w:rsidR="00501AC2" w:rsidRPr="000D0705" w:rsidRDefault="00501AC2" w:rsidP="006A1213">
      <w:pPr>
        <w:pStyle w:val="a4"/>
        <w:shd w:val="clear" w:color="auto" w:fill="FFFFFF"/>
        <w:contextualSpacing/>
        <w:rPr>
          <w:rFonts w:ascii="Times New Roman" w:hAnsi="Times New Roman"/>
          <w:sz w:val="16"/>
          <w:szCs w:val="16"/>
        </w:rPr>
      </w:pPr>
    </w:p>
    <w:p w:rsidR="0005090B" w:rsidRPr="000D0705" w:rsidRDefault="0005090B" w:rsidP="006A1213">
      <w:pPr>
        <w:pStyle w:val="a4"/>
        <w:shd w:val="clear" w:color="auto" w:fill="FFFFFF"/>
        <w:contextualSpacing/>
        <w:rPr>
          <w:rFonts w:ascii="Times New Roman" w:hAnsi="Times New Roman"/>
          <w:b/>
          <w:sz w:val="28"/>
          <w:szCs w:val="28"/>
        </w:rPr>
      </w:pPr>
      <w:r w:rsidRPr="000D0705">
        <w:rPr>
          <w:rFonts w:ascii="Times New Roman" w:hAnsi="Times New Roman"/>
          <w:sz w:val="28"/>
          <w:szCs w:val="28"/>
        </w:rPr>
        <w:tab/>
      </w:r>
      <w:r w:rsidR="00544623" w:rsidRPr="000D0705">
        <w:rPr>
          <w:rFonts w:ascii="Times New Roman" w:hAnsi="Times New Roman"/>
          <w:sz w:val="28"/>
          <w:szCs w:val="28"/>
        </w:rPr>
        <w:tab/>
      </w:r>
      <w:r w:rsidR="00D33307" w:rsidRPr="000D0705">
        <w:rPr>
          <w:rFonts w:ascii="Times New Roman" w:hAnsi="Times New Roman"/>
          <w:b/>
          <w:sz w:val="28"/>
          <w:szCs w:val="28"/>
        </w:rPr>
        <w:t xml:space="preserve">6.11 </w:t>
      </w:r>
      <w:r w:rsidR="004D2E48" w:rsidRPr="000D0705">
        <w:rPr>
          <w:rFonts w:ascii="Times New Roman" w:hAnsi="Times New Roman"/>
          <w:b/>
          <w:sz w:val="28"/>
          <w:szCs w:val="28"/>
        </w:rPr>
        <w:t>ГУП "Чеченкарьеруправление"</w:t>
      </w:r>
      <w:r w:rsidRPr="000D0705">
        <w:rPr>
          <w:rFonts w:ascii="Times New Roman" w:hAnsi="Times New Roman"/>
          <w:b/>
          <w:sz w:val="28"/>
          <w:szCs w:val="28"/>
        </w:rPr>
        <w:t>.</w:t>
      </w:r>
      <w:r w:rsidR="004D2E48" w:rsidRPr="000D0705">
        <w:rPr>
          <w:rFonts w:ascii="Times New Roman" w:hAnsi="Times New Roman"/>
          <w:b/>
          <w:sz w:val="28"/>
          <w:szCs w:val="28"/>
        </w:rPr>
        <w:t xml:space="preserve"> </w:t>
      </w:r>
    </w:p>
    <w:p w:rsidR="00595617" w:rsidRPr="000D0705" w:rsidRDefault="00595617" w:rsidP="006A1213">
      <w:pPr>
        <w:pStyle w:val="a4"/>
        <w:contextualSpacing/>
        <w:jc w:val="both"/>
        <w:rPr>
          <w:rFonts w:ascii="Times New Roman" w:hAnsi="Times New Roman"/>
          <w:sz w:val="16"/>
          <w:szCs w:val="16"/>
        </w:rPr>
      </w:pPr>
      <w:r w:rsidRPr="000D0705">
        <w:rPr>
          <w:rFonts w:ascii="Times New Roman" w:hAnsi="Times New Roman"/>
          <w:sz w:val="28"/>
          <w:szCs w:val="28"/>
        </w:rPr>
        <w:tab/>
      </w:r>
    </w:p>
    <w:p w:rsidR="00595617" w:rsidRPr="000D0705" w:rsidRDefault="00595617" w:rsidP="006A1213">
      <w:pPr>
        <w:pStyle w:val="a4"/>
        <w:contextualSpacing/>
        <w:jc w:val="both"/>
        <w:rPr>
          <w:rFonts w:ascii="Times New Roman" w:hAnsi="Times New Roman"/>
          <w:sz w:val="28"/>
          <w:szCs w:val="28"/>
        </w:rPr>
      </w:pPr>
      <w:r w:rsidRPr="000D0705">
        <w:rPr>
          <w:rFonts w:ascii="Times New Roman" w:hAnsi="Times New Roman"/>
          <w:sz w:val="28"/>
          <w:szCs w:val="28"/>
        </w:rPr>
        <w:tab/>
        <w:t xml:space="preserve">Государственное унитарное предприятие </w:t>
      </w:r>
      <w:r w:rsidRPr="000D0705">
        <w:rPr>
          <w:rFonts w:ascii="Times New Roman" w:hAnsi="Times New Roman"/>
          <w:b/>
          <w:sz w:val="28"/>
          <w:szCs w:val="28"/>
        </w:rPr>
        <w:t xml:space="preserve">ГУП </w:t>
      </w:r>
      <w:r w:rsidRPr="000D0705">
        <w:rPr>
          <w:rFonts w:ascii="Times New Roman" w:hAnsi="Times New Roman"/>
          <w:sz w:val="28"/>
          <w:szCs w:val="28"/>
        </w:rPr>
        <w:t xml:space="preserve">"Чеченкарьеруправление" находится в ведомственном подчинении Министерства строительства и ЖКХ Чеченской Республики. </w:t>
      </w:r>
    </w:p>
    <w:p w:rsidR="004D2E48" w:rsidRPr="000D0705" w:rsidRDefault="00A5551A" w:rsidP="006A1213">
      <w:pPr>
        <w:pStyle w:val="a4"/>
        <w:shd w:val="clear" w:color="auto" w:fill="FFFFFF"/>
        <w:contextualSpacing/>
        <w:rPr>
          <w:rFonts w:ascii="Times New Roman" w:hAnsi="Times New Roman"/>
          <w:sz w:val="28"/>
          <w:szCs w:val="28"/>
        </w:rPr>
      </w:pPr>
      <w:r w:rsidRPr="000D0705">
        <w:rPr>
          <w:rFonts w:ascii="Times New Roman" w:hAnsi="Times New Roman"/>
          <w:sz w:val="28"/>
          <w:szCs w:val="28"/>
        </w:rPr>
        <w:t xml:space="preserve"> </w:t>
      </w:r>
      <w:r w:rsidRPr="000D0705">
        <w:rPr>
          <w:rFonts w:ascii="Times New Roman" w:hAnsi="Times New Roman"/>
          <w:sz w:val="28"/>
          <w:szCs w:val="28"/>
        </w:rPr>
        <w:tab/>
      </w:r>
      <w:r w:rsidR="00AD0BDF" w:rsidRPr="000D0705">
        <w:rPr>
          <w:rFonts w:ascii="Times New Roman" w:hAnsi="Times New Roman"/>
          <w:sz w:val="28"/>
          <w:szCs w:val="28"/>
        </w:rPr>
        <w:t>Плановая</w:t>
      </w:r>
      <w:r w:rsidRPr="000D0705">
        <w:rPr>
          <w:rFonts w:ascii="Times New Roman" w:hAnsi="Times New Roman"/>
          <w:sz w:val="28"/>
          <w:szCs w:val="28"/>
        </w:rPr>
        <w:t xml:space="preserve"> </w:t>
      </w:r>
      <w:r w:rsidR="00AD0BDF" w:rsidRPr="000D0705">
        <w:rPr>
          <w:rFonts w:ascii="Times New Roman" w:hAnsi="Times New Roman"/>
          <w:sz w:val="28"/>
          <w:szCs w:val="28"/>
        </w:rPr>
        <w:t>м</w:t>
      </w:r>
      <w:r w:rsidRPr="000D0705">
        <w:rPr>
          <w:rFonts w:ascii="Times New Roman" w:hAnsi="Times New Roman"/>
          <w:sz w:val="28"/>
          <w:szCs w:val="28"/>
        </w:rPr>
        <w:t>ощность предприятия составляет  -750 тыс.м3/ год щебня фр.5-20, 20-40.</w:t>
      </w:r>
      <w:r w:rsidR="00AD0BDF" w:rsidRPr="000D0705">
        <w:rPr>
          <w:rFonts w:ascii="Times New Roman" w:hAnsi="Times New Roman"/>
          <w:sz w:val="28"/>
          <w:szCs w:val="28"/>
        </w:rPr>
        <w:t xml:space="preserve"> Номенклатура выпускаемой продукции: щебень, балласт, ГПС, отсев.</w:t>
      </w:r>
      <w:r w:rsidR="003269D5" w:rsidRPr="000D0705">
        <w:rPr>
          <w:rFonts w:ascii="Times New Roman" w:hAnsi="Times New Roman"/>
          <w:sz w:val="28"/>
          <w:szCs w:val="28"/>
        </w:rPr>
        <w:t xml:space="preserve"> </w:t>
      </w:r>
      <w:r w:rsidR="00AD0BDF" w:rsidRPr="000D0705">
        <w:rPr>
          <w:rFonts w:ascii="Times New Roman" w:hAnsi="Times New Roman"/>
          <w:sz w:val="28"/>
          <w:szCs w:val="28"/>
        </w:rPr>
        <w:t>Численность работников ГУП «Чеченкарьеруправление»  составляет -57 человек.</w:t>
      </w:r>
    </w:p>
    <w:p w:rsidR="00AD0BDF" w:rsidRPr="000D0705" w:rsidRDefault="00AD0BDF" w:rsidP="006A1213">
      <w:pPr>
        <w:pStyle w:val="a4"/>
        <w:shd w:val="clear" w:color="auto" w:fill="FFFFFF"/>
        <w:contextualSpacing/>
        <w:rPr>
          <w:rFonts w:ascii="Times New Roman" w:hAnsi="Times New Roman"/>
          <w:sz w:val="28"/>
          <w:szCs w:val="28"/>
        </w:rPr>
      </w:pPr>
      <w:r w:rsidRPr="000D0705">
        <w:rPr>
          <w:rFonts w:ascii="Times New Roman" w:hAnsi="Times New Roman"/>
          <w:b/>
          <w:i/>
          <w:sz w:val="28"/>
          <w:szCs w:val="28"/>
        </w:rPr>
        <w:tab/>
      </w:r>
      <w:r w:rsidR="00A5551A" w:rsidRPr="000D0705">
        <w:rPr>
          <w:rFonts w:ascii="Times New Roman" w:hAnsi="Times New Roman"/>
          <w:sz w:val="28"/>
          <w:szCs w:val="28"/>
        </w:rPr>
        <w:t xml:space="preserve">Выпуск продукции за январь </w:t>
      </w:r>
      <w:r w:rsidR="00DF6A47" w:rsidRPr="000D0705">
        <w:rPr>
          <w:rFonts w:ascii="Times New Roman" w:hAnsi="Times New Roman"/>
          <w:sz w:val="28"/>
          <w:szCs w:val="28"/>
        </w:rPr>
        <w:t>–</w:t>
      </w:r>
      <w:r w:rsidR="00A5551A" w:rsidRPr="000D0705">
        <w:rPr>
          <w:rFonts w:ascii="Times New Roman" w:hAnsi="Times New Roman"/>
          <w:sz w:val="28"/>
          <w:szCs w:val="28"/>
        </w:rPr>
        <w:t xml:space="preserve"> </w:t>
      </w:r>
      <w:r w:rsidR="003269D5" w:rsidRPr="000D0705">
        <w:rPr>
          <w:rFonts w:ascii="Times New Roman" w:hAnsi="Times New Roman"/>
          <w:sz w:val="28"/>
          <w:szCs w:val="28"/>
        </w:rPr>
        <w:t>декабрь</w:t>
      </w:r>
      <w:r w:rsidR="00DF6A47" w:rsidRPr="000D0705">
        <w:rPr>
          <w:rFonts w:ascii="Times New Roman" w:hAnsi="Times New Roman"/>
          <w:sz w:val="28"/>
          <w:szCs w:val="28"/>
        </w:rPr>
        <w:t xml:space="preserve"> 201</w:t>
      </w:r>
      <w:r w:rsidR="003269D5" w:rsidRPr="000D0705">
        <w:rPr>
          <w:rFonts w:ascii="Times New Roman" w:hAnsi="Times New Roman"/>
          <w:sz w:val="28"/>
          <w:szCs w:val="28"/>
        </w:rPr>
        <w:t>6</w:t>
      </w:r>
      <w:r w:rsidR="00DF6A47" w:rsidRPr="000D0705">
        <w:rPr>
          <w:rFonts w:ascii="Times New Roman" w:hAnsi="Times New Roman"/>
          <w:sz w:val="28"/>
          <w:szCs w:val="28"/>
        </w:rPr>
        <w:t xml:space="preserve"> г. </w:t>
      </w:r>
      <w:r w:rsidR="00DC014D" w:rsidRPr="000D0705">
        <w:rPr>
          <w:rFonts w:ascii="Times New Roman" w:hAnsi="Times New Roman"/>
          <w:sz w:val="28"/>
          <w:szCs w:val="28"/>
        </w:rPr>
        <w:t>с</w:t>
      </w:r>
      <w:r w:rsidR="00DF6A47" w:rsidRPr="000D0705">
        <w:rPr>
          <w:rFonts w:ascii="Times New Roman" w:hAnsi="Times New Roman"/>
          <w:sz w:val="28"/>
          <w:szCs w:val="28"/>
        </w:rPr>
        <w:t>оставл</w:t>
      </w:r>
      <w:r w:rsidR="007F70A3" w:rsidRPr="000D0705">
        <w:rPr>
          <w:rFonts w:ascii="Times New Roman" w:hAnsi="Times New Roman"/>
          <w:sz w:val="28"/>
          <w:szCs w:val="28"/>
        </w:rPr>
        <w:t>яет</w:t>
      </w:r>
      <w:r w:rsidRPr="000D0705">
        <w:rPr>
          <w:rFonts w:ascii="Times New Roman" w:hAnsi="Times New Roman"/>
          <w:sz w:val="28"/>
          <w:szCs w:val="28"/>
        </w:rPr>
        <w:t xml:space="preserve"> </w:t>
      </w:r>
      <w:r w:rsidR="00A5551A" w:rsidRPr="000D0705">
        <w:rPr>
          <w:rFonts w:ascii="Times New Roman" w:hAnsi="Times New Roman"/>
          <w:sz w:val="28"/>
          <w:szCs w:val="28"/>
        </w:rPr>
        <w:t xml:space="preserve"> </w:t>
      </w:r>
      <w:r w:rsidR="003269D5" w:rsidRPr="000D0705">
        <w:rPr>
          <w:rFonts w:ascii="Times New Roman" w:hAnsi="Times New Roman"/>
          <w:sz w:val="28"/>
          <w:szCs w:val="28"/>
        </w:rPr>
        <w:t>22 628,47</w:t>
      </w:r>
      <w:r w:rsidR="002D2076" w:rsidRPr="000D0705">
        <w:rPr>
          <w:rFonts w:ascii="Times New Roman" w:hAnsi="Times New Roman"/>
          <w:sz w:val="28"/>
          <w:szCs w:val="28"/>
        </w:rPr>
        <w:t>5</w:t>
      </w:r>
      <w:r w:rsidRPr="000D0705">
        <w:rPr>
          <w:rFonts w:ascii="Times New Roman" w:hAnsi="Times New Roman"/>
          <w:sz w:val="28"/>
          <w:szCs w:val="28"/>
        </w:rPr>
        <w:t xml:space="preserve"> тыс.руб.</w:t>
      </w:r>
    </w:p>
    <w:p w:rsidR="004D2E48" w:rsidRPr="000D0705" w:rsidRDefault="00AD0BDF" w:rsidP="006A1213">
      <w:pPr>
        <w:pStyle w:val="a4"/>
        <w:shd w:val="clear" w:color="auto" w:fill="FFFFFF"/>
        <w:contextualSpacing/>
        <w:rPr>
          <w:rFonts w:ascii="Times New Roman" w:hAnsi="Times New Roman"/>
          <w:sz w:val="28"/>
          <w:szCs w:val="28"/>
        </w:rPr>
      </w:pPr>
      <w:r w:rsidRPr="000D0705">
        <w:rPr>
          <w:rFonts w:ascii="Times New Roman" w:hAnsi="Times New Roman"/>
          <w:b/>
          <w:i/>
          <w:sz w:val="28"/>
          <w:szCs w:val="28"/>
        </w:rPr>
        <w:t xml:space="preserve">  </w:t>
      </w:r>
      <w:r w:rsidR="004D2E48" w:rsidRPr="000D0705">
        <w:rPr>
          <w:rFonts w:ascii="Times New Roman" w:hAnsi="Times New Roman"/>
          <w:sz w:val="28"/>
          <w:szCs w:val="28"/>
        </w:rPr>
        <w:t>Дебиторская задолженность</w:t>
      </w:r>
      <w:r w:rsidRPr="000D0705">
        <w:rPr>
          <w:rFonts w:ascii="Times New Roman" w:hAnsi="Times New Roman"/>
          <w:sz w:val="28"/>
          <w:szCs w:val="28"/>
        </w:rPr>
        <w:t xml:space="preserve"> </w:t>
      </w:r>
      <w:r w:rsidR="004D2E48" w:rsidRPr="000D0705">
        <w:rPr>
          <w:rFonts w:ascii="Times New Roman" w:hAnsi="Times New Roman"/>
          <w:sz w:val="28"/>
          <w:szCs w:val="28"/>
        </w:rPr>
        <w:t xml:space="preserve"> на</w:t>
      </w:r>
      <w:r w:rsidRPr="000D0705">
        <w:rPr>
          <w:rFonts w:ascii="Times New Roman" w:hAnsi="Times New Roman"/>
          <w:sz w:val="28"/>
          <w:szCs w:val="28"/>
        </w:rPr>
        <w:t xml:space="preserve"> </w:t>
      </w:r>
      <w:r w:rsidR="004D2E48" w:rsidRPr="000D0705">
        <w:rPr>
          <w:rFonts w:ascii="Times New Roman" w:hAnsi="Times New Roman"/>
          <w:sz w:val="28"/>
          <w:szCs w:val="28"/>
        </w:rPr>
        <w:t>01.</w:t>
      </w:r>
      <w:r w:rsidR="003269D5" w:rsidRPr="000D0705">
        <w:rPr>
          <w:rFonts w:ascii="Times New Roman" w:hAnsi="Times New Roman"/>
          <w:sz w:val="28"/>
          <w:szCs w:val="28"/>
        </w:rPr>
        <w:t>01</w:t>
      </w:r>
      <w:r w:rsidR="00973A56" w:rsidRPr="000D0705">
        <w:rPr>
          <w:rFonts w:ascii="Times New Roman" w:hAnsi="Times New Roman"/>
          <w:sz w:val="28"/>
          <w:szCs w:val="28"/>
        </w:rPr>
        <w:t>.</w:t>
      </w:r>
      <w:r w:rsidR="003269D5" w:rsidRPr="000D0705">
        <w:rPr>
          <w:rFonts w:ascii="Times New Roman" w:hAnsi="Times New Roman"/>
          <w:sz w:val="28"/>
          <w:szCs w:val="28"/>
        </w:rPr>
        <w:t>2016</w:t>
      </w:r>
      <w:r w:rsidR="00D33307" w:rsidRPr="000D0705">
        <w:rPr>
          <w:rFonts w:ascii="Times New Roman" w:hAnsi="Times New Roman"/>
          <w:sz w:val="28"/>
          <w:szCs w:val="28"/>
        </w:rPr>
        <w:t xml:space="preserve"> </w:t>
      </w:r>
      <w:r w:rsidR="004D2E48" w:rsidRPr="000D0705">
        <w:rPr>
          <w:rFonts w:ascii="Times New Roman" w:hAnsi="Times New Roman"/>
          <w:sz w:val="28"/>
          <w:szCs w:val="28"/>
        </w:rPr>
        <w:t xml:space="preserve">г.  </w:t>
      </w:r>
      <w:r w:rsidRPr="000D0705">
        <w:rPr>
          <w:rFonts w:ascii="Times New Roman" w:hAnsi="Times New Roman"/>
          <w:sz w:val="28"/>
          <w:szCs w:val="28"/>
        </w:rPr>
        <w:t xml:space="preserve">составила </w:t>
      </w:r>
      <w:r w:rsidR="004D2E48" w:rsidRPr="000D0705">
        <w:rPr>
          <w:rFonts w:ascii="Times New Roman" w:hAnsi="Times New Roman"/>
          <w:sz w:val="28"/>
          <w:szCs w:val="28"/>
        </w:rPr>
        <w:t xml:space="preserve">-  </w:t>
      </w:r>
      <w:r w:rsidR="00A478D0" w:rsidRPr="000D0705">
        <w:rPr>
          <w:rFonts w:ascii="Times New Roman" w:hAnsi="Times New Roman"/>
          <w:sz w:val="28"/>
          <w:szCs w:val="28"/>
        </w:rPr>
        <w:t>8</w:t>
      </w:r>
      <w:r w:rsidR="00DF6A47" w:rsidRPr="000D0705">
        <w:rPr>
          <w:rFonts w:ascii="Times New Roman" w:hAnsi="Times New Roman"/>
          <w:sz w:val="28"/>
          <w:szCs w:val="28"/>
        </w:rPr>
        <w:t xml:space="preserve">0 </w:t>
      </w:r>
      <w:r w:rsidR="003269D5" w:rsidRPr="000D0705">
        <w:rPr>
          <w:rFonts w:ascii="Times New Roman" w:hAnsi="Times New Roman"/>
          <w:sz w:val="28"/>
          <w:szCs w:val="28"/>
        </w:rPr>
        <w:t>535,1</w:t>
      </w:r>
      <w:r w:rsidR="004D2E48" w:rsidRPr="000D0705">
        <w:rPr>
          <w:rFonts w:ascii="Times New Roman" w:hAnsi="Times New Roman"/>
          <w:sz w:val="28"/>
          <w:szCs w:val="28"/>
        </w:rPr>
        <w:t xml:space="preserve"> тыс. руб.   </w:t>
      </w:r>
    </w:p>
    <w:p w:rsidR="004D2E48" w:rsidRPr="000D0705" w:rsidRDefault="004D2E48" w:rsidP="006A1213">
      <w:pPr>
        <w:pStyle w:val="a4"/>
        <w:shd w:val="clear" w:color="auto" w:fill="FFFFFF"/>
        <w:contextualSpacing/>
        <w:rPr>
          <w:rFonts w:ascii="Times New Roman" w:hAnsi="Times New Roman"/>
          <w:sz w:val="28"/>
          <w:szCs w:val="28"/>
        </w:rPr>
      </w:pPr>
      <w:r w:rsidRPr="000D0705">
        <w:rPr>
          <w:rFonts w:ascii="Times New Roman" w:hAnsi="Times New Roman"/>
          <w:sz w:val="28"/>
          <w:szCs w:val="28"/>
        </w:rPr>
        <w:t xml:space="preserve">  Кредиторская задолженность</w:t>
      </w:r>
      <w:r w:rsidR="00AD0BDF" w:rsidRPr="000D0705">
        <w:rPr>
          <w:rFonts w:ascii="Times New Roman" w:hAnsi="Times New Roman"/>
          <w:sz w:val="28"/>
          <w:szCs w:val="28"/>
        </w:rPr>
        <w:t xml:space="preserve"> </w:t>
      </w:r>
      <w:r w:rsidRPr="000D0705">
        <w:rPr>
          <w:rFonts w:ascii="Times New Roman" w:hAnsi="Times New Roman"/>
          <w:sz w:val="28"/>
          <w:szCs w:val="28"/>
        </w:rPr>
        <w:t xml:space="preserve"> на 01.</w:t>
      </w:r>
      <w:r w:rsidR="003269D5" w:rsidRPr="000D0705">
        <w:rPr>
          <w:rFonts w:ascii="Times New Roman" w:hAnsi="Times New Roman"/>
          <w:sz w:val="28"/>
          <w:szCs w:val="28"/>
        </w:rPr>
        <w:t>01.2016</w:t>
      </w:r>
      <w:r w:rsidR="00D33307" w:rsidRPr="000D0705">
        <w:rPr>
          <w:rFonts w:ascii="Times New Roman" w:hAnsi="Times New Roman"/>
          <w:sz w:val="28"/>
          <w:szCs w:val="28"/>
        </w:rPr>
        <w:t xml:space="preserve"> </w:t>
      </w:r>
      <w:r w:rsidRPr="000D0705">
        <w:rPr>
          <w:rFonts w:ascii="Times New Roman" w:hAnsi="Times New Roman"/>
          <w:sz w:val="28"/>
          <w:szCs w:val="28"/>
        </w:rPr>
        <w:t>г.</w:t>
      </w:r>
      <w:r w:rsidR="00AD0BDF" w:rsidRPr="000D0705">
        <w:rPr>
          <w:rFonts w:ascii="Times New Roman" w:hAnsi="Times New Roman"/>
          <w:sz w:val="28"/>
          <w:szCs w:val="28"/>
        </w:rPr>
        <w:t xml:space="preserve"> составила</w:t>
      </w:r>
      <w:r w:rsidRPr="000D0705">
        <w:rPr>
          <w:rFonts w:ascii="Times New Roman" w:hAnsi="Times New Roman"/>
          <w:sz w:val="28"/>
          <w:szCs w:val="28"/>
        </w:rPr>
        <w:t xml:space="preserve"> -   </w:t>
      </w:r>
      <w:r w:rsidR="003269D5" w:rsidRPr="000D0705">
        <w:rPr>
          <w:rFonts w:ascii="Times New Roman" w:hAnsi="Times New Roman"/>
          <w:sz w:val="28"/>
          <w:szCs w:val="28"/>
        </w:rPr>
        <w:t>23 215,7</w:t>
      </w:r>
      <w:r w:rsidRPr="000D0705">
        <w:rPr>
          <w:rFonts w:ascii="Times New Roman" w:hAnsi="Times New Roman"/>
          <w:sz w:val="28"/>
          <w:szCs w:val="28"/>
        </w:rPr>
        <w:t xml:space="preserve"> тыс. руб.</w:t>
      </w:r>
    </w:p>
    <w:p w:rsidR="004D2E48" w:rsidRPr="000D0705" w:rsidRDefault="004D2E48" w:rsidP="006A1213">
      <w:pPr>
        <w:pStyle w:val="a4"/>
        <w:shd w:val="clear" w:color="auto" w:fill="FFFFFF"/>
        <w:contextualSpacing/>
        <w:rPr>
          <w:rFonts w:ascii="Times New Roman" w:hAnsi="Times New Roman"/>
          <w:sz w:val="28"/>
          <w:szCs w:val="28"/>
        </w:rPr>
      </w:pPr>
      <w:r w:rsidRPr="000D0705">
        <w:rPr>
          <w:rFonts w:ascii="Times New Roman" w:hAnsi="Times New Roman"/>
          <w:sz w:val="28"/>
          <w:szCs w:val="28"/>
        </w:rPr>
        <w:t xml:space="preserve">          </w:t>
      </w:r>
      <w:r w:rsidR="003269D5" w:rsidRPr="000D0705">
        <w:rPr>
          <w:rFonts w:ascii="Times New Roman" w:hAnsi="Times New Roman"/>
          <w:sz w:val="28"/>
          <w:szCs w:val="28"/>
        </w:rPr>
        <w:t xml:space="preserve"> Прибыль на 01.01.2016</w:t>
      </w:r>
      <w:r w:rsidR="00D33307" w:rsidRPr="000D0705">
        <w:rPr>
          <w:rFonts w:ascii="Times New Roman" w:hAnsi="Times New Roman"/>
          <w:sz w:val="28"/>
          <w:szCs w:val="28"/>
        </w:rPr>
        <w:t xml:space="preserve"> </w:t>
      </w:r>
      <w:r w:rsidR="00AD0BDF" w:rsidRPr="000D0705">
        <w:rPr>
          <w:rFonts w:ascii="Times New Roman" w:hAnsi="Times New Roman"/>
          <w:sz w:val="28"/>
          <w:szCs w:val="28"/>
        </w:rPr>
        <w:t xml:space="preserve">г.  -  </w:t>
      </w:r>
      <w:r w:rsidR="00501AC2" w:rsidRPr="000D0705">
        <w:rPr>
          <w:rFonts w:ascii="Times New Roman" w:hAnsi="Times New Roman"/>
          <w:sz w:val="28"/>
          <w:szCs w:val="28"/>
        </w:rPr>
        <w:t xml:space="preserve"> </w:t>
      </w:r>
      <w:r w:rsidR="003269D5" w:rsidRPr="000D0705">
        <w:rPr>
          <w:rFonts w:ascii="Times New Roman" w:hAnsi="Times New Roman"/>
          <w:sz w:val="28"/>
          <w:szCs w:val="28"/>
        </w:rPr>
        <w:t>392 550</w:t>
      </w:r>
      <w:r w:rsidR="00AD0BDF" w:rsidRPr="000D0705">
        <w:rPr>
          <w:rFonts w:ascii="Times New Roman" w:hAnsi="Times New Roman"/>
          <w:sz w:val="28"/>
          <w:szCs w:val="28"/>
        </w:rPr>
        <w:t xml:space="preserve"> тыс.</w:t>
      </w:r>
      <w:r w:rsidR="00DF6A47" w:rsidRPr="000D0705">
        <w:rPr>
          <w:rFonts w:ascii="Times New Roman" w:hAnsi="Times New Roman"/>
          <w:sz w:val="28"/>
          <w:szCs w:val="28"/>
        </w:rPr>
        <w:t xml:space="preserve"> </w:t>
      </w:r>
      <w:r w:rsidR="00AD0BDF" w:rsidRPr="000D0705">
        <w:rPr>
          <w:rFonts w:ascii="Times New Roman" w:hAnsi="Times New Roman"/>
          <w:sz w:val="28"/>
          <w:szCs w:val="28"/>
        </w:rPr>
        <w:t xml:space="preserve">руб. </w:t>
      </w:r>
    </w:p>
    <w:p w:rsidR="004D2E48" w:rsidRPr="000D0705" w:rsidRDefault="004D2E48" w:rsidP="006A1213">
      <w:pPr>
        <w:pStyle w:val="a4"/>
        <w:shd w:val="clear" w:color="auto" w:fill="FFFFFF"/>
        <w:contextualSpacing/>
        <w:rPr>
          <w:rFonts w:ascii="Times New Roman" w:hAnsi="Times New Roman"/>
          <w:sz w:val="16"/>
          <w:szCs w:val="16"/>
        </w:rPr>
      </w:pPr>
    </w:p>
    <w:p w:rsidR="004D2E48" w:rsidRPr="000D0705" w:rsidRDefault="004D2E48" w:rsidP="006A1213">
      <w:pPr>
        <w:pStyle w:val="a4"/>
        <w:shd w:val="clear" w:color="auto" w:fill="FFFFFF"/>
        <w:contextualSpacing/>
        <w:rPr>
          <w:rFonts w:ascii="Times New Roman" w:hAnsi="Times New Roman"/>
          <w:b/>
          <w:bCs/>
          <w:sz w:val="28"/>
          <w:szCs w:val="28"/>
        </w:rPr>
      </w:pPr>
      <w:r w:rsidRPr="000D0705">
        <w:rPr>
          <w:rFonts w:ascii="Times New Roman" w:hAnsi="Times New Roman"/>
          <w:sz w:val="28"/>
          <w:szCs w:val="28"/>
        </w:rPr>
        <w:t xml:space="preserve">  </w:t>
      </w:r>
      <w:r w:rsidR="00991CA9" w:rsidRPr="000D0705">
        <w:rPr>
          <w:rFonts w:ascii="Times New Roman" w:hAnsi="Times New Roman"/>
          <w:sz w:val="28"/>
          <w:szCs w:val="28"/>
        </w:rPr>
        <w:tab/>
      </w:r>
      <w:r w:rsidR="00322227" w:rsidRPr="000D0705">
        <w:rPr>
          <w:rFonts w:ascii="Times New Roman" w:hAnsi="Times New Roman"/>
          <w:sz w:val="28"/>
          <w:szCs w:val="28"/>
        </w:rPr>
        <w:t xml:space="preserve">6.12 </w:t>
      </w:r>
      <w:r w:rsidR="00B20252" w:rsidRPr="000D0705">
        <w:rPr>
          <w:rFonts w:ascii="Times New Roman" w:hAnsi="Times New Roman"/>
          <w:b/>
          <w:bCs/>
          <w:spacing w:val="-4"/>
          <w:sz w:val="28"/>
          <w:szCs w:val="28"/>
        </w:rPr>
        <w:t>ГУП «Чеченгражданпроект»</w:t>
      </w:r>
      <w:r w:rsidR="001E0CB3" w:rsidRPr="000D0705">
        <w:rPr>
          <w:rFonts w:ascii="Times New Roman" w:hAnsi="Times New Roman"/>
          <w:b/>
          <w:bCs/>
          <w:spacing w:val="-4"/>
          <w:sz w:val="28"/>
          <w:szCs w:val="28"/>
        </w:rPr>
        <w:t>.</w:t>
      </w:r>
    </w:p>
    <w:p w:rsidR="00973A56" w:rsidRPr="000D0705" w:rsidRDefault="00973A56" w:rsidP="006A1213">
      <w:pPr>
        <w:pStyle w:val="a4"/>
        <w:contextualSpacing/>
        <w:jc w:val="both"/>
        <w:rPr>
          <w:rFonts w:ascii="Times New Roman" w:hAnsi="Times New Roman"/>
          <w:sz w:val="16"/>
          <w:szCs w:val="16"/>
        </w:rPr>
      </w:pPr>
    </w:p>
    <w:p w:rsidR="00991CA9" w:rsidRPr="000D0705" w:rsidRDefault="00973A56" w:rsidP="006A1213">
      <w:pPr>
        <w:pStyle w:val="a4"/>
        <w:contextualSpacing/>
        <w:jc w:val="both"/>
        <w:rPr>
          <w:rFonts w:ascii="Times New Roman" w:hAnsi="Times New Roman"/>
          <w:sz w:val="28"/>
          <w:szCs w:val="28"/>
        </w:rPr>
      </w:pPr>
      <w:r w:rsidRPr="000D0705">
        <w:rPr>
          <w:rFonts w:ascii="Times New Roman" w:hAnsi="Times New Roman"/>
          <w:sz w:val="28"/>
          <w:szCs w:val="28"/>
        </w:rPr>
        <w:tab/>
      </w:r>
      <w:r w:rsidR="00991CA9" w:rsidRPr="000D0705">
        <w:rPr>
          <w:rFonts w:ascii="Times New Roman" w:hAnsi="Times New Roman"/>
          <w:sz w:val="28"/>
          <w:szCs w:val="28"/>
        </w:rPr>
        <w:t xml:space="preserve">Государственное унитарное предприятие </w:t>
      </w:r>
      <w:r w:rsidRPr="000D0705">
        <w:rPr>
          <w:rFonts w:ascii="Times New Roman" w:hAnsi="Times New Roman"/>
          <w:sz w:val="28"/>
          <w:szCs w:val="28"/>
        </w:rPr>
        <w:t>ГУП «Чеченгражданпроект»</w:t>
      </w:r>
      <w:r w:rsidRPr="000D0705">
        <w:rPr>
          <w:rFonts w:ascii="Times New Roman" w:hAnsi="Times New Roman"/>
          <w:b/>
          <w:bCs/>
          <w:spacing w:val="-4"/>
          <w:sz w:val="28"/>
          <w:szCs w:val="28"/>
        </w:rPr>
        <w:t xml:space="preserve"> </w:t>
      </w:r>
      <w:r w:rsidR="00991CA9" w:rsidRPr="000D0705">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4D2E48" w:rsidRPr="000D0705" w:rsidRDefault="004D2E48" w:rsidP="006A1213">
      <w:pPr>
        <w:shd w:val="clear" w:color="auto" w:fill="FFFFFF"/>
        <w:spacing w:line="240" w:lineRule="auto"/>
        <w:ind w:left="62" w:firstLine="542"/>
        <w:contextualSpacing/>
        <w:jc w:val="both"/>
        <w:rPr>
          <w:rFonts w:ascii="Times New Roman" w:hAnsi="Times New Roman"/>
          <w:sz w:val="28"/>
          <w:szCs w:val="28"/>
        </w:rPr>
      </w:pPr>
      <w:r w:rsidRPr="000D0705">
        <w:rPr>
          <w:rFonts w:ascii="Times New Roman" w:hAnsi="Times New Roman"/>
          <w:sz w:val="28"/>
          <w:szCs w:val="28"/>
        </w:rPr>
        <w:t xml:space="preserve">ГУП «Чеченгражданпроект» создана 13 июня 2007 году и </w:t>
      </w:r>
      <w:r w:rsidRPr="000D0705">
        <w:rPr>
          <w:rFonts w:ascii="Times New Roman" w:hAnsi="Times New Roman"/>
          <w:spacing w:val="-4"/>
          <w:sz w:val="28"/>
          <w:szCs w:val="28"/>
        </w:rPr>
        <w:t xml:space="preserve">является </w:t>
      </w:r>
      <w:r w:rsidRPr="000D0705">
        <w:rPr>
          <w:rFonts w:ascii="Times New Roman" w:hAnsi="Times New Roman"/>
          <w:spacing w:val="-5"/>
          <w:sz w:val="28"/>
          <w:szCs w:val="28"/>
        </w:rPr>
        <w:t>коммерческой организацией,</w:t>
      </w:r>
      <w:r w:rsidRPr="000D0705">
        <w:rPr>
          <w:rFonts w:ascii="Times New Roman" w:hAnsi="Times New Roman"/>
          <w:sz w:val="28"/>
          <w:szCs w:val="28"/>
        </w:rPr>
        <w:t xml:space="preserve"> </w:t>
      </w:r>
      <w:r w:rsidRPr="000D0705">
        <w:rPr>
          <w:rFonts w:ascii="Times New Roman" w:hAnsi="Times New Roman"/>
          <w:spacing w:val="-5"/>
          <w:sz w:val="28"/>
          <w:szCs w:val="28"/>
        </w:rPr>
        <w:t>осуществляет финансово-</w:t>
      </w:r>
      <w:r w:rsidRPr="000D0705">
        <w:rPr>
          <w:rFonts w:ascii="Times New Roman" w:hAnsi="Times New Roman"/>
          <w:spacing w:val="-6"/>
          <w:sz w:val="28"/>
          <w:szCs w:val="28"/>
        </w:rPr>
        <w:t xml:space="preserve">хозяйственную деятельность </w:t>
      </w:r>
      <w:r w:rsidRPr="000D0705">
        <w:rPr>
          <w:rFonts w:ascii="Times New Roman" w:hAnsi="Times New Roman"/>
          <w:sz w:val="28"/>
          <w:szCs w:val="28"/>
        </w:rPr>
        <w:t>на основании Устава.</w:t>
      </w:r>
    </w:p>
    <w:p w:rsidR="004D2E48" w:rsidRPr="000D0705" w:rsidRDefault="004D2E48" w:rsidP="006A1213">
      <w:pPr>
        <w:shd w:val="clear" w:color="auto" w:fill="FFFFFF"/>
        <w:spacing w:line="240" w:lineRule="auto"/>
        <w:ind w:left="10" w:right="34" w:firstLine="547"/>
        <w:contextualSpacing/>
        <w:jc w:val="both"/>
        <w:rPr>
          <w:rFonts w:ascii="Times New Roman" w:hAnsi="Times New Roman"/>
          <w:sz w:val="28"/>
          <w:szCs w:val="28"/>
        </w:rPr>
      </w:pPr>
      <w:r w:rsidRPr="000D0705">
        <w:rPr>
          <w:rFonts w:ascii="Times New Roman" w:hAnsi="Times New Roman"/>
          <w:spacing w:val="-2"/>
          <w:sz w:val="28"/>
          <w:szCs w:val="28"/>
        </w:rPr>
        <w:t>Юридический адрес Предприятия: РФ, 3640</w:t>
      </w:r>
      <w:r w:rsidR="00DF6A47" w:rsidRPr="000D0705">
        <w:rPr>
          <w:rFonts w:ascii="Times New Roman" w:hAnsi="Times New Roman"/>
          <w:spacing w:val="-2"/>
          <w:sz w:val="28"/>
          <w:szCs w:val="28"/>
        </w:rPr>
        <w:t xml:space="preserve">51, Чеченская Республика,                                 </w:t>
      </w:r>
      <w:r w:rsidRPr="000D0705">
        <w:rPr>
          <w:rFonts w:ascii="Times New Roman" w:hAnsi="Times New Roman"/>
          <w:spacing w:val="-2"/>
          <w:sz w:val="28"/>
          <w:szCs w:val="28"/>
        </w:rPr>
        <w:t xml:space="preserve"> г. Грозный, </w:t>
      </w:r>
      <w:r w:rsidRPr="000D0705">
        <w:rPr>
          <w:rFonts w:ascii="Times New Roman" w:hAnsi="Times New Roman"/>
          <w:spacing w:val="-6"/>
          <w:sz w:val="28"/>
          <w:szCs w:val="28"/>
        </w:rPr>
        <w:t>ул. Э. Исмаилова, 17/19.</w:t>
      </w:r>
    </w:p>
    <w:p w:rsidR="004D2E48" w:rsidRPr="000D0705" w:rsidRDefault="004D2E48" w:rsidP="006A1213">
      <w:pPr>
        <w:shd w:val="clear" w:color="auto" w:fill="FFFFFF"/>
        <w:spacing w:line="240" w:lineRule="auto"/>
        <w:ind w:left="14" w:right="43" w:firstLine="552"/>
        <w:contextualSpacing/>
        <w:jc w:val="both"/>
        <w:rPr>
          <w:rFonts w:ascii="Times New Roman" w:hAnsi="Times New Roman"/>
          <w:spacing w:val="-5"/>
          <w:sz w:val="28"/>
          <w:szCs w:val="28"/>
        </w:rPr>
      </w:pPr>
      <w:r w:rsidRPr="000D0705">
        <w:rPr>
          <w:rFonts w:ascii="Times New Roman" w:hAnsi="Times New Roman"/>
          <w:spacing w:val="-6"/>
          <w:sz w:val="28"/>
          <w:szCs w:val="28"/>
        </w:rPr>
        <w:t xml:space="preserve">Фактический адрес Предприятия: РФ, 364051, Чеченская Республика,                           г. Грозный, ул. </w:t>
      </w:r>
      <w:r w:rsidRPr="000D0705">
        <w:rPr>
          <w:rFonts w:ascii="Times New Roman" w:hAnsi="Times New Roman"/>
          <w:spacing w:val="-5"/>
          <w:sz w:val="28"/>
          <w:szCs w:val="28"/>
        </w:rPr>
        <w:t>Э. Исмаилова, 17/19.</w:t>
      </w:r>
    </w:p>
    <w:p w:rsidR="004D2E48" w:rsidRPr="000D0705" w:rsidRDefault="004D2E48" w:rsidP="006A1213">
      <w:pPr>
        <w:shd w:val="clear" w:color="auto" w:fill="FFFFFF"/>
        <w:tabs>
          <w:tab w:val="left" w:pos="730"/>
        </w:tabs>
        <w:spacing w:line="240" w:lineRule="auto"/>
        <w:ind w:firstLine="571"/>
        <w:contextualSpacing/>
        <w:jc w:val="both"/>
        <w:rPr>
          <w:rFonts w:ascii="Times New Roman" w:hAnsi="Times New Roman"/>
          <w:sz w:val="28"/>
          <w:szCs w:val="28"/>
        </w:rPr>
      </w:pPr>
      <w:r w:rsidRPr="000D0705">
        <w:rPr>
          <w:rFonts w:ascii="Times New Roman" w:hAnsi="Times New Roman"/>
          <w:spacing w:val="-6"/>
          <w:sz w:val="28"/>
          <w:szCs w:val="28"/>
        </w:rPr>
        <w:t>Предприятие  согласно Устава выполняет следующие виды деятельности:</w:t>
      </w:r>
    </w:p>
    <w:p w:rsidR="004D2E48" w:rsidRPr="000D0705" w:rsidRDefault="004D2E48" w:rsidP="006A1213">
      <w:pPr>
        <w:widowControl w:val="0"/>
        <w:numPr>
          <w:ilvl w:val="0"/>
          <w:numId w:val="3"/>
        </w:numPr>
        <w:shd w:val="clear" w:color="auto" w:fill="FFFFFF"/>
        <w:tabs>
          <w:tab w:val="left" w:pos="730"/>
        </w:tabs>
        <w:autoSpaceDE w:val="0"/>
        <w:autoSpaceDN w:val="0"/>
        <w:adjustRightInd w:val="0"/>
        <w:spacing w:after="0" w:line="240" w:lineRule="auto"/>
        <w:ind w:left="571"/>
        <w:contextualSpacing/>
        <w:jc w:val="both"/>
        <w:rPr>
          <w:rFonts w:ascii="Times New Roman" w:hAnsi="Times New Roman"/>
          <w:sz w:val="28"/>
          <w:szCs w:val="28"/>
        </w:rPr>
      </w:pPr>
      <w:r w:rsidRPr="000D0705">
        <w:rPr>
          <w:rFonts w:ascii="Times New Roman" w:hAnsi="Times New Roman"/>
          <w:spacing w:val="-6"/>
          <w:sz w:val="28"/>
          <w:szCs w:val="28"/>
        </w:rPr>
        <w:t>проектирование зданий и сооружений;</w:t>
      </w:r>
    </w:p>
    <w:p w:rsidR="004D2E48" w:rsidRPr="000D0705" w:rsidRDefault="004D2E48" w:rsidP="006A1213">
      <w:pPr>
        <w:widowControl w:val="0"/>
        <w:numPr>
          <w:ilvl w:val="0"/>
          <w:numId w:val="3"/>
        </w:numPr>
        <w:shd w:val="clear" w:color="auto" w:fill="FFFFFF"/>
        <w:tabs>
          <w:tab w:val="left" w:pos="730"/>
        </w:tabs>
        <w:autoSpaceDE w:val="0"/>
        <w:autoSpaceDN w:val="0"/>
        <w:adjustRightInd w:val="0"/>
        <w:spacing w:after="0" w:line="240" w:lineRule="auto"/>
        <w:ind w:left="571"/>
        <w:contextualSpacing/>
        <w:jc w:val="both"/>
        <w:rPr>
          <w:rFonts w:ascii="Times New Roman" w:hAnsi="Times New Roman"/>
          <w:sz w:val="28"/>
          <w:szCs w:val="28"/>
        </w:rPr>
      </w:pPr>
      <w:r w:rsidRPr="000D0705">
        <w:rPr>
          <w:rFonts w:ascii="Times New Roman" w:hAnsi="Times New Roman"/>
          <w:sz w:val="28"/>
          <w:szCs w:val="28"/>
        </w:rPr>
        <w:t>геолого-геодезические изыскания;</w:t>
      </w:r>
    </w:p>
    <w:p w:rsidR="004D2E48" w:rsidRPr="000D0705" w:rsidRDefault="004D2E48" w:rsidP="006A1213">
      <w:pPr>
        <w:widowControl w:val="0"/>
        <w:numPr>
          <w:ilvl w:val="0"/>
          <w:numId w:val="3"/>
        </w:numPr>
        <w:shd w:val="clear" w:color="auto" w:fill="FFFFFF"/>
        <w:tabs>
          <w:tab w:val="left" w:pos="730"/>
        </w:tabs>
        <w:autoSpaceDE w:val="0"/>
        <w:autoSpaceDN w:val="0"/>
        <w:adjustRightInd w:val="0"/>
        <w:spacing w:after="0" w:line="240" w:lineRule="auto"/>
        <w:ind w:left="571"/>
        <w:contextualSpacing/>
        <w:jc w:val="both"/>
        <w:rPr>
          <w:rFonts w:ascii="Times New Roman" w:hAnsi="Times New Roman"/>
          <w:sz w:val="28"/>
          <w:szCs w:val="28"/>
        </w:rPr>
      </w:pPr>
      <w:r w:rsidRPr="000D0705">
        <w:rPr>
          <w:rFonts w:ascii="Times New Roman" w:hAnsi="Times New Roman"/>
          <w:sz w:val="28"/>
          <w:szCs w:val="28"/>
        </w:rPr>
        <w:t>инструментальное обследование объектов;</w:t>
      </w:r>
    </w:p>
    <w:p w:rsidR="004D2E48" w:rsidRPr="000D0705" w:rsidRDefault="004D2E48" w:rsidP="006A1213">
      <w:pPr>
        <w:widowControl w:val="0"/>
        <w:numPr>
          <w:ilvl w:val="0"/>
          <w:numId w:val="3"/>
        </w:numPr>
        <w:shd w:val="clear" w:color="auto" w:fill="FFFFFF"/>
        <w:tabs>
          <w:tab w:val="left" w:pos="730"/>
        </w:tabs>
        <w:autoSpaceDE w:val="0"/>
        <w:autoSpaceDN w:val="0"/>
        <w:adjustRightInd w:val="0"/>
        <w:spacing w:after="0" w:line="240" w:lineRule="auto"/>
        <w:ind w:left="571"/>
        <w:contextualSpacing/>
        <w:jc w:val="both"/>
        <w:rPr>
          <w:rFonts w:ascii="Times New Roman" w:hAnsi="Times New Roman"/>
          <w:sz w:val="28"/>
          <w:szCs w:val="28"/>
        </w:rPr>
      </w:pPr>
      <w:r w:rsidRPr="000D0705">
        <w:rPr>
          <w:rFonts w:ascii="Times New Roman" w:hAnsi="Times New Roman"/>
          <w:sz w:val="28"/>
          <w:szCs w:val="28"/>
        </w:rPr>
        <w:t>лабораторные испытания грунтов, строительных материалов и изделий;</w:t>
      </w:r>
    </w:p>
    <w:p w:rsidR="00973A56" w:rsidRPr="000D0705" w:rsidRDefault="004D2E48" w:rsidP="006A1213">
      <w:pPr>
        <w:shd w:val="clear" w:color="auto" w:fill="FFFFFF"/>
        <w:spacing w:line="240" w:lineRule="auto"/>
        <w:ind w:left="24" w:firstLine="518"/>
        <w:contextualSpacing/>
        <w:jc w:val="both"/>
        <w:rPr>
          <w:rFonts w:ascii="Times New Roman" w:hAnsi="Times New Roman"/>
          <w:spacing w:val="-6"/>
          <w:sz w:val="28"/>
          <w:szCs w:val="28"/>
        </w:rPr>
      </w:pPr>
      <w:r w:rsidRPr="000D0705">
        <w:rPr>
          <w:rFonts w:ascii="Times New Roman" w:hAnsi="Times New Roman"/>
          <w:sz w:val="28"/>
          <w:szCs w:val="28"/>
        </w:rPr>
        <w:t>производство рекламной и художественной продукции.</w:t>
      </w:r>
      <w:r w:rsidR="00973A56" w:rsidRPr="000D0705">
        <w:rPr>
          <w:rFonts w:ascii="Times New Roman" w:hAnsi="Times New Roman"/>
          <w:spacing w:val="-6"/>
          <w:sz w:val="28"/>
          <w:szCs w:val="28"/>
        </w:rPr>
        <w:t xml:space="preserve"> </w:t>
      </w:r>
      <w:r w:rsidR="00207670" w:rsidRPr="000D0705">
        <w:rPr>
          <w:rFonts w:ascii="Times New Roman" w:hAnsi="Times New Roman"/>
          <w:spacing w:val="-6"/>
          <w:sz w:val="28"/>
          <w:szCs w:val="28"/>
        </w:rPr>
        <w:t xml:space="preserve"> </w:t>
      </w:r>
    </w:p>
    <w:p w:rsidR="00207670" w:rsidRPr="000D0705" w:rsidRDefault="00207670" w:rsidP="006A1213">
      <w:pPr>
        <w:shd w:val="clear" w:color="auto" w:fill="FFFFFF"/>
        <w:spacing w:line="240" w:lineRule="auto"/>
        <w:ind w:left="24" w:firstLine="518"/>
        <w:contextualSpacing/>
        <w:jc w:val="both"/>
        <w:rPr>
          <w:rFonts w:ascii="Times New Roman" w:hAnsi="Times New Roman"/>
          <w:spacing w:val="-6"/>
          <w:sz w:val="28"/>
          <w:szCs w:val="28"/>
        </w:rPr>
      </w:pPr>
      <w:r w:rsidRPr="000D0705">
        <w:rPr>
          <w:rFonts w:ascii="Times New Roman" w:hAnsi="Times New Roman"/>
          <w:spacing w:val="-6"/>
          <w:sz w:val="28"/>
          <w:szCs w:val="28"/>
        </w:rPr>
        <w:t>Плановая мощность предприятия составляет 1</w:t>
      </w:r>
      <w:r w:rsidR="00BD2806" w:rsidRPr="000D0705">
        <w:rPr>
          <w:rFonts w:ascii="Times New Roman" w:hAnsi="Times New Roman"/>
          <w:spacing w:val="-6"/>
          <w:sz w:val="28"/>
          <w:szCs w:val="28"/>
        </w:rPr>
        <w:t>8</w:t>
      </w:r>
      <w:r w:rsidRPr="000D0705">
        <w:rPr>
          <w:rFonts w:ascii="Times New Roman" w:hAnsi="Times New Roman"/>
          <w:spacing w:val="-6"/>
          <w:sz w:val="28"/>
          <w:szCs w:val="28"/>
        </w:rPr>
        <w:t xml:space="preserve"> </w:t>
      </w:r>
      <w:r w:rsidR="00BD2806" w:rsidRPr="000D0705">
        <w:rPr>
          <w:rFonts w:ascii="Times New Roman" w:hAnsi="Times New Roman"/>
          <w:spacing w:val="-6"/>
          <w:sz w:val="28"/>
          <w:szCs w:val="28"/>
        </w:rPr>
        <w:t>22</w:t>
      </w:r>
      <w:r w:rsidRPr="000D0705">
        <w:rPr>
          <w:rFonts w:ascii="Times New Roman" w:hAnsi="Times New Roman"/>
          <w:spacing w:val="-6"/>
          <w:sz w:val="28"/>
          <w:szCs w:val="28"/>
        </w:rPr>
        <w:t>0 руб. в месяц.</w:t>
      </w:r>
    </w:p>
    <w:p w:rsidR="00973A56" w:rsidRPr="000D0705" w:rsidRDefault="00207670" w:rsidP="006A1213">
      <w:pPr>
        <w:shd w:val="clear" w:color="auto" w:fill="FFFFFF"/>
        <w:spacing w:line="240" w:lineRule="auto"/>
        <w:ind w:left="24" w:firstLine="518"/>
        <w:contextualSpacing/>
        <w:jc w:val="both"/>
        <w:rPr>
          <w:rFonts w:ascii="Times New Roman" w:hAnsi="Times New Roman"/>
          <w:spacing w:val="-6"/>
          <w:sz w:val="28"/>
          <w:szCs w:val="28"/>
        </w:rPr>
      </w:pPr>
      <w:r w:rsidRPr="000D0705">
        <w:rPr>
          <w:rFonts w:ascii="Times New Roman" w:hAnsi="Times New Roman"/>
          <w:spacing w:val="-6"/>
          <w:sz w:val="28"/>
          <w:szCs w:val="28"/>
        </w:rPr>
        <w:t xml:space="preserve">   </w:t>
      </w:r>
      <w:r w:rsidR="00973A56" w:rsidRPr="000D0705">
        <w:rPr>
          <w:rFonts w:ascii="Times New Roman" w:hAnsi="Times New Roman"/>
          <w:spacing w:val="-6"/>
          <w:sz w:val="28"/>
          <w:szCs w:val="28"/>
        </w:rPr>
        <w:t>Штатная численность работников составляет – 3</w:t>
      </w:r>
      <w:r w:rsidR="00DF0D16" w:rsidRPr="000D0705">
        <w:rPr>
          <w:rFonts w:ascii="Times New Roman" w:hAnsi="Times New Roman"/>
          <w:spacing w:val="-6"/>
          <w:sz w:val="28"/>
          <w:szCs w:val="28"/>
        </w:rPr>
        <w:t>7</w:t>
      </w:r>
      <w:r w:rsidR="00973A56" w:rsidRPr="000D0705">
        <w:rPr>
          <w:rFonts w:ascii="Times New Roman" w:hAnsi="Times New Roman"/>
          <w:spacing w:val="-6"/>
          <w:sz w:val="28"/>
          <w:szCs w:val="28"/>
        </w:rPr>
        <w:t xml:space="preserve"> человек.</w:t>
      </w:r>
    </w:p>
    <w:p w:rsidR="004D2E48" w:rsidRPr="000D0705" w:rsidRDefault="00973A56" w:rsidP="006A1213">
      <w:pPr>
        <w:widowControl w:val="0"/>
        <w:shd w:val="clear" w:color="auto" w:fill="FFFFFF"/>
        <w:tabs>
          <w:tab w:val="left" w:pos="730"/>
        </w:tabs>
        <w:autoSpaceDE w:val="0"/>
        <w:autoSpaceDN w:val="0"/>
        <w:adjustRightInd w:val="0"/>
        <w:spacing w:after="0" w:line="240" w:lineRule="auto"/>
        <w:contextualSpacing/>
        <w:jc w:val="both"/>
        <w:rPr>
          <w:rFonts w:ascii="Times New Roman" w:hAnsi="Times New Roman"/>
          <w:sz w:val="28"/>
          <w:szCs w:val="28"/>
        </w:rPr>
      </w:pPr>
      <w:r w:rsidRPr="000D0705">
        <w:rPr>
          <w:rFonts w:ascii="Times New Roman" w:hAnsi="Times New Roman"/>
          <w:spacing w:val="-6"/>
          <w:sz w:val="28"/>
          <w:szCs w:val="28"/>
        </w:rPr>
        <w:tab/>
        <w:t xml:space="preserve"> Фонд оплаты труда в месяц – </w:t>
      </w:r>
      <w:r w:rsidR="00DF0D16" w:rsidRPr="000D0705">
        <w:rPr>
          <w:rFonts w:ascii="Times New Roman" w:hAnsi="Times New Roman"/>
          <w:spacing w:val="-6"/>
          <w:sz w:val="28"/>
          <w:szCs w:val="28"/>
        </w:rPr>
        <w:t>7 120</w:t>
      </w:r>
      <w:r w:rsidRPr="000D0705">
        <w:rPr>
          <w:rFonts w:ascii="Times New Roman" w:hAnsi="Times New Roman"/>
          <w:spacing w:val="-6"/>
          <w:sz w:val="28"/>
          <w:szCs w:val="28"/>
        </w:rPr>
        <w:t xml:space="preserve"> тыс.</w:t>
      </w:r>
      <w:r w:rsidR="00DF6A47" w:rsidRPr="000D0705">
        <w:rPr>
          <w:rFonts w:ascii="Times New Roman" w:hAnsi="Times New Roman"/>
          <w:spacing w:val="-6"/>
          <w:sz w:val="28"/>
          <w:szCs w:val="28"/>
        </w:rPr>
        <w:t xml:space="preserve"> </w:t>
      </w:r>
      <w:r w:rsidRPr="000D0705">
        <w:rPr>
          <w:rFonts w:ascii="Times New Roman" w:hAnsi="Times New Roman"/>
          <w:spacing w:val="-6"/>
          <w:sz w:val="28"/>
          <w:szCs w:val="28"/>
        </w:rPr>
        <w:t>руб.</w:t>
      </w:r>
    </w:p>
    <w:p w:rsidR="004D2E48" w:rsidRPr="000D0705" w:rsidRDefault="004D2E48" w:rsidP="006A1213">
      <w:pPr>
        <w:shd w:val="clear" w:color="auto" w:fill="FFFFFF"/>
        <w:spacing w:line="240" w:lineRule="auto"/>
        <w:ind w:left="24" w:firstLine="518"/>
        <w:contextualSpacing/>
        <w:jc w:val="both"/>
        <w:rPr>
          <w:rFonts w:ascii="Times New Roman" w:hAnsi="Times New Roman"/>
          <w:spacing w:val="-6"/>
          <w:sz w:val="28"/>
          <w:szCs w:val="28"/>
        </w:rPr>
      </w:pPr>
      <w:r w:rsidRPr="000D0705">
        <w:rPr>
          <w:rFonts w:ascii="Times New Roman" w:hAnsi="Times New Roman"/>
          <w:spacing w:val="-6"/>
          <w:sz w:val="28"/>
          <w:szCs w:val="28"/>
        </w:rPr>
        <w:lastRenderedPageBreak/>
        <w:t xml:space="preserve">Выручка от реализации (работ, услуг)  </w:t>
      </w:r>
      <w:r w:rsidR="00207670" w:rsidRPr="000D0705">
        <w:rPr>
          <w:rFonts w:ascii="Times New Roman" w:hAnsi="Times New Roman"/>
          <w:spacing w:val="-6"/>
          <w:sz w:val="28"/>
          <w:szCs w:val="28"/>
        </w:rPr>
        <w:t xml:space="preserve">на </w:t>
      </w:r>
      <w:r w:rsidR="00973A56" w:rsidRPr="000D0705">
        <w:rPr>
          <w:rFonts w:ascii="Times New Roman" w:hAnsi="Times New Roman"/>
          <w:sz w:val="28"/>
          <w:szCs w:val="28"/>
        </w:rPr>
        <w:t>01.</w:t>
      </w:r>
      <w:r w:rsidR="003269D5" w:rsidRPr="000D0705">
        <w:rPr>
          <w:rFonts w:ascii="Times New Roman" w:hAnsi="Times New Roman"/>
          <w:sz w:val="28"/>
          <w:szCs w:val="28"/>
        </w:rPr>
        <w:t>01.2016</w:t>
      </w:r>
      <w:r w:rsidR="00973A56" w:rsidRPr="000D0705">
        <w:rPr>
          <w:rFonts w:ascii="Times New Roman" w:hAnsi="Times New Roman"/>
          <w:sz w:val="28"/>
          <w:szCs w:val="28"/>
        </w:rPr>
        <w:t xml:space="preserve"> г.  </w:t>
      </w:r>
      <w:r w:rsidRPr="000D0705">
        <w:rPr>
          <w:rFonts w:ascii="Times New Roman" w:hAnsi="Times New Roman"/>
          <w:spacing w:val="-6"/>
          <w:sz w:val="28"/>
          <w:szCs w:val="28"/>
        </w:rPr>
        <w:t>составила</w:t>
      </w:r>
      <w:r w:rsidR="00973A56" w:rsidRPr="000D0705">
        <w:rPr>
          <w:rFonts w:ascii="Times New Roman" w:hAnsi="Times New Roman"/>
          <w:spacing w:val="-6"/>
          <w:sz w:val="28"/>
          <w:szCs w:val="28"/>
        </w:rPr>
        <w:t xml:space="preserve"> </w:t>
      </w:r>
      <w:r w:rsidRPr="000D0705">
        <w:rPr>
          <w:rFonts w:ascii="Times New Roman" w:hAnsi="Times New Roman"/>
          <w:spacing w:val="-6"/>
          <w:sz w:val="28"/>
          <w:szCs w:val="28"/>
        </w:rPr>
        <w:t xml:space="preserve">-  </w:t>
      </w:r>
      <w:r w:rsidR="003269D5" w:rsidRPr="000D0705">
        <w:rPr>
          <w:rFonts w:ascii="Times New Roman" w:hAnsi="Times New Roman"/>
          <w:spacing w:val="-6"/>
          <w:sz w:val="28"/>
          <w:szCs w:val="28"/>
        </w:rPr>
        <w:t>18 296,0</w:t>
      </w:r>
      <w:r w:rsidRPr="000D0705">
        <w:rPr>
          <w:rFonts w:ascii="Times New Roman" w:hAnsi="Times New Roman"/>
          <w:spacing w:val="-6"/>
          <w:sz w:val="28"/>
          <w:szCs w:val="28"/>
        </w:rPr>
        <w:t xml:space="preserve"> тыс. руб., себестоимость продаж – </w:t>
      </w:r>
      <w:r w:rsidR="003269D5" w:rsidRPr="000D0705">
        <w:rPr>
          <w:rFonts w:ascii="Times New Roman" w:hAnsi="Times New Roman"/>
          <w:spacing w:val="-6"/>
          <w:sz w:val="28"/>
          <w:szCs w:val="28"/>
        </w:rPr>
        <w:t>17 816,0</w:t>
      </w:r>
      <w:r w:rsidRPr="000D0705">
        <w:rPr>
          <w:rFonts w:ascii="Times New Roman" w:hAnsi="Times New Roman"/>
          <w:spacing w:val="-6"/>
          <w:sz w:val="28"/>
          <w:szCs w:val="28"/>
        </w:rPr>
        <w:t xml:space="preserve"> тыс. руб.</w:t>
      </w:r>
    </w:p>
    <w:p w:rsidR="004D2E48" w:rsidRPr="000D0705" w:rsidRDefault="004D2E48" w:rsidP="006A1213">
      <w:pPr>
        <w:shd w:val="clear" w:color="auto" w:fill="FFFFFF"/>
        <w:spacing w:after="0" w:line="240" w:lineRule="auto"/>
        <w:ind w:left="23" w:firstLine="516"/>
        <w:contextualSpacing/>
        <w:jc w:val="both"/>
        <w:rPr>
          <w:rFonts w:ascii="Times New Roman" w:hAnsi="Times New Roman"/>
          <w:spacing w:val="-6"/>
          <w:sz w:val="28"/>
          <w:szCs w:val="28"/>
        </w:rPr>
      </w:pPr>
      <w:r w:rsidRPr="000D0705">
        <w:rPr>
          <w:rFonts w:ascii="Times New Roman" w:hAnsi="Times New Roman"/>
          <w:spacing w:val="-6"/>
          <w:sz w:val="28"/>
          <w:szCs w:val="28"/>
        </w:rPr>
        <w:t xml:space="preserve">Дебиторская задолженность </w:t>
      </w:r>
      <w:r w:rsidR="00207670" w:rsidRPr="000D0705">
        <w:rPr>
          <w:rFonts w:ascii="Times New Roman" w:hAnsi="Times New Roman"/>
          <w:spacing w:val="-6"/>
          <w:sz w:val="28"/>
          <w:szCs w:val="28"/>
        </w:rPr>
        <w:t xml:space="preserve">на </w:t>
      </w:r>
      <w:r w:rsidR="00207670" w:rsidRPr="000D0705">
        <w:rPr>
          <w:rFonts w:ascii="Times New Roman" w:hAnsi="Times New Roman"/>
          <w:sz w:val="28"/>
          <w:szCs w:val="28"/>
        </w:rPr>
        <w:t>01.</w:t>
      </w:r>
      <w:r w:rsidR="003269D5" w:rsidRPr="000D0705">
        <w:rPr>
          <w:rFonts w:ascii="Times New Roman" w:hAnsi="Times New Roman"/>
          <w:sz w:val="28"/>
          <w:szCs w:val="28"/>
        </w:rPr>
        <w:t>0</w:t>
      </w:r>
      <w:r w:rsidR="00DA4289" w:rsidRPr="000D0705">
        <w:rPr>
          <w:rFonts w:ascii="Times New Roman" w:hAnsi="Times New Roman"/>
          <w:sz w:val="28"/>
          <w:szCs w:val="28"/>
        </w:rPr>
        <w:t>1</w:t>
      </w:r>
      <w:r w:rsidR="00207670" w:rsidRPr="000D0705">
        <w:rPr>
          <w:rFonts w:ascii="Times New Roman" w:hAnsi="Times New Roman"/>
          <w:sz w:val="28"/>
          <w:szCs w:val="28"/>
        </w:rPr>
        <w:t>.201</w:t>
      </w:r>
      <w:r w:rsidR="003269D5" w:rsidRPr="000D0705">
        <w:rPr>
          <w:rFonts w:ascii="Times New Roman" w:hAnsi="Times New Roman"/>
          <w:sz w:val="28"/>
          <w:szCs w:val="28"/>
        </w:rPr>
        <w:t>6</w:t>
      </w:r>
      <w:r w:rsidR="00207670" w:rsidRPr="000D0705">
        <w:rPr>
          <w:rFonts w:ascii="Times New Roman" w:hAnsi="Times New Roman"/>
          <w:sz w:val="28"/>
          <w:szCs w:val="28"/>
        </w:rPr>
        <w:t xml:space="preserve"> г. </w:t>
      </w:r>
      <w:r w:rsidR="00DF6A47" w:rsidRPr="000D0705">
        <w:rPr>
          <w:rFonts w:ascii="Times New Roman" w:hAnsi="Times New Roman"/>
          <w:spacing w:val="-6"/>
          <w:sz w:val="28"/>
          <w:szCs w:val="28"/>
        </w:rPr>
        <w:t xml:space="preserve">составила   </w:t>
      </w:r>
      <w:r w:rsidRPr="000D0705">
        <w:rPr>
          <w:rFonts w:ascii="Times New Roman" w:hAnsi="Times New Roman"/>
          <w:spacing w:val="-6"/>
          <w:sz w:val="28"/>
          <w:szCs w:val="28"/>
        </w:rPr>
        <w:t xml:space="preserve"> – </w:t>
      </w:r>
      <w:r w:rsidR="003269D5" w:rsidRPr="000D0705">
        <w:rPr>
          <w:rFonts w:ascii="Times New Roman" w:hAnsi="Times New Roman"/>
          <w:spacing w:val="-6"/>
          <w:sz w:val="28"/>
          <w:szCs w:val="28"/>
        </w:rPr>
        <w:t>6531</w:t>
      </w:r>
      <w:r w:rsidR="00207670" w:rsidRPr="000D0705">
        <w:rPr>
          <w:rFonts w:ascii="Times New Roman" w:hAnsi="Times New Roman"/>
          <w:spacing w:val="-6"/>
          <w:sz w:val="28"/>
          <w:szCs w:val="28"/>
        </w:rPr>
        <w:t>,0</w:t>
      </w:r>
      <w:r w:rsidRPr="000D0705">
        <w:rPr>
          <w:rFonts w:ascii="Times New Roman" w:hAnsi="Times New Roman"/>
          <w:spacing w:val="-6"/>
          <w:sz w:val="28"/>
          <w:szCs w:val="28"/>
        </w:rPr>
        <w:t xml:space="preserve"> тыс. руб.</w:t>
      </w:r>
      <w:r w:rsidR="00DF6A47" w:rsidRPr="000D0705">
        <w:rPr>
          <w:rFonts w:ascii="Times New Roman" w:hAnsi="Times New Roman"/>
          <w:spacing w:val="-6"/>
          <w:sz w:val="28"/>
          <w:szCs w:val="28"/>
        </w:rPr>
        <w:t xml:space="preserve"> </w:t>
      </w:r>
      <w:r w:rsidRPr="000D0705">
        <w:rPr>
          <w:rFonts w:ascii="Times New Roman" w:hAnsi="Times New Roman"/>
          <w:spacing w:val="-6"/>
          <w:sz w:val="28"/>
          <w:szCs w:val="28"/>
        </w:rPr>
        <w:t xml:space="preserve">Кредиторская задолженность </w:t>
      </w:r>
      <w:r w:rsidR="00207670" w:rsidRPr="000D0705">
        <w:rPr>
          <w:rFonts w:ascii="Times New Roman" w:hAnsi="Times New Roman"/>
          <w:spacing w:val="-6"/>
          <w:sz w:val="28"/>
          <w:szCs w:val="28"/>
        </w:rPr>
        <w:t xml:space="preserve">на </w:t>
      </w:r>
      <w:r w:rsidR="00207670" w:rsidRPr="000D0705">
        <w:rPr>
          <w:rFonts w:ascii="Times New Roman" w:hAnsi="Times New Roman"/>
          <w:sz w:val="28"/>
          <w:szCs w:val="28"/>
        </w:rPr>
        <w:t>01.</w:t>
      </w:r>
      <w:r w:rsidR="003269D5" w:rsidRPr="000D0705">
        <w:rPr>
          <w:rFonts w:ascii="Times New Roman" w:hAnsi="Times New Roman"/>
          <w:sz w:val="28"/>
          <w:szCs w:val="28"/>
        </w:rPr>
        <w:t>01</w:t>
      </w:r>
      <w:r w:rsidR="00207670" w:rsidRPr="000D0705">
        <w:rPr>
          <w:rFonts w:ascii="Times New Roman" w:hAnsi="Times New Roman"/>
          <w:sz w:val="28"/>
          <w:szCs w:val="28"/>
        </w:rPr>
        <w:t>.201</w:t>
      </w:r>
      <w:r w:rsidR="003269D5" w:rsidRPr="000D0705">
        <w:rPr>
          <w:rFonts w:ascii="Times New Roman" w:hAnsi="Times New Roman"/>
          <w:sz w:val="28"/>
          <w:szCs w:val="28"/>
        </w:rPr>
        <w:t>6</w:t>
      </w:r>
      <w:r w:rsidR="00207670" w:rsidRPr="000D0705">
        <w:rPr>
          <w:rFonts w:ascii="Times New Roman" w:hAnsi="Times New Roman"/>
          <w:sz w:val="28"/>
          <w:szCs w:val="28"/>
        </w:rPr>
        <w:t xml:space="preserve"> г. </w:t>
      </w:r>
      <w:r w:rsidR="00207670" w:rsidRPr="000D0705">
        <w:rPr>
          <w:rFonts w:ascii="Times New Roman" w:hAnsi="Times New Roman"/>
          <w:spacing w:val="-6"/>
          <w:sz w:val="28"/>
          <w:szCs w:val="28"/>
        </w:rPr>
        <w:t xml:space="preserve">составила   </w:t>
      </w:r>
      <w:r w:rsidRPr="000D0705">
        <w:rPr>
          <w:rFonts w:ascii="Times New Roman" w:hAnsi="Times New Roman"/>
          <w:spacing w:val="-6"/>
          <w:sz w:val="28"/>
          <w:szCs w:val="28"/>
        </w:rPr>
        <w:t>–</w:t>
      </w:r>
      <w:r w:rsidR="00207670" w:rsidRPr="000D0705">
        <w:rPr>
          <w:rFonts w:ascii="Times New Roman" w:hAnsi="Times New Roman"/>
          <w:spacing w:val="-6"/>
          <w:sz w:val="28"/>
          <w:szCs w:val="28"/>
        </w:rPr>
        <w:t xml:space="preserve"> </w:t>
      </w:r>
      <w:r w:rsidRPr="000D0705">
        <w:rPr>
          <w:rFonts w:ascii="Times New Roman" w:hAnsi="Times New Roman"/>
          <w:spacing w:val="-6"/>
          <w:sz w:val="28"/>
          <w:szCs w:val="28"/>
        </w:rPr>
        <w:t xml:space="preserve"> </w:t>
      </w:r>
      <w:r w:rsidR="003269D5" w:rsidRPr="000D0705">
        <w:rPr>
          <w:rFonts w:ascii="Times New Roman" w:hAnsi="Times New Roman"/>
          <w:sz w:val="28"/>
          <w:szCs w:val="28"/>
        </w:rPr>
        <w:t>12 728</w:t>
      </w:r>
      <w:r w:rsidR="004A6E30" w:rsidRPr="000D0705">
        <w:rPr>
          <w:rFonts w:ascii="Times New Roman" w:hAnsi="Times New Roman"/>
          <w:sz w:val="28"/>
          <w:szCs w:val="28"/>
        </w:rPr>
        <w:t xml:space="preserve">,0 </w:t>
      </w:r>
      <w:r w:rsidRPr="000D0705">
        <w:rPr>
          <w:rFonts w:ascii="Times New Roman" w:hAnsi="Times New Roman"/>
          <w:spacing w:val="-6"/>
          <w:sz w:val="28"/>
          <w:szCs w:val="28"/>
        </w:rPr>
        <w:t>тыс. руб.</w:t>
      </w:r>
    </w:p>
    <w:p w:rsidR="00207670" w:rsidRPr="000D0705" w:rsidRDefault="00207670" w:rsidP="006A1213">
      <w:pPr>
        <w:shd w:val="clear" w:color="auto" w:fill="FFFFFF"/>
        <w:spacing w:after="0" w:line="240" w:lineRule="auto"/>
        <w:ind w:left="23" w:firstLine="516"/>
        <w:contextualSpacing/>
        <w:jc w:val="both"/>
        <w:rPr>
          <w:rFonts w:ascii="Times New Roman" w:hAnsi="Times New Roman"/>
          <w:spacing w:val="-6"/>
          <w:sz w:val="28"/>
          <w:szCs w:val="28"/>
        </w:rPr>
      </w:pPr>
      <w:r w:rsidRPr="000D0705">
        <w:rPr>
          <w:rFonts w:ascii="Times New Roman" w:hAnsi="Times New Roman"/>
          <w:sz w:val="28"/>
          <w:szCs w:val="28"/>
        </w:rPr>
        <w:t>Прибыль на 01.</w:t>
      </w:r>
      <w:r w:rsidR="003269D5" w:rsidRPr="000D0705">
        <w:rPr>
          <w:rFonts w:ascii="Times New Roman" w:hAnsi="Times New Roman"/>
          <w:sz w:val="28"/>
          <w:szCs w:val="28"/>
        </w:rPr>
        <w:t>01.2016</w:t>
      </w:r>
      <w:r w:rsidRPr="000D0705">
        <w:rPr>
          <w:rFonts w:ascii="Times New Roman" w:hAnsi="Times New Roman"/>
          <w:sz w:val="28"/>
          <w:szCs w:val="28"/>
        </w:rPr>
        <w:t xml:space="preserve"> г.  </w:t>
      </w:r>
      <w:r w:rsidR="005239DB" w:rsidRPr="000D0705">
        <w:rPr>
          <w:rFonts w:ascii="Times New Roman" w:hAnsi="Times New Roman"/>
          <w:spacing w:val="-6"/>
          <w:sz w:val="28"/>
          <w:szCs w:val="28"/>
        </w:rPr>
        <w:t xml:space="preserve">составила  </w:t>
      </w:r>
      <w:r w:rsidRPr="000D0705">
        <w:rPr>
          <w:rFonts w:ascii="Times New Roman" w:hAnsi="Times New Roman"/>
          <w:sz w:val="28"/>
          <w:szCs w:val="28"/>
        </w:rPr>
        <w:t xml:space="preserve">- </w:t>
      </w:r>
      <w:r w:rsidR="00DF6A47" w:rsidRPr="000D0705">
        <w:rPr>
          <w:rFonts w:ascii="Times New Roman" w:hAnsi="Times New Roman"/>
          <w:sz w:val="28"/>
          <w:szCs w:val="28"/>
        </w:rPr>
        <w:t>480</w:t>
      </w:r>
      <w:r w:rsidR="00645005" w:rsidRPr="000D0705">
        <w:rPr>
          <w:rFonts w:ascii="Times New Roman" w:hAnsi="Times New Roman"/>
          <w:sz w:val="28"/>
          <w:szCs w:val="28"/>
        </w:rPr>
        <w:t xml:space="preserve"> </w:t>
      </w:r>
      <w:r w:rsidRPr="000D0705">
        <w:rPr>
          <w:rFonts w:ascii="Times New Roman" w:hAnsi="Times New Roman"/>
          <w:sz w:val="28"/>
          <w:szCs w:val="28"/>
        </w:rPr>
        <w:t>тыс.</w:t>
      </w:r>
      <w:r w:rsidR="00DF6A47" w:rsidRPr="000D0705">
        <w:rPr>
          <w:rFonts w:ascii="Times New Roman" w:hAnsi="Times New Roman"/>
          <w:sz w:val="28"/>
          <w:szCs w:val="28"/>
        </w:rPr>
        <w:t xml:space="preserve"> </w:t>
      </w:r>
      <w:r w:rsidRPr="000D0705">
        <w:rPr>
          <w:rFonts w:ascii="Times New Roman" w:hAnsi="Times New Roman"/>
          <w:sz w:val="28"/>
          <w:szCs w:val="28"/>
        </w:rPr>
        <w:t xml:space="preserve">руб. </w:t>
      </w:r>
    </w:p>
    <w:p w:rsidR="00322227" w:rsidRPr="000D0705" w:rsidRDefault="00322227" w:rsidP="006A1213">
      <w:pPr>
        <w:spacing w:after="0" w:line="240" w:lineRule="auto"/>
        <w:contextualSpacing/>
        <w:jc w:val="center"/>
        <w:rPr>
          <w:rFonts w:ascii="Times New Roman" w:hAnsi="Times New Roman"/>
          <w:spacing w:val="-6"/>
          <w:sz w:val="16"/>
          <w:szCs w:val="16"/>
        </w:rPr>
      </w:pPr>
    </w:p>
    <w:p w:rsidR="004D2E48" w:rsidRPr="000D0705" w:rsidRDefault="00544623" w:rsidP="006A1213">
      <w:pPr>
        <w:spacing w:after="0" w:line="240" w:lineRule="auto"/>
        <w:ind w:left="-567"/>
        <w:contextualSpacing/>
        <w:rPr>
          <w:rFonts w:ascii="Times New Roman" w:hAnsi="Times New Roman"/>
          <w:b/>
          <w:sz w:val="28"/>
          <w:szCs w:val="28"/>
        </w:rPr>
      </w:pPr>
      <w:r w:rsidRPr="000D0705">
        <w:rPr>
          <w:rFonts w:ascii="Times New Roman" w:hAnsi="Times New Roman"/>
          <w:b/>
          <w:sz w:val="28"/>
          <w:szCs w:val="28"/>
        </w:rPr>
        <w:tab/>
      </w:r>
      <w:r w:rsidRPr="000D0705">
        <w:rPr>
          <w:rFonts w:ascii="Times New Roman" w:hAnsi="Times New Roman"/>
          <w:b/>
          <w:sz w:val="28"/>
          <w:szCs w:val="28"/>
        </w:rPr>
        <w:tab/>
      </w:r>
      <w:r w:rsidR="00322227" w:rsidRPr="000D0705">
        <w:rPr>
          <w:rFonts w:ascii="Times New Roman" w:hAnsi="Times New Roman"/>
          <w:b/>
          <w:sz w:val="28"/>
          <w:szCs w:val="28"/>
        </w:rPr>
        <w:t>6.13</w:t>
      </w:r>
      <w:r w:rsidR="00922282" w:rsidRPr="000D0705">
        <w:rPr>
          <w:rFonts w:ascii="Times New Roman" w:hAnsi="Times New Roman"/>
          <w:b/>
          <w:sz w:val="28"/>
          <w:szCs w:val="28"/>
        </w:rPr>
        <w:t xml:space="preserve">   ГУ</w:t>
      </w:r>
      <w:r w:rsidR="00322227" w:rsidRPr="000D0705">
        <w:rPr>
          <w:rFonts w:ascii="Times New Roman" w:hAnsi="Times New Roman"/>
          <w:b/>
          <w:sz w:val="28"/>
          <w:szCs w:val="28"/>
        </w:rPr>
        <w:t xml:space="preserve"> </w:t>
      </w:r>
      <w:r w:rsidR="004D2E48" w:rsidRPr="000D0705">
        <w:rPr>
          <w:rFonts w:ascii="Times New Roman" w:hAnsi="Times New Roman"/>
          <w:b/>
          <w:sz w:val="28"/>
          <w:szCs w:val="28"/>
        </w:rPr>
        <w:t xml:space="preserve">КП ЧР </w:t>
      </w:r>
      <w:r w:rsidR="00322227" w:rsidRPr="000D0705">
        <w:rPr>
          <w:rFonts w:ascii="Times New Roman" w:hAnsi="Times New Roman"/>
          <w:b/>
          <w:sz w:val="28"/>
          <w:szCs w:val="28"/>
        </w:rPr>
        <w:t xml:space="preserve"> </w:t>
      </w:r>
      <w:r w:rsidR="004D2E48" w:rsidRPr="000D0705">
        <w:rPr>
          <w:rFonts w:ascii="Times New Roman" w:hAnsi="Times New Roman"/>
          <w:b/>
          <w:sz w:val="28"/>
          <w:szCs w:val="28"/>
        </w:rPr>
        <w:t>«Дирекция»</w:t>
      </w:r>
      <w:r w:rsidR="00B20252" w:rsidRPr="000D0705">
        <w:rPr>
          <w:rFonts w:ascii="Times New Roman" w:hAnsi="Times New Roman"/>
          <w:b/>
          <w:sz w:val="28"/>
          <w:szCs w:val="28"/>
        </w:rPr>
        <w:t>.</w:t>
      </w:r>
      <w:r w:rsidR="004D2E48" w:rsidRPr="000D0705">
        <w:rPr>
          <w:rFonts w:ascii="Times New Roman" w:hAnsi="Times New Roman"/>
          <w:b/>
          <w:sz w:val="28"/>
          <w:szCs w:val="28"/>
        </w:rPr>
        <w:t xml:space="preserve"> </w:t>
      </w:r>
      <w:r w:rsidR="00922282" w:rsidRPr="000D0705">
        <w:rPr>
          <w:rFonts w:ascii="Times New Roman" w:hAnsi="Times New Roman"/>
          <w:b/>
          <w:sz w:val="28"/>
          <w:szCs w:val="28"/>
        </w:rPr>
        <w:t xml:space="preserve"> </w:t>
      </w:r>
    </w:p>
    <w:p w:rsidR="004D2E48" w:rsidRPr="000D0705" w:rsidRDefault="004D2E48" w:rsidP="006A1213">
      <w:pPr>
        <w:spacing w:line="240" w:lineRule="auto"/>
        <w:contextualSpacing/>
        <w:rPr>
          <w:rFonts w:ascii="Times New Roman" w:hAnsi="Times New Roman"/>
          <w:sz w:val="16"/>
          <w:szCs w:val="16"/>
        </w:rPr>
      </w:pPr>
      <w:r w:rsidRPr="000D0705">
        <w:rPr>
          <w:rFonts w:ascii="Times New Roman" w:hAnsi="Times New Roman"/>
          <w:sz w:val="28"/>
          <w:szCs w:val="28"/>
        </w:rPr>
        <w:t xml:space="preserve">       </w:t>
      </w:r>
    </w:p>
    <w:p w:rsidR="004D2E48" w:rsidRPr="000D0705" w:rsidRDefault="004D2E48" w:rsidP="006A1213">
      <w:pPr>
        <w:spacing w:line="240" w:lineRule="auto"/>
        <w:contextualSpacing/>
        <w:jc w:val="both"/>
        <w:rPr>
          <w:rFonts w:ascii="Times New Roman" w:hAnsi="Times New Roman"/>
          <w:sz w:val="28"/>
          <w:szCs w:val="28"/>
        </w:rPr>
      </w:pPr>
      <w:r w:rsidRPr="000D0705">
        <w:rPr>
          <w:rFonts w:ascii="Times New Roman" w:hAnsi="Times New Roman"/>
          <w:sz w:val="28"/>
          <w:szCs w:val="28"/>
        </w:rPr>
        <w:tab/>
        <w:t>Федеральное казенное предприятие «Дирекция по строительно-восстановительным работам в Чеченской Республике» создано в соответствии распоряжением Правительства Российской Федерации от 14 мая 2001</w:t>
      </w:r>
      <w:r w:rsidR="00B40CAA" w:rsidRPr="000D0705">
        <w:rPr>
          <w:rFonts w:ascii="Times New Roman" w:hAnsi="Times New Roman"/>
          <w:sz w:val="28"/>
          <w:szCs w:val="28"/>
        </w:rPr>
        <w:t xml:space="preserve"> </w:t>
      </w:r>
      <w:r w:rsidRPr="000D0705">
        <w:rPr>
          <w:rFonts w:ascii="Times New Roman" w:hAnsi="Times New Roman"/>
          <w:sz w:val="28"/>
          <w:szCs w:val="28"/>
        </w:rPr>
        <w:t>г.</w:t>
      </w:r>
      <w:r w:rsidR="00B40CAA" w:rsidRPr="000D0705">
        <w:rPr>
          <w:rFonts w:ascii="Times New Roman" w:hAnsi="Times New Roman"/>
          <w:sz w:val="28"/>
          <w:szCs w:val="28"/>
        </w:rPr>
        <w:t xml:space="preserve"> </w:t>
      </w:r>
      <w:r w:rsidRPr="000D0705">
        <w:rPr>
          <w:rFonts w:ascii="Times New Roman" w:hAnsi="Times New Roman"/>
          <w:sz w:val="28"/>
          <w:szCs w:val="28"/>
        </w:rPr>
        <w:t>№</w:t>
      </w:r>
      <w:r w:rsidR="00B40CAA" w:rsidRPr="000D0705">
        <w:rPr>
          <w:rFonts w:ascii="Times New Roman" w:hAnsi="Times New Roman"/>
          <w:sz w:val="28"/>
          <w:szCs w:val="28"/>
        </w:rPr>
        <w:t xml:space="preserve"> </w:t>
      </w:r>
      <w:r w:rsidRPr="000D0705">
        <w:rPr>
          <w:rFonts w:ascii="Times New Roman" w:hAnsi="Times New Roman"/>
          <w:sz w:val="28"/>
          <w:szCs w:val="28"/>
        </w:rPr>
        <w:t>676-р и передано в Чеченскую Республику согласно распоряжению Правительства Российской Федерации от 22 августа 2005</w:t>
      </w:r>
      <w:r w:rsidR="00B40CAA" w:rsidRPr="000D0705">
        <w:rPr>
          <w:rFonts w:ascii="Times New Roman" w:hAnsi="Times New Roman"/>
          <w:sz w:val="28"/>
          <w:szCs w:val="28"/>
        </w:rPr>
        <w:t xml:space="preserve"> </w:t>
      </w:r>
      <w:r w:rsidRPr="000D0705">
        <w:rPr>
          <w:rFonts w:ascii="Times New Roman" w:hAnsi="Times New Roman"/>
          <w:sz w:val="28"/>
          <w:szCs w:val="28"/>
        </w:rPr>
        <w:t>г. №</w:t>
      </w:r>
      <w:r w:rsidR="00B40CAA" w:rsidRPr="000D0705">
        <w:rPr>
          <w:rFonts w:ascii="Times New Roman" w:hAnsi="Times New Roman"/>
          <w:sz w:val="28"/>
          <w:szCs w:val="28"/>
        </w:rPr>
        <w:t xml:space="preserve"> </w:t>
      </w:r>
      <w:r w:rsidRPr="000D0705">
        <w:rPr>
          <w:rFonts w:ascii="Times New Roman" w:hAnsi="Times New Roman"/>
          <w:sz w:val="28"/>
          <w:szCs w:val="28"/>
        </w:rPr>
        <w:t>1292-р. В дальнейшем переименовано в казенное предприятие Чеченской Республики «Дирекция по строительно-восстановительным работам в Чеченской Республике».</w:t>
      </w:r>
    </w:p>
    <w:p w:rsidR="004D2E48" w:rsidRPr="000D0705" w:rsidRDefault="004D2E48" w:rsidP="006A1213">
      <w:pPr>
        <w:spacing w:line="240" w:lineRule="auto"/>
        <w:contextualSpacing/>
        <w:jc w:val="both"/>
        <w:rPr>
          <w:rFonts w:ascii="Times New Roman" w:hAnsi="Times New Roman"/>
          <w:sz w:val="28"/>
          <w:szCs w:val="28"/>
        </w:rPr>
      </w:pPr>
      <w:r w:rsidRPr="000D0705">
        <w:rPr>
          <w:rFonts w:ascii="Times New Roman" w:hAnsi="Times New Roman"/>
          <w:sz w:val="28"/>
          <w:szCs w:val="28"/>
        </w:rPr>
        <w:t xml:space="preserve">       КП ЧР «Дирекция» расположено по адресу: ЧР, г. Грозный, ул. Кутузова,6.</w:t>
      </w:r>
    </w:p>
    <w:p w:rsidR="004D2E48" w:rsidRPr="000D0705" w:rsidRDefault="004D2E48" w:rsidP="006A1213">
      <w:pPr>
        <w:spacing w:line="240" w:lineRule="auto"/>
        <w:contextualSpacing/>
        <w:jc w:val="both"/>
        <w:rPr>
          <w:rFonts w:ascii="Times New Roman" w:hAnsi="Times New Roman"/>
          <w:sz w:val="28"/>
          <w:szCs w:val="28"/>
        </w:rPr>
      </w:pPr>
      <w:r w:rsidRPr="000D0705">
        <w:rPr>
          <w:rFonts w:ascii="Times New Roman" w:hAnsi="Times New Roman"/>
          <w:sz w:val="28"/>
          <w:szCs w:val="28"/>
        </w:rPr>
        <w:t xml:space="preserve">       </w:t>
      </w:r>
      <w:r w:rsidR="007B4DFA" w:rsidRPr="000D0705">
        <w:rPr>
          <w:rFonts w:ascii="Times New Roman" w:hAnsi="Times New Roman"/>
          <w:sz w:val="28"/>
          <w:szCs w:val="28"/>
        </w:rPr>
        <w:tab/>
      </w:r>
      <w:r w:rsidRPr="000D0705">
        <w:rPr>
          <w:rFonts w:ascii="Times New Roman" w:hAnsi="Times New Roman"/>
          <w:sz w:val="28"/>
          <w:szCs w:val="28"/>
        </w:rPr>
        <w:t>На балансе КП ЧР «Дирекция» имеется земельный участок с административными зданиями, расположенный по вышеуказанному адресу, площадью 1899 кв.м.</w:t>
      </w:r>
    </w:p>
    <w:p w:rsidR="004D2E48" w:rsidRPr="000D0705" w:rsidRDefault="004D2E48" w:rsidP="006A1213">
      <w:pPr>
        <w:spacing w:line="240" w:lineRule="auto"/>
        <w:contextualSpacing/>
        <w:rPr>
          <w:rFonts w:ascii="Times New Roman" w:hAnsi="Times New Roman"/>
          <w:sz w:val="28"/>
          <w:szCs w:val="28"/>
        </w:rPr>
      </w:pPr>
      <w:r w:rsidRPr="000D0705">
        <w:rPr>
          <w:rFonts w:ascii="Times New Roman" w:hAnsi="Times New Roman"/>
          <w:sz w:val="28"/>
          <w:szCs w:val="28"/>
        </w:rPr>
        <w:t xml:space="preserve">      - Административное здание площадью – 461,7 кв.м.</w:t>
      </w:r>
    </w:p>
    <w:p w:rsidR="00540144" w:rsidRPr="000D0705" w:rsidRDefault="004D2E48" w:rsidP="006A1213">
      <w:pPr>
        <w:spacing w:line="240" w:lineRule="auto"/>
        <w:contextualSpacing/>
        <w:rPr>
          <w:rFonts w:ascii="Times New Roman" w:hAnsi="Times New Roman"/>
          <w:sz w:val="28"/>
          <w:szCs w:val="28"/>
        </w:rPr>
      </w:pPr>
      <w:r w:rsidRPr="000D0705">
        <w:rPr>
          <w:rFonts w:ascii="Times New Roman" w:hAnsi="Times New Roman"/>
          <w:sz w:val="28"/>
          <w:szCs w:val="28"/>
        </w:rPr>
        <w:t xml:space="preserve">      - Административное здание площадью – 1518,2 кв.м.</w:t>
      </w:r>
    </w:p>
    <w:p w:rsidR="00540144" w:rsidRPr="000D0705" w:rsidRDefault="00540144" w:rsidP="006A1213">
      <w:pPr>
        <w:spacing w:line="240" w:lineRule="auto"/>
        <w:contextualSpacing/>
        <w:jc w:val="both"/>
        <w:rPr>
          <w:rFonts w:ascii="Times New Roman" w:hAnsi="Times New Roman"/>
          <w:sz w:val="28"/>
          <w:szCs w:val="28"/>
        </w:rPr>
      </w:pPr>
      <w:r w:rsidRPr="000D0705">
        <w:rPr>
          <w:rFonts w:ascii="Times New Roman" w:hAnsi="Times New Roman"/>
          <w:sz w:val="28"/>
          <w:szCs w:val="28"/>
        </w:rPr>
        <w:tab/>
        <w:t xml:space="preserve"> Официальная производственная деятельность предприятия – услуги по осуществлению строительного контроля и тех.</w:t>
      </w:r>
      <w:r w:rsidR="00DF6A47" w:rsidRPr="000D0705">
        <w:rPr>
          <w:rFonts w:ascii="Times New Roman" w:hAnsi="Times New Roman"/>
          <w:sz w:val="28"/>
          <w:szCs w:val="28"/>
        </w:rPr>
        <w:t xml:space="preserve"> </w:t>
      </w:r>
      <w:r w:rsidRPr="000D0705">
        <w:rPr>
          <w:rFonts w:ascii="Times New Roman" w:hAnsi="Times New Roman"/>
          <w:sz w:val="28"/>
          <w:szCs w:val="28"/>
        </w:rPr>
        <w:t>сопровождения.</w:t>
      </w:r>
    </w:p>
    <w:p w:rsidR="00540144" w:rsidRPr="000D0705" w:rsidRDefault="00540144" w:rsidP="006A1213">
      <w:pPr>
        <w:spacing w:line="240" w:lineRule="auto"/>
        <w:contextualSpacing/>
        <w:rPr>
          <w:rFonts w:ascii="Times New Roman" w:hAnsi="Times New Roman"/>
          <w:sz w:val="28"/>
          <w:szCs w:val="28"/>
        </w:rPr>
      </w:pPr>
      <w:r w:rsidRPr="000D0705">
        <w:rPr>
          <w:rFonts w:ascii="Times New Roman" w:hAnsi="Times New Roman"/>
          <w:sz w:val="28"/>
          <w:szCs w:val="28"/>
        </w:rPr>
        <w:t xml:space="preserve">      Штатная численность работников составляет – </w:t>
      </w:r>
      <w:r w:rsidR="00F22B9E" w:rsidRPr="000D0705">
        <w:rPr>
          <w:rFonts w:ascii="Times New Roman" w:hAnsi="Times New Roman"/>
          <w:sz w:val="28"/>
          <w:szCs w:val="28"/>
        </w:rPr>
        <w:t>6</w:t>
      </w:r>
      <w:r w:rsidR="001B7E26" w:rsidRPr="000D0705">
        <w:rPr>
          <w:rFonts w:ascii="Times New Roman" w:hAnsi="Times New Roman"/>
          <w:sz w:val="28"/>
          <w:szCs w:val="28"/>
        </w:rPr>
        <w:t>0</w:t>
      </w:r>
      <w:r w:rsidRPr="000D0705">
        <w:rPr>
          <w:rFonts w:ascii="Times New Roman" w:hAnsi="Times New Roman"/>
          <w:sz w:val="28"/>
          <w:szCs w:val="28"/>
        </w:rPr>
        <w:t xml:space="preserve"> чел.</w:t>
      </w:r>
    </w:p>
    <w:p w:rsidR="004D2E48" w:rsidRPr="000D0705" w:rsidRDefault="004D2E48" w:rsidP="006A1213">
      <w:pPr>
        <w:spacing w:line="240" w:lineRule="auto"/>
        <w:contextualSpacing/>
        <w:rPr>
          <w:rFonts w:ascii="Times New Roman" w:hAnsi="Times New Roman"/>
          <w:sz w:val="28"/>
          <w:szCs w:val="28"/>
        </w:rPr>
      </w:pPr>
      <w:r w:rsidRPr="000D0705">
        <w:rPr>
          <w:rFonts w:ascii="Times New Roman" w:hAnsi="Times New Roman"/>
          <w:sz w:val="28"/>
          <w:szCs w:val="28"/>
        </w:rPr>
        <w:t xml:space="preserve">       Дебиторская задолженность составляет – </w:t>
      </w:r>
      <w:r w:rsidR="006D1040" w:rsidRPr="000D0705">
        <w:rPr>
          <w:rFonts w:ascii="Times New Roman" w:hAnsi="Times New Roman"/>
          <w:sz w:val="28"/>
          <w:szCs w:val="28"/>
        </w:rPr>
        <w:t>24 163</w:t>
      </w:r>
      <w:r w:rsidR="00540144" w:rsidRPr="000D0705">
        <w:rPr>
          <w:rFonts w:ascii="Times New Roman" w:hAnsi="Times New Roman"/>
          <w:sz w:val="28"/>
          <w:szCs w:val="28"/>
        </w:rPr>
        <w:t>,0</w:t>
      </w:r>
      <w:r w:rsidRPr="000D0705">
        <w:rPr>
          <w:rFonts w:ascii="Times New Roman" w:hAnsi="Times New Roman"/>
          <w:sz w:val="28"/>
          <w:szCs w:val="28"/>
        </w:rPr>
        <w:t xml:space="preserve"> тыс.</w:t>
      </w:r>
      <w:r w:rsidR="00DF6A47" w:rsidRPr="000D0705">
        <w:rPr>
          <w:rFonts w:ascii="Times New Roman" w:hAnsi="Times New Roman"/>
          <w:sz w:val="28"/>
          <w:szCs w:val="28"/>
        </w:rPr>
        <w:t xml:space="preserve"> </w:t>
      </w:r>
      <w:r w:rsidRPr="000D0705">
        <w:rPr>
          <w:rFonts w:ascii="Times New Roman" w:hAnsi="Times New Roman"/>
          <w:sz w:val="28"/>
          <w:szCs w:val="28"/>
        </w:rPr>
        <w:t>руб</w:t>
      </w:r>
      <w:r w:rsidR="00544623" w:rsidRPr="000D0705">
        <w:rPr>
          <w:rFonts w:ascii="Times New Roman" w:hAnsi="Times New Roman"/>
          <w:sz w:val="28"/>
          <w:szCs w:val="28"/>
        </w:rPr>
        <w:t>.</w:t>
      </w:r>
    </w:p>
    <w:p w:rsidR="00544623" w:rsidRPr="000D0705" w:rsidRDefault="00544623" w:rsidP="006A1213">
      <w:pPr>
        <w:spacing w:line="240" w:lineRule="auto"/>
        <w:contextualSpacing/>
        <w:rPr>
          <w:rFonts w:ascii="Times New Roman" w:hAnsi="Times New Roman"/>
          <w:sz w:val="28"/>
          <w:szCs w:val="28"/>
        </w:rPr>
      </w:pPr>
      <w:r w:rsidRPr="000D0705">
        <w:rPr>
          <w:rFonts w:ascii="Times New Roman" w:hAnsi="Times New Roman"/>
          <w:sz w:val="28"/>
          <w:szCs w:val="28"/>
        </w:rPr>
        <w:t xml:space="preserve">      Кредиторская задолженность составляет –  </w:t>
      </w:r>
      <w:r w:rsidR="006D1040" w:rsidRPr="000D0705">
        <w:rPr>
          <w:rFonts w:ascii="Times New Roman" w:hAnsi="Times New Roman"/>
          <w:sz w:val="28"/>
          <w:szCs w:val="28"/>
        </w:rPr>
        <w:t>30 504</w:t>
      </w:r>
      <w:r w:rsidR="00540144" w:rsidRPr="000D0705">
        <w:rPr>
          <w:rFonts w:ascii="Times New Roman" w:hAnsi="Times New Roman"/>
          <w:sz w:val="28"/>
          <w:szCs w:val="28"/>
        </w:rPr>
        <w:t>,0</w:t>
      </w:r>
      <w:r w:rsidR="00F22B9E" w:rsidRPr="000D0705">
        <w:rPr>
          <w:rFonts w:ascii="Times New Roman" w:hAnsi="Times New Roman"/>
          <w:sz w:val="28"/>
          <w:szCs w:val="28"/>
        </w:rPr>
        <w:t xml:space="preserve"> </w:t>
      </w:r>
      <w:r w:rsidRPr="000D0705">
        <w:rPr>
          <w:rFonts w:ascii="Times New Roman" w:hAnsi="Times New Roman"/>
          <w:sz w:val="28"/>
          <w:szCs w:val="28"/>
        </w:rPr>
        <w:t>тыс.</w:t>
      </w:r>
      <w:r w:rsidR="00DF6A47" w:rsidRPr="000D0705">
        <w:rPr>
          <w:rFonts w:ascii="Times New Roman" w:hAnsi="Times New Roman"/>
          <w:sz w:val="28"/>
          <w:szCs w:val="28"/>
        </w:rPr>
        <w:t xml:space="preserve"> </w:t>
      </w:r>
      <w:r w:rsidRPr="000D0705">
        <w:rPr>
          <w:rFonts w:ascii="Times New Roman" w:hAnsi="Times New Roman"/>
          <w:sz w:val="28"/>
          <w:szCs w:val="28"/>
        </w:rPr>
        <w:t>руб.</w:t>
      </w:r>
    </w:p>
    <w:p w:rsidR="00540144" w:rsidRPr="000D0705" w:rsidRDefault="00540144" w:rsidP="006A1213">
      <w:pPr>
        <w:shd w:val="clear" w:color="auto" w:fill="FFFFFF"/>
        <w:tabs>
          <w:tab w:val="left" w:pos="5935"/>
        </w:tabs>
        <w:spacing w:after="0" w:line="240" w:lineRule="auto"/>
        <w:ind w:left="23" w:firstLine="516"/>
        <w:contextualSpacing/>
        <w:jc w:val="both"/>
        <w:rPr>
          <w:rFonts w:ascii="Times New Roman" w:hAnsi="Times New Roman"/>
          <w:spacing w:val="-6"/>
          <w:sz w:val="28"/>
          <w:szCs w:val="28"/>
        </w:rPr>
      </w:pPr>
      <w:r w:rsidRPr="000D0705">
        <w:rPr>
          <w:rFonts w:ascii="Times New Roman" w:hAnsi="Times New Roman"/>
          <w:sz w:val="28"/>
          <w:szCs w:val="28"/>
        </w:rPr>
        <w:t>Прибыль на 01.</w:t>
      </w:r>
      <w:r w:rsidR="006D1040" w:rsidRPr="000D0705">
        <w:rPr>
          <w:rFonts w:ascii="Times New Roman" w:hAnsi="Times New Roman"/>
          <w:sz w:val="28"/>
          <w:szCs w:val="28"/>
        </w:rPr>
        <w:t>01.2016</w:t>
      </w:r>
      <w:r w:rsidRPr="000D0705">
        <w:rPr>
          <w:rFonts w:ascii="Times New Roman" w:hAnsi="Times New Roman"/>
          <w:sz w:val="28"/>
          <w:szCs w:val="28"/>
        </w:rPr>
        <w:t xml:space="preserve"> г.  </w:t>
      </w:r>
      <w:r w:rsidRPr="000D0705">
        <w:rPr>
          <w:rFonts w:ascii="Times New Roman" w:hAnsi="Times New Roman"/>
          <w:spacing w:val="-6"/>
          <w:sz w:val="28"/>
          <w:szCs w:val="28"/>
        </w:rPr>
        <w:t xml:space="preserve">составила  </w:t>
      </w:r>
      <w:r w:rsidRPr="000D0705">
        <w:rPr>
          <w:rFonts w:ascii="Times New Roman" w:hAnsi="Times New Roman"/>
          <w:sz w:val="28"/>
          <w:szCs w:val="28"/>
        </w:rPr>
        <w:t>-  0,0  тыс.</w:t>
      </w:r>
      <w:r w:rsidR="00DF6A47" w:rsidRPr="000D0705">
        <w:rPr>
          <w:rFonts w:ascii="Times New Roman" w:hAnsi="Times New Roman"/>
          <w:sz w:val="28"/>
          <w:szCs w:val="28"/>
        </w:rPr>
        <w:t xml:space="preserve"> </w:t>
      </w:r>
      <w:r w:rsidRPr="000D0705">
        <w:rPr>
          <w:rFonts w:ascii="Times New Roman" w:hAnsi="Times New Roman"/>
          <w:sz w:val="28"/>
          <w:szCs w:val="28"/>
        </w:rPr>
        <w:t xml:space="preserve">руб. </w:t>
      </w:r>
    </w:p>
    <w:p w:rsidR="00540144" w:rsidRPr="000D0705" w:rsidRDefault="00540144" w:rsidP="006A1213">
      <w:pPr>
        <w:spacing w:line="240" w:lineRule="auto"/>
        <w:contextualSpacing/>
        <w:rPr>
          <w:rFonts w:ascii="Times New Roman" w:hAnsi="Times New Roman"/>
          <w:sz w:val="16"/>
          <w:szCs w:val="16"/>
        </w:rPr>
      </w:pPr>
    </w:p>
    <w:p w:rsidR="004D2E48" w:rsidRPr="000D0705" w:rsidRDefault="00544623" w:rsidP="006A1213">
      <w:pPr>
        <w:shd w:val="clear" w:color="auto" w:fill="FFFFFF"/>
        <w:tabs>
          <w:tab w:val="left" w:pos="1134"/>
        </w:tabs>
        <w:spacing w:line="240" w:lineRule="auto"/>
        <w:ind w:left="142" w:right="557"/>
        <w:contextualSpacing/>
        <w:rPr>
          <w:rFonts w:ascii="Times New Roman" w:hAnsi="Times New Roman"/>
          <w:b/>
          <w:spacing w:val="-1"/>
          <w:sz w:val="28"/>
          <w:szCs w:val="28"/>
        </w:rPr>
      </w:pPr>
      <w:r w:rsidRPr="000D0705">
        <w:rPr>
          <w:rFonts w:ascii="Times New Roman" w:hAnsi="Times New Roman"/>
          <w:b/>
          <w:spacing w:val="-1"/>
          <w:sz w:val="28"/>
          <w:szCs w:val="28"/>
        </w:rPr>
        <w:t xml:space="preserve">6. 14 </w:t>
      </w:r>
      <w:r w:rsidR="004D2E48" w:rsidRPr="000D0705">
        <w:rPr>
          <w:rFonts w:ascii="Times New Roman" w:hAnsi="Times New Roman"/>
          <w:b/>
          <w:spacing w:val="-1"/>
          <w:sz w:val="28"/>
          <w:szCs w:val="28"/>
        </w:rPr>
        <w:t>ГУП «Грозненский кирпичный завод»</w:t>
      </w:r>
      <w:r w:rsidRPr="000D0705">
        <w:rPr>
          <w:rFonts w:ascii="Times New Roman" w:hAnsi="Times New Roman"/>
          <w:b/>
          <w:spacing w:val="-1"/>
          <w:sz w:val="28"/>
          <w:szCs w:val="28"/>
        </w:rPr>
        <w:t>.</w:t>
      </w:r>
      <w:r w:rsidR="004D2E48" w:rsidRPr="000D0705">
        <w:rPr>
          <w:rFonts w:ascii="Times New Roman" w:hAnsi="Times New Roman"/>
          <w:b/>
          <w:spacing w:val="-1"/>
          <w:sz w:val="28"/>
          <w:szCs w:val="28"/>
        </w:rPr>
        <w:t xml:space="preserve"> </w:t>
      </w:r>
      <w:r w:rsidRPr="000D0705">
        <w:rPr>
          <w:rFonts w:ascii="Times New Roman" w:hAnsi="Times New Roman"/>
          <w:b/>
          <w:spacing w:val="-1"/>
          <w:sz w:val="28"/>
          <w:szCs w:val="28"/>
        </w:rPr>
        <w:t xml:space="preserve"> </w:t>
      </w:r>
    </w:p>
    <w:p w:rsidR="00544623" w:rsidRPr="000D0705" w:rsidRDefault="004D2E48" w:rsidP="006A1213">
      <w:pPr>
        <w:shd w:val="clear" w:color="auto" w:fill="FFFFFF"/>
        <w:tabs>
          <w:tab w:val="left" w:pos="0"/>
          <w:tab w:val="left" w:pos="1134"/>
        </w:tabs>
        <w:spacing w:line="240" w:lineRule="auto"/>
        <w:ind w:right="557"/>
        <w:contextualSpacing/>
        <w:rPr>
          <w:rFonts w:ascii="Times New Roman" w:hAnsi="Times New Roman"/>
          <w:sz w:val="16"/>
          <w:szCs w:val="16"/>
        </w:rPr>
      </w:pPr>
      <w:r w:rsidRPr="000D0705">
        <w:rPr>
          <w:rFonts w:ascii="Times New Roman" w:hAnsi="Times New Roman"/>
          <w:sz w:val="28"/>
          <w:szCs w:val="28"/>
        </w:rPr>
        <w:tab/>
      </w:r>
    </w:p>
    <w:p w:rsidR="004D2E48" w:rsidRPr="000D0705" w:rsidRDefault="00544623" w:rsidP="006A1213">
      <w:pPr>
        <w:shd w:val="clear" w:color="auto" w:fill="FFFFFF"/>
        <w:tabs>
          <w:tab w:val="left" w:pos="0"/>
          <w:tab w:val="left" w:pos="567"/>
        </w:tabs>
        <w:spacing w:line="240" w:lineRule="auto"/>
        <w:ind w:right="557"/>
        <w:contextualSpacing/>
        <w:jc w:val="both"/>
        <w:rPr>
          <w:rFonts w:ascii="Times New Roman" w:hAnsi="Times New Roman"/>
          <w:spacing w:val="-1"/>
          <w:sz w:val="28"/>
          <w:szCs w:val="28"/>
        </w:rPr>
      </w:pPr>
      <w:r w:rsidRPr="000D0705">
        <w:rPr>
          <w:rFonts w:ascii="Times New Roman" w:hAnsi="Times New Roman"/>
          <w:sz w:val="28"/>
          <w:szCs w:val="28"/>
        </w:rPr>
        <w:tab/>
      </w:r>
      <w:r w:rsidR="004D2E48" w:rsidRPr="000D0705">
        <w:rPr>
          <w:rFonts w:ascii="Times New Roman" w:hAnsi="Times New Roman"/>
          <w:sz w:val="28"/>
          <w:szCs w:val="28"/>
        </w:rPr>
        <w:t xml:space="preserve">Государственное унитарное предприятие «Грозненский кирпичный завод» создано  </w:t>
      </w:r>
      <w:r w:rsidR="004D2E48" w:rsidRPr="000D0705">
        <w:rPr>
          <w:rFonts w:ascii="Times New Roman" w:hAnsi="Times New Roman"/>
          <w:spacing w:val="-3"/>
          <w:sz w:val="28"/>
          <w:szCs w:val="28"/>
        </w:rPr>
        <w:t>в соответствии с постановлением  Правительства Чеченской Республики от 02.07. 2013 года № 213.</w:t>
      </w:r>
    </w:p>
    <w:p w:rsidR="004D2E48" w:rsidRPr="000D0705" w:rsidRDefault="004D2E48" w:rsidP="006A1213">
      <w:pPr>
        <w:shd w:val="clear" w:color="auto" w:fill="FFFFFF"/>
        <w:tabs>
          <w:tab w:val="left" w:pos="1134"/>
        </w:tabs>
        <w:spacing w:line="240" w:lineRule="auto"/>
        <w:ind w:left="420" w:right="556"/>
        <w:contextualSpacing/>
        <w:jc w:val="both"/>
        <w:rPr>
          <w:rFonts w:ascii="Times New Roman" w:hAnsi="Times New Roman"/>
          <w:spacing w:val="-3"/>
          <w:sz w:val="16"/>
          <w:szCs w:val="16"/>
        </w:rPr>
      </w:pPr>
    </w:p>
    <w:p w:rsidR="004D2E48" w:rsidRPr="000D0705" w:rsidRDefault="004D2E48" w:rsidP="006A1213">
      <w:pPr>
        <w:shd w:val="clear" w:color="auto" w:fill="FFFFFF"/>
        <w:tabs>
          <w:tab w:val="left" w:pos="1134"/>
        </w:tabs>
        <w:spacing w:line="240" w:lineRule="auto"/>
        <w:ind w:left="418" w:right="557"/>
        <w:contextualSpacing/>
        <w:jc w:val="both"/>
        <w:rPr>
          <w:rFonts w:ascii="Times New Roman" w:hAnsi="Times New Roman"/>
          <w:sz w:val="28"/>
          <w:szCs w:val="28"/>
        </w:rPr>
      </w:pPr>
      <w:r w:rsidRPr="000D0705">
        <w:rPr>
          <w:rFonts w:ascii="Times New Roman" w:hAnsi="Times New Roman"/>
          <w:spacing w:val="-3"/>
          <w:sz w:val="28"/>
          <w:szCs w:val="28"/>
        </w:rPr>
        <w:t xml:space="preserve">     Имеет </w:t>
      </w:r>
      <w:r w:rsidRPr="000D0705">
        <w:rPr>
          <w:rFonts w:ascii="Times New Roman" w:hAnsi="Times New Roman"/>
          <w:sz w:val="28"/>
          <w:szCs w:val="28"/>
        </w:rPr>
        <w:t xml:space="preserve">следующую структуру : </w:t>
      </w:r>
    </w:p>
    <w:p w:rsidR="004D2E48" w:rsidRPr="000D0705" w:rsidRDefault="004D2E48" w:rsidP="006A1213">
      <w:pPr>
        <w:shd w:val="clear" w:color="auto" w:fill="FFFFFF"/>
        <w:spacing w:after="0" w:line="240" w:lineRule="auto"/>
        <w:ind w:left="-284" w:right="557"/>
        <w:contextualSpacing/>
        <w:rPr>
          <w:rFonts w:ascii="Times New Roman" w:hAnsi="Times New Roman"/>
          <w:sz w:val="28"/>
          <w:szCs w:val="28"/>
        </w:rPr>
      </w:pPr>
      <w:r w:rsidRPr="000D0705">
        <w:rPr>
          <w:rFonts w:ascii="Times New Roman" w:hAnsi="Times New Roman"/>
          <w:sz w:val="28"/>
          <w:szCs w:val="28"/>
        </w:rPr>
        <w:t xml:space="preserve">               «Филиал « цех   № 1 г. Грозный ул. Петропавловское шоссе-50.                                            </w:t>
      </w:r>
    </w:p>
    <w:p w:rsidR="004D2E48" w:rsidRPr="000D0705" w:rsidRDefault="004D2E48" w:rsidP="006A1213">
      <w:pPr>
        <w:shd w:val="clear" w:color="auto" w:fill="FFFFFF"/>
        <w:spacing w:after="0" w:line="240" w:lineRule="auto"/>
        <w:ind w:left="-284" w:right="557"/>
        <w:contextualSpacing/>
        <w:rPr>
          <w:rFonts w:ascii="Times New Roman" w:hAnsi="Times New Roman"/>
          <w:sz w:val="28"/>
          <w:szCs w:val="28"/>
        </w:rPr>
      </w:pPr>
      <w:r w:rsidRPr="000D0705">
        <w:rPr>
          <w:rFonts w:ascii="Times New Roman" w:hAnsi="Times New Roman"/>
          <w:sz w:val="28"/>
          <w:szCs w:val="28"/>
        </w:rPr>
        <w:t xml:space="preserve">              « Филиал»    цех № 2 г. Грозный ул.Мояковского,115.</w:t>
      </w:r>
    </w:p>
    <w:p w:rsidR="00E713EE" w:rsidRPr="000D0705" w:rsidRDefault="004D2E48" w:rsidP="006A1213">
      <w:pPr>
        <w:shd w:val="clear" w:color="auto" w:fill="FFFFFF"/>
        <w:spacing w:after="0" w:line="240" w:lineRule="auto"/>
        <w:ind w:left="709" w:right="565"/>
        <w:contextualSpacing/>
        <w:rPr>
          <w:rFonts w:ascii="Times New Roman" w:hAnsi="Times New Roman"/>
          <w:sz w:val="28"/>
          <w:szCs w:val="28"/>
        </w:rPr>
      </w:pPr>
      <w:r w:rsidRPr="000D0705">
        <w:rPr>
          <w:rFonts w:ascii="Times New Roman" w:hAnsi="Times New Roman"/>
          <w:sz w:val="28"/>
          <w:szCs w:val="28"/>
        </w:rPr>
        <w:t xml:space="preserve"> « Филиал» цех  №  3 г. Грозный ул. Индустриальная,2.                                       </w:t>
      </w:r>
      <w:r w:rsidRPr="000D0705">
        <w:rPr>
          <w:rFonts w:ascii="Times New Roman" w:hAnsi="Times New Roman"/>
          <w:spacing w:val="-1"/>
          <w:sz w:val="28"/>
          <w:szCs w:val="28"/>
        </w:rPr>
        <w:t xml:space="preserve">« Филиал»  </w:t>
      </w:r>
      <w:r w:rsidRPr="000D0705">
        <w:rPr>
          <w:rFonts w:ascii="Times New Roman" w:hAnsi="Times New Roman"/>
          <w:sz w:val="28"/>
          <w:szCs w:val="28"/>
        </w:rPr>
        <w:t>цех</w:t>
      </w:r>
      <w:r w:rsidRPr="000D0705">
        <w:rPr>
          <w:rFonts w:ascii="Times New Roman" w:hAnsi="Times New Roman"/>
          <w:spacing w:val="-1"/>
          <w:sz w:val="28"/>
          <w:szCs w:val="28"/>
        </w:rPr>
        <w:t xml:space="preserve">  №  </w:t>
      </w:r>
      <w:r w:rsidR="00985038" w:rsidRPr="000D0705">
        <w:rPr>
          <w:rFonts w:ascii="Times New Roman" w:hAnsi="Times New Roman"/>
          <w:spacing w:val="-1"/>
          <w:sz w:val="28"/>
          <w:szCs w:val="28"/>
        </w:rPr>
        <w:t xml:space="preserve">1 </w:t>
      </w:r>
      <w:r w:rsidRPr="000D0705">
        <w:rPr>
          <w:rFonts w:ascii="Times New Roman" w:hAnsi="Times New Roman"/>
          <w:spacing w:val="-1"/>
          <w:sz w:val="28"/>
          <w:szCs w:val="28"/>
        </w:rPr>
        <w:t>г. Гудермес ул. Кирпичная ,1.</w:t>
      </w:r>
    </w:p>
    <w:p w:rsidR="00DF6A47" w:rsidRPr="000D0705" w:rsidRDefault="00E713EE" w:rsidP="006A1213">
      <w:pPr>
        <w:pStyle w:val="a4"/>
        <w:shd w:val="clear" w:color="auto" w:fill="FFFFFF"/>
        <w:rPr>
          <w:rFonts w:ascii="Times New Roman" w:hAnsi="Times New Roman"/>
          <w:sz w:val="16"/>
          <w:szCs w:val="16"/>
        </w:rPr>
      </w:pPr>
      <w:r w:rsidRPr="000D0705">
        <w:rPr>
          <w:rFonts w:ascii="Times New Roman" w:hAnsi="Times New Roman"/>
          <w:sz w:val="28"/>
          <w:szCs w:val="28"/>
        </w:rPr>
        <w:t xml:space="preserve">      </w:t>
      </w:r>
    </w:p>
    <w:p w:rsidR="00E713EE" w:rsidRPr="000D0705" w:rsidRDefault="00E713EE" w:rsidP="006A1213">
      <w:pPr>
        <w:pStyle w:val="a4"/>
        <w:shd w:val="clear" w:color="auto" w:fill="FFFFFF"/>
        <w:ind w:firstLine="708"/>
        <w:rPr>
          <w:rFonts w:ascii="Times New Roman" w:hAnsi="Times New Roman"/>
          <w:sz w:val="28"/>
          <w:szCs w:val="28"/>
        </w:rPr>
      </w:pPr>
      <w:r w:rsidRPr="000D0705">
        <w:rPr>
          <w:rFonts w:ascii="Times New Roman" w:hAnsi="Times New Roman"/>
          <w:sz w:val="28"/>
          <w:szCs w:val="28"/>
        </w:rPr>
        <w:t xml:space="preserve"> Объем производства  строительного кирпича составил  </w:t>
      </w:r>
      <w:r w:rsidR="00B440AA" w:rsidRPr="000D0705">
        <w:rPr>
          <w:rFonts w:ascii="Times New Roman" w:hAnsi="Times New Roman"/>
          <w:sz w:val="28"/>
          <w:szCs w:val="28"/>
        </w:rPr>
        <w:t>1 856,88</w:t>
      </w:r>
      <w:r w:rsidRPr="000D0705">
        <w:rPr>
          <w:rFonts w:ascii="Times New Roman" w:hAnsi="Times New Roman"/>
          <w:sz w:val="28"/>
          <w:szCs w:val="28"/>
        </w:rPr>
        <w:t xml:space="preserve"> тыс. штук на сумму </w:t>
      </w:r>
      <w:r w:rsidR="004D576B" w:rsidRPr="000D0705">
        <w:rPr>
          <w:rFonts w:ascii="Times New Roman" w:hAnsi="Times New Roman"/>
          <w:sz w:val="28"/>
          <w:szCs w:val="28"/>
        </w:rPr>
        <w:t xml:space="preserve"> </w:t>
      </w:r>
      <w:r w:rsidR="00B440AA" w:rsidRPr="000D0705">
        <w:rPr>
          <w:rFonts w:ascii="Times New Roman" w:hAnsi="Times New Roman"/>
          <w:sz w:val="28"/>
          <w:szCs w:val="28"/>
        </w:rPr>
        <w:t xml:space="preserve">5 889,7 </w:t>
      </w:r>
      <w:r w:rsidRPr="000D0705">
        <w:rPr>
          <w:rFonts w:ascii="Times New Roman" w:hAnsi="Times New Roman"/>
          <w:sz w:val="28"/>
          <w:szCs w:val="28"/>
        </w:rPr>
        <w:t>тыс. руб.</w:t>
      </w:r>
      <w:r w:rsidR="004D576B" w:rsidRPr="000D0705">
        <w:rPr>
          <w:rFonts w:ascii="Times New Roman" w:hAnsi="Times New Roman"/>
          <w:sz w:val="28"/>
          <w:szCs w:val="28"/>
        </w:rPr>
        <w:t>,</w:t>
      </w:r>
      <w:r w:rsidRPr="000D0705">
        <w:rPr>
          <w:rFonts w:ascii="Times New Roman" w:hAnsi="Times New Roman"/>
          <w:sz w:val="28"/>
          <w:szCs w:val="28"/>
        </w:rPr>
        <w:t xml:space="preserve">  </w:t>
      </w:r>
      <w:r w:rsidR="004D576B" w:rsidRPr="000D0705">
        <w:rPr>
          <w:rFonts w:ascii="Times New Roman" w:hAnsi="Times New Roman"/>
          <w:sz w:val="28"/>
          <w:szCs w:val="28"/>
        </w:rPr>
        <w:t>в том числе</w:t>
      </w:r>
      <w:r w:rsidRPr="000D0705">
        <w:rPr>
          <w:rFonts w:ascii="Times New Roman" w:hAnsi="Times New Roman"/>
          <w:sz w:val="28"/>
          <w:szCs w:val="28"/>
        </w:rPr>
        <w:t xml:space="preserve"> НДС.</w:t>
      </w:r>
    </w:p>
    <w:p w:rsidR="00E713EE" w:rsidRPr="000D0705" w:rsidRDefault="00E713EE" w:rsidP="006A1213">
      <w:pPr>
        <w:pStyle w:val="a4"/>
        <w:shd w:val="clear" w:color="auto" w:fill="FFFFFF"/>
        <w:jc w:val="both"/>
        <w:rPr>
          <w:rFonts w:ascii="Times New Roman" w:hAnsi="Times New Roman"/>
          <w:sz w:val="28"/>
          <w:szCs w:val="28"/>
        </w:rPr>
      </w:pPr>
      <w:r w:rsidRPr="000D0705">
        <w:rPr>
          <w:rFonts w:ascii="Times New Roman" w:hAnsi="Times New Roman"/>
          <w:sz w:val="28"/>
          <w:szCs w:val="28"/>
        </w:rPr>
        <w:t xml:space="preserve">        Продукция, выпускаемая предприятием полностью соответствует требованиям нормативных документов ГОСТ 53 – 95, что подтверждает Сертификат соответствия. Для контроля качества выпускаемой продукции завода осуществляется входной пооперационный контроль.</w:t>
      </w:r>
    </w:p>
    <w:p w:rsidR="00E713EE" w:rsidRPr="000D0705" w:rsidRDefault="00E713EE" w:rsidP="006A1213">
      <w:pPr>
        <w:pStyle w:val="a4"/>
        <w:shd w:val="clear" w:color="auto" w:fill="FFFFFF"/>
        <w:jc w:val="both"/>
        <w:rPr>
          <w:rFonts w:ascii="Times New Roman" w:hAnsi="Times New Roman"/>
          <w:sz w:val="28"/>
          <w:szCs w:val="28"/>
        </w:rPr>
      </w:pPr>
      <w:r w:rsidRPr="000D0705">
        <w:rPr>
          <w:rFonts w:ascii="Times New Roman" w:hAnsi="Times New Roman"/>
          <w:sz w:val="28"/>
          <w:szCs w:val="28"/>
        </w:rPr>
        <w:t xml:space="preserve">        Реализовано предприятием за </w:t>
      </w:r>
      <w:r w:rsidR="00B440AA" w:rsidRPr="000D0705">
        <w:rPr>
          <w:rFonts w:ascii="Times New Roman" w:hAnsi="Times New Roman"/>
          <w:sz w:val="28"/>
          <w:szCs w:val="28"/>
        </w:rPr>
        <w:t>1</w:t>
      </w:r>
      <w:r w:rsidR="00EB38B4" w:rsidRPr="000D0705">
        <w:rPr>
          <w:rFonts w:ascii="Times New Roman" w:hAnsi="Times New Roman"/>
          <w:sz w:val="28"/>
          <w:szCs w:val="28"/>
        </w:rPr>
        <w:t>2</w:t>
      </w:r>
      <w:r w:rsidRPr="000D0705">
        <w:rPr>
          <w:rFonts w:ascii="Times New Roman" w:hAnsi="Times New Roman"/>
          <w:sz w:val="28"/>
          <w:szCs w:val="28"/>
        </w:rPr>
        <w:t xml:space="preserve"> месяцев 2015 года  </w:t>
      </w:r>
      <w:r w:rsidR="00C617B3" w:rsidRPr="000D0705">
        <w:rPr>
          <w:rFonts w:ascii="Times New Roman" w:hAnsi="Times New Roman"/>
          <w:sz w:val="28"/>
          <w:szCs w:val="28"/>
        </w:rPr>
        <w:t>21 879,6</w:t>
      </w:r>
      <w:r w:rsidRPr="000D0705">
        <w:rPr>
          <w:rFonts w:ascii="Times New Roman" w:hAnsi="Times New Roman"/>
          <w:sz w:val="28"/>
          <w:szCs w:val="28"/>
        </w:rPr>
        <w:t xml:space="preserve"> тыс. штук кирпича на сумму </w:t>
      </w:r>
      <w:r w:rsidR="00C617B3" w:rsidRPr="000D0705">
        <w:rPr>
          <w:rFonts w:ascii="Times New Roman" w:hAnsi="Times New Roman"/>
          <w:sz w:val="28"/>
          <w:szCs w:val="28"/>
        </w:rPr>
        <w:t>81 689,9</w:t>
      </w:r>
      <w:r w:rsidRPr="000D0705">
        <w:rPr>
          <w:rFonts w:ascii="Times New Roman" w:hAnsi="Times New Roman"/>
          <w:sz w:val="28"/>
          <w:szCs w:val="28"/>
        </w:rPr>
        <w:t xml:space="preserve"> тыс. руб.</w:t>
      </w:r>
    </w:p>
    <w:p w:rsidR="00E713EE" w:rsidRPr="000D0705" w:rsidRDefault="00E713EE" w:rsidP="006A1213">
      <w:pPr>
        <w:pStyle w:val="a4"/>
        <w:shd w:val="clear" w:color="auto" w:fill="FFFFFF"/>
        <w:jc w:val="both"/>
        <w:rPr>
          <w:rFonts w:ascii="Times New Roman" w:hAnsi="Times New Roman"/>
          <w:sz w:val="28"/>
          <w:szCs w:val="28"/>
        </w:rPr>
      </w:pPr>
      <w:r w:rsidRPr="000D0705">
        <w:rPr>
          <w:rFonts w:ascii="Times New Roman" w:hAnsi="Times New Roman"/>
          <w:sz w:val="28"/>
          <w:szCs w:val="28"/>
        </w:rPr>
        <w:t xml:space="preserve">        Основными </w:t>
      </w:r>
      <w:r w:rsidR="007B4DFA" w:rsidRPr="000D0705">
        <w:rPr>
          <w:rFonts w:ascii="Times New Roman" w:hAnsi="Times New Roman"/>
          <w:sz w:val="28"/>
          <w:szCs w:val="28"/>
        </w:rPr>
        <w:t xml:space="preserve">покупателями кирпича являются: </w:t>
      </w:r>
      <w:r w:rsidRPr="000D0705">
        <w:rPr>
          <w:rFonts w:ascii="Times New Roman" w:hAnsi="Times New Roman"/>
          <w:sz w:val="28"/>
          <w:szCs w:val="28"/>
        </w:rPr>
        <w:t xml:space="preserve">ООО «Фирма Экран»         </w:t>
      </w:r>
      <w:r w:rsidR="007B4DFA" w:rsidRPr="000D0705">
        <w:rPr>
          <w:rFonts w:ascii="Times New Roman" w:hAnsi="Times New Roman"/>
          <w:sz w:val="28"/>
          <w:szCs w:val="28"/>
        </w:rPr>
        <w:t xml:space="preserve">                    </w:t>
      </w:r>
      <w:r w:rsidRPr="000D0705">
        <w:rPr>
          <w:rFonts w:ascii="Times New Roman" w:hAnsi="Times New Roman"/>
          <w:sz w:val="28"/>
          <w:szCs w:val="28"/>
        </w:rPr>
        <w:t xml:space="preserve"> г. Махачкала;  ООО Спец Строй «ДТА»  г. Москва; ООО «Инком – Альянс»;  </w:t>
      </w:r>
      <w:r w:rsidRPr="000D0705">
        <w:rPr>
          <w:rFonts w:ascii="Times New Roman" w:hAnsi="Times New Roman"/>
          <w:sz w:val="28"/>
          <w:szCs w:val="28"/>
        </w:rPr>
        <w:lastRenderedPageBreak/>
        <w:t>ОДН ЧУС им. Э.Э. Исмаилова; ООО «Стройсевис» г. Москва; ООО « СК Чеченстрой», а также население Чеченской Республики, Северной Осетии и Краснодарского края.</w:t>
      </w:r>
    </w:p>
    <w:p w:rsidR="00E713EE" w:rsidRPr="000D0705" w:rsidRDefault="00E713EE" w:rsidP="006A1213">
      <w:pPr>
        <w:pStyle w:val="a4"/>
        <w:shd w:val="clear" w:color="auto" w:fill="FFFFFF"/>
        <w:jc w:val="both"/>
        <w:rPr>
          <w:rFonts w:ascii="Times New Roman" w:hAnsi="Times New Roman"/>
          <w:sz w:val="28"/>
          <w:szCs w:val="28"/>
        </w:rPr>
      </w:pPr>
      <w:r w:rsidRPr="000D0705">
        <w:rPr>
          <w:rFonts w:ascii="Times New Roman" w:hAnsi="Times New Roman"/>
          <w:sz w:val="28"/>
          <w:szCs w:val="28"/>
        </w:rPr>
        <w:t xml:space="preserve">      Балансовая стоимость основных средств, находящихся на балансе  ГУП «Грозненский кирпичный завод»  составляет 246</w:t>
      </w:r>
      <w:r w:rsidR="001E0CB3" w:rsidRPr="000D0705">
        <w:rPr>
          <w:rFonts w:ascii="Times New Roman" w:hAnsi="Times New Roman"/>
          <w:sz w:val="28"/>
          <w:szCs w:val="28"/>
        </w:rPr>
        <w:t xml:space="preserve"> </w:t>
      </w:r>
      <w:r w:rsidRPr="000D0705">
        <w:rPr>
          <w:rFonts w:ascii="Times New Roman" w:hAnsi="Times New Roman"/>
          <w:sz w:val="28"/>
          <w:szCs w:val="28"/>
        </w:rPr>
        <w:t xml:space="preserve">736,5 тыс. руб., остаточная стоимость составляет </w:t>
      </w:r>
      <w:r w:rsidR="00460F24" w:rsidRPr="000D0705">
        <w:rPr>
          <w:rFonts w:ascii="Times New Roman" w:hAnsi="Times New Roman"/>
          <w:sz w:val="28"/>
          <w:szCs w:val="28"/>
        </w:rPr>
        <w:t>112 507,0</w:t>
      </w:r>
      <w:r w:rsidRPr="000D0705">
        <w:rPr>
          <w:rFonts w:ascii="Times New Roman" w:hAnsi="Times New Roman"/>
          <w:sz w:val="28"/>
          <w:szCs w:val="28"/>
        </w:rPr>
        <w:t xml:space="preserve"> тыс. руб.</w:t>
      </w:r>
    </w:p>
    <w:p w:rsidR="004D576B" w:rsidRPr="000D0705" w:rsidRDefault="00E713EE" w:rsidP="006A1213">
      <w:pPr>
        <w:pStyle w:val="a4"/>
        <w:shd w:val="clear" w:color="auto" w:fill="FFFFFF"/>
        <w:jc w:val="both"/>
        <w:rPr>
          <w:rFonts w:ascii="Times New Roman" w:hAnsi="Times New Roman"/>
          <w:sz w:val="28"/>
          <w:szCs w:val="28"/>
        </w:rPr>
      </w:pPr>
      <w:r w:rsidRPr="000D0705">
        <w:rPr>
          <w:rFonts w:ascii="Times New Roman" w:hAnsi="Times New Roman"/>
          <w:sz w:val="28"/>
          <w:szCs w:val="28"/>
        </w:rPr>
        <w:t xml:space="preserve">         Дебиторская задолженность составляет –</w:t>
      </w:r>
      <w:r w:rsidR="004D576B" w:rsidRPr="000D0705">
        <w:rPr>
          <w:rFonts w:ascii="Times New Roman" w:hAnsi="Times New Roman"/>
          <w:sz w:val="28"/>
          <w:szCs w:val="28"/>
        </w:rPr>
        <w:t xml:space="preserve"> </w:t>
      </w:r>
      <w:r w:rsidR="00460F24" w:rsidRPr="000D0705">
        <w:rPr>
          <w:rFonts w:ascii="Times New Roman" w:hAnsi="Times New Roman"/>
          <w:sz w:val="28"/>
          <w:szCs w:val="28"/>
        </w:rPr>
        <w:t xml:space="preserve">31 </w:t>
      </w:r>
      <w:r w:rsidR="00B127AB" w:rsidRPr="000D0705">
        <w:rPr>
          <w:rFonts w:ascii="Times New Roman" w:hAnsi="Times New Roman"/>
          <w:sz w:val="28"/>
          <w:szCs w:val="28"/>
        </w:rPr>
        <w:t>0</w:t>
      </w:r>
      <w:r w:rsidR="00460F24" w:rsidRPr="000D0705">
        <w:rPr>
          <w:rFonts w:ascii="Times New Roman" w:hAnsi="Times New Roman"/>
          <w:sz w:val="28"/>
          <w:szCs w:val="28"/>
        </w:rPr>
        <w:t>60</w:t>
      </w:r>
      <w:r w:rsidR="004D576B" w:rsidRPr="000D0705">
        <w:rPr>
          <w:rFonts w:ascii="Times New Roman" w:hAnsi="Times New Roman"/>
          <w:sz w:val="28"/>
          <w:szCs w:val="28"/>
        </w:rPr>
        <w:t xml:space="preserve"> тыс. руб.</w:t>
      </w:r>
    </w:p>
    <w:p w:rsidR="00E713EE" w:rsidRPr="000D0705" w:rsidRDefault="00E713EE" w:rsidP="006A1213">
      <w:pPr>
        <w:pStyle w:val="a4"/>
        <w:shd w:val="clear" w:color="auto" w:fill="FFFFFF"/>
        <w:jc w:val="both"/>
        <w:rPr>
          <w:rFonts w:ascii="Times New Roman" w:hAnsi="Times New Roman"/>
          <w:sz w:val="28"/>
          <w:szCs w:val="28"/>
        </w:rPr>
      </w:pPr>
      <w:r w:rsidRPr="000D0705">
        <w:rPr>
          <w:rFonts w:ascii="Times New Roman" w:hAnsi="Times New Roman"/>
          <w:sz w:val="28"/>
          <w:szCs w:val="28"/>
        </w:rPr>
        <w:t xml:space="preserve">          Кредиторская задолженность составляет  </w:t>
      </w:r>
      <w:r w:rsidR="004D576B" w:rsidRPr="000D0705">
        <w:rPr>
          <w:rFonts w:ascii="Times New Roman" w:hAnsi="Times New Roman"/>
          <w:sz w:val="28"/>
          <w:szCs w:val="28"/>
        </w:rPr>
        <w:t xml:space="preserve">- </w:t>
      </w:r>
      <w:r w:rsidR="00EB38B4" w:rsidRPr="000D0705">
        <w:rPr>
          <w:rFonts w:ascii="Times New Roman" w:hAnsi="Times New Roman"/>
          <w:sz w:val="28"/>
          <w:szCs w:val="28"/>
        </w:rPr>
        <w:t>63 321,9</w:t>
      </w:r>
      <w:r w:rsidRPr="000D0705">
        <w:rPr>
          <w:rFonts w:ascii="Times New Roman" w:hAnsi="Times New Roman"/>
          <w:sz w:val="28"/>
          <w:szCs w:val="28"/>
        </w:rPr>
        <w:t xml:space="preserve"> тыс. руб.</w:t>
      </w:r>
    </w:p>
    <w:p w:rsidR="004D576B" w:rsidRPr="000D0705" w:rsidRDefault="00E713EE" w:rsidP="006A1213">
      <w:pPr>
        <w:pStyle w:val="a4"/>
        <w:shd w:val="clear" w:color="auto" w:fill="FFFFFF"/>
        <w:rPr>
          <w:rFonts w:ascii="Times New Roman" w:hAnsi="Times New Roman"/>
          <w:sz w:val="28"/>
          <w:szCs w:val="28"/>
        </w:rPr>
      </w:pPr>
      <w:r w:rsidRPr="000D0705">
        <w:rPr>
          <w:rFonts w:ascii="Times New Roman" w:hAnsi="Times New Roman"/>
          <w:sz w:val="28"/>
          <w:szCs w:val="28"/>
        </w:rPr>
        <w:t xml:space="preserve">         </w:t>
      </w:r>
      <w:r w:rsidR="004D576B" w:rsidRPr="000D0705">
        <w:rPr>
          <w:rFonts w:ascii="Times New Roman" w:hAnsi="Times New Roman"/>
          <w:sz w:val="28"/>
          <w:szCs w:val="28"/>
        </w:rPr>
        <w:t>Прибыль на 01.1</w:t>
      </w:r>
      <w:r w:rsidR="00460F24" w:rsidRPr="000D0705">
        <w:rPr>
          <w:rFonts w:ascii="Times New Roman" w:hAnsi="Times New Roman"/>
          <w:sz w:val="28"/>
          <w:szCs w:val="28"/>
        </w:rPr>
        <w:t>2</w:t>
      </w:r>
      <w:r w:rsidR="004D576B" w:rsidRPr="000D0705">
        <w:rPr>
          <w:rFonts w:ascii="Times New Roman" w:hAnsi="Times New Roman"/>
          <w:sz w:val="28"/>
          <w:szCs w:val="28"/>
        </w:rPr>
        <w:t xml:space="preserve">.2015 г. составила  (+) </w:t>
      </w:r>
      <w:r w:rsidR="00EB38B4" w:rsidRPr="000D0705">
        <w:rPr>
          <w:rFonts w:ascii="Times New Roman" w:hAnsi="Times New Roman"/>
          <w:sz w:val="28"/>
          <w:szCs w:val="28"/>
        </w:rPr>
        <w:t>50</w:t>
      </w:r>
      <w:r w:rsidR="004D576B" w:rsidRPr="000D0705">
        <w:rPr>
          <w:rFonts w:ascii="Times New Roman" w:hAnsi="Times New Roman"/>
          <w:sz w:val="28"/>
          <w:szCs w:val="28"/>
        </w:rPr>
        <w:t>,0 тыс. руб.</w:t>
      </w:r>
    </w:p>
    <w:p w:rsidR="00E713EE" w:rsidRPr="000D0705" w:rsidRDefault="00E713EE" w:rsidP="006A1213">
      <w:pPr>
        <w:pStyle w:val="a4"/>
        <w:shd w:val="clear" w:color="auto" w:fill="FFFFFF"/>
        <w:jc w:val="both"/>
        <w:rPr>
          <w:rFonts w:ascii="Times New Roman" w:hAnsi="Times New Roman"/>
          <w:sz w:val="16"/>
          <w:szCs w:val="16"/>
        </w:rPr>
      </w:pPr>
    </w:p>
    <w:p w:rsidR="004D2E48" w:rsidRPr="000D0705" w:rsidRDefault="00BA4C69" w:rsidP="006A1213">
      <w:pPr>
        <w:spacing w:after="0" w:line="240" w:lineRule="auto"/>
        <w:contextualSpacing/>
        <w:rPr>
          <w:rFonts w:ascii="Times New Roman" w:hAnsi="Times New Roman"/>
          <w:b/>
          <w:sz w:val="28"/>
          <w:szCs w:val="28"/>
        </w:rPr>
      </w:pPr>
      <w:r w:rsidRPr="000D0705">
        <w:rPr>
          <w:rFonts w:ascii="Times New Roman" w:hAnsi="Times New Roman"/>
          <w:b/>
          <w:sz w:val="28"/>
          <w:szCs w:val="28"/>
        </w:rPr>
        <w:t>6. 15 ГУП «Чеченгражданстрой».</w:t>
      </w:r>
    </w:p>
    <w:p w:rsidR="004D2E48" w:rsidRPr="000D0705" w:rsidRDefault="004D2E48" w:rsidP="006A1213">
      <w:pPr>
        <w:spacing w:after="0" w:line="240" w:lineRule="auto"/>
        <w:ind w:left="-142"/>
        <w:contextualSpacing/>
        <w:jc w:val="right"/>
        <w:rPr>
          <w:rFonts w:ascii="Times New Roman" w:hAnsi="Times New Roman"/>
          <w:sz w:val="16"/>
          <w:szCs w:val="16"/>
        </w:rPr>
      </w:pPr>
    </w:p>
    <w:p w:rsidR="00E20DC7" w:rsidRPr="000D0705" w:rsidRDefault="00E20DC7" w:rsidP="006A1213">
      <w:pPr>
        <w:pStyle w:val="24"/>
        <w:shd w:val="clear" w:color="auto" w:fill="auto"/>
        <w:spacing w:before="0" w:line="240" w:lineRule="auto"/>
        <w:contextualSpacing/>
        <w:jc w:val="both"/>
      </w:pPr>
      <w:r w:rsidRPr="000D0705">
        <w:tab/>
        <w:t>Государственное унитарное предприятие ГУП «Чеченгражданстрой»</w:t>
      </w:r>
      <w:r w:rsidRPr="000D0705">
        <w:rPr>
          <w:b/>
        </w:rPr>
        <w:t xml:space="preserve"> </w:t>
      </w:r>
      <w:r w:rsidRPr="000D0705">
        <w:t xml:space="preserve">находится в ведомственном подчинении Министерства строительства и ЖКХ Чеченской Республики. </w:t>
      </w:r>
    </w:p>
    <w:p w:rsidR="00E20DC7" w:rsidRPr="000D0705" w:rsidRDefault="00E20DC7" w:rsidP="006A1213">
      <w:pPr>
        <w:pStyle w:val="24"/>
        <w:shd w:val="clear" w:color="auto" w:fill="auto"/>
        <w:spacing w:before="0" w:line="240" w:lineRule="auto"/>
        <w:contextualSpacing/>
        <w:jc w:val="both"/>
        <w:rPr>
          <w:rFonts w:eastAsia="Calibri"/>
        </w:rPr>
      </w:pPr>
      <w:r w:rsidRPr="000D0705">
        <w:tab/>
      </w:r>
      <w:r w:rsidRPr="000D0705">
        <w:rPr>
          <w:rFonts w:eastAsia="Calibri"/>
        </w:rPr>
        <w:t xml:space="preserve">На базе УПТК ГУП «Чеченгражданстрой» организовано мелкие производства строительных материалов. </w:t>
      </w:r>
    </w:p>
    <w:p w:rsidR="00E20DC7" w:rsidRPr="000D0705" w:rsidRDefault="00E20DC7" w:rsidP="006A1213">
      <w:pPr>
        <w:pStyle w:val="24"/>
        <w:shd w:val="clear" w:color="auto" w:fill="auto"/>
        <w:spacing w:before="0" w:line="240" w:lineRule="auto"/>
        <w:contextualSpacing/>
        <w:jc w:val="both"/>
        <w:rPr>
          <w:rFonts w:eastAsia="Calibri"/>
        </w:rPr>
      </w:pPr>
      <w:r w:rsidRPr="000D0705">
        <w:rPr>
          <w:rFonts w:eastAsia="Calibri"/>
        </w:rPr>
        <w:tab/>
        <w:t>Налажен выпуск:</w:t>
      </w:r>
    </w:p>
    <w:p w:rsidR="00E20DC7" w:rsidRPr="000D0705" w:rsidRDefault="00E20DC7" w:rsidP="006A1213">
      <w:pPr>
        <w:pStyle w:val="24"/>
        <w:numPr>
          <w:ilvl w:val="0"/>
          <w:numId w:val="4"/>
        </w:numPr>
        <w:shd w:val="clear" w:color="auto" w:fill="auto"/>
        <w:spacing w:before="0" w:line="240" w:lineRule="auto"/>
        <w:contextualSpacing/>
        <w:jc w:val="both"/>
        <w:rPr>
          <w:rFonts w:eastAsia="Calibri"/>
        </w:rPr>
      </w:pPr>
      <w:r w:rsidRPr="000D0705">
        <w:rPr>
          <w:rFonts w:eastAsia="Calibri"/>
        </w:rPr>
        <w:t>Плитки тротуарной;</w:t>
      </w:r>
    </w:p>
    <w:p w:rsidR="00E20DC7" w:rsidRPr="000D0705" w:rsidRDefault="00E20DC7" w:rsidP="006A1213">
      <w:pPr>
        <w:pStyle w:val="24"/>
        <w:numPr>
          <w:ilvl w:val="0"/>
          <w:numId w:val="4"/>
        </w:numPr>
        <w:shd w:val="clear" w:color="auto" w:fill="auto"/>
        <w:spacing w:before="0" w:line="240" w:lineRule="auto"/>
        <w:contextualSpacing/>
        <w:jc w:val="both"/>
        <w:rPr>
          <w:rFonts w:eastAsia="Calibri"/>
        </w:rPr>
      </w:pPr>
      <w:r w:rsidRPr="000D0705">
        <w:rPr>
          <w:rFonts w:eastAsia="Calibri"/>
        </w:rPr>
        <w:t>Бордюр;</w:t>
      </w:r>
    </w:p>
    <w:p w:rsidR="00E20DC7" w:rsidRPr="000D0705" w:rsidRDefault="00E20DC7" w:rsidP="006A1213">
      <w:pPr>
        <w:pStyle w:val="24"/>
        <w:numPr>
          <w:ilvl w:val="0"/>
          <w:numId w:val="4"/>
        </w:numPr>
        <w:shd w:val="clear" w:color="auto" w:fill="auto"/>
        <w:spacing w:before="0" w:line="240" w:lineRule="auto"/>
        <w:contextualSpacing/>
        <w:jc w:val="both"/>
        <w:rPr>
          <w:rFonts w:eastAsia="Calibri"/>
        </w:rPr>
      </w:pPr>
      <w:r w:rsidRPr="000D0705">
        <w:rPr>
          <w:rFonts w:eastAsia="Calibri"/>
        </w:rPr>
        <w:t>Строительных гвоздей;</w:t>
      </w:r>
    </w:p>
    <w:p w:rsidR="00E20DC7" w:rsidRPr="000D0705" w:rsidRDefault="00E20DC7" w:rsidP="006A1213">
      <w:pPr>
        <w:pStyle w:val="24"/>
        <w:numPr>
          <w:ilvl w:val="0"/>
          <w:numId w:val="4"/>
        </w:numPr>
        <w:shd w:val="clear" w:color="auto" w:fill="auto"/>
        <w:spacing w:before="0" w:line="240" w:lineRule="auto"/>
        <w:contextualSpacing/>
        <w:jc w:val="both"/>
        <w:rPr>
          <w:rFonts w:eastAsia="Calibri"/>
        </w:rPr>
      </w:pPr>
      <w:r w:rsidRPr="000D0705">
        <w:rPr>
          <w:rFonts w:eastAsia="Calibri"/>
        </w:rPr>
        <w:t>Сетки - рябицы.</w:t>
      </w:r>
    </w:p>
    <w:p w:rsidR="00E20DC7" w:rsidRPr="000D0705" w:rsidRDefault="00E20DC7" w:rsidP="006A1213">
      <w:pPr>
        <w:pStyle w:val="24"/>
        <w:shd w:val="clear" w:color="auto" w:fill="auto"/>
        <w:spacing w:before="0" w:line="240" w:lineRule="auto"/>
        <w:ind w:left="2130"/>
        <w:contextualSpacing/>
        <w:jc w:val="both"/>
        <w:rPr>
          <w:rFonts w:eastAsia="Calibri"/>
          <w:sz w:val="16"/>
          <w:szCs w:val="16"/>
        </w:rPr>
      </w:pPr>
    </w:p>
    <w:p w:rsidR="00E20DC7" w:rsidRPr="000D0705" w:rsidRDefault="00E20DC7" w:rsidP="006A1213">
      <w:pPr>
        <w:pStyle w:val="24"/>
        <w:shd w:val="clear" w:color="auto" w:fill="auto"/>
        <w:spacing w:before="0" w:line="240" w:lineRule="auto"/>
        <w:contextualSpacing/>
        <w:jc w:val="both"/>
        <w:rPr>
          <w:rFonts w:eastAsia="Calibri"/>
        </w:rPr>
      </w:pPr>
      <w:r w:rsidRPr="000D0705">
        <w:rPr>
          <w:rFonts w:eastAsia="Calibri"/>
        </w:rPr>
        <w:tab/>
        <w:t xml:space="preserve">При наличии объектов, обеспеченных финансированием, предприятие имеет мощности для освоения финансовых средств   от 1 до 2 млрд  руб. </w:t>
      </w:r>
    </w:p>
    <w:p w:rsidR="00E20DC7" w:rsidRPr="000D0705" w:rsidRDefault="00E20DC7" w:rsidP="006A1213">
      <w:pPr>
        <w:pStyle w:val="24"/>
        <w:shd w:val="clear" w:color="auto" w:fill="auto"/>
        <w:spacing w:before="0" w:line="240" w:lineRule="auto"/>
        <w:contextualSpacing/>
        <w:jc w:val="both"/>
        <w:rPr>
          <w:rFonts w:eastAsia="Calibri"/>
        </w:rPr>
      </w:pPr>
      <w:r w:rsidRPr="000D0705">
        <w:rPr>
          <w:rFonts w:eastAsia="Calibri"/>
        </w:rPr>
        <w:tab/>
        <w:t>Предприятие имеет квалифицированный состав работников по всем специальностям.</w:t>
      </w:r>
    </w:p>
    <w:p w:rsidR="004D2E48" w:rsidRPr="000D0705" w:rsidRDefault="00E20DC7" w:rsidP="006A1213">
      <w:pPr>
        <w:pStyle w:val="24"/>
        <w:shd w:val="clear" w:color="auto" w:fill="auto"/>
        <w:spacing w:before="0" w:line="240" w:lineRule="auto"/>
        <w:contextualSpacing/>
        <w:jc w:val="both"/>
        <w:rPr>
          <w:rFonts w:eastAsia="Calibri"/>
        </w:rPr>
      </w:pPr>
      <w:r w:rsidRPr="000D0705">
        <w:rPr>
          <w:rFonts w:eastAsia="Calibri"/>
        </w:rPr>
        <w:tab/>
      </w:r>
      <w:r w:rsidR="004D2E48" w:rsidRPr="000D0705">
        <w:t xml:space="preserve">   В настоящее время ГУП «Чеченгражданстрой» собственными силами проведена уборка территории базы и УПТК от мусора, кустарников и деревьев, частично произведен ремонт административного здания по адресу: г</w:t>
      </w:r>
      <w:r w:rsidRPr="000D0705">
        <w:t xml:space="preserve">. Грозный, пер. Огородный,3. </w:t>
      </w:r>
      <w:r w:rsidR="004D2E48" w:rsidRPr="000D0705">
        <w:t>Отремонтировали систему отопления, водопроводы, линию электропередачи. Также произвели ремонт фасада здания с заменой окон, ремонт здания КПП и т.д.</w:t>
      </w:r>
    </w:p>
    <w:p w:rsidR="004D2E48" w:rsidRPr="000D0705" w:rsidRDefault="004D2E48" w:rsidP="006A1213">
      <w:pPr>
        <w:pStyle w:val="24"/>
        <w:shd w:val="clear" w:color="auto" w:fill="auto"/>
        <w:spacing w:before="0" w:line="240" w:lineRule="auto"/>
        <w:contextualSpacing/>
        <w:jc w:val="both"/>
      </w:pPr>
      <w:r w:rsidRPr="000D0705">
        <w:rPr>
          <w:rFonts w:eastAsia="Calibri"/>
        </w:rPr>
        <w:t xml:space="preserve"> </w:t>
      </w:r>
      <w:r w:rsidR="007D7881" w:rsidRPr="000D0705">
        <w:t xml:space="preserve"> </w:t>
      </w:r>
      <w:r w:rsidRPr="000D0705">
        <w:rPr>
          <w:rFonts w:eastAsia="Calibri"/>
        </w:rPr>
        <w:t xml:space="preserve"> </w:t>
      </w:r>
      <w:r w:rsidRPr="000D0705">
        <w:rPr>
          <w:rFonts w:eastAsia="Calibri"/>
        </w:rPr>
        <w:tab/>
        <w:t>Для улучшения финансового состояния предприятие участвовала в торгах (аукционах) для получения подряда на строительные работы за пределами Чеченской Республики. Руководством ГУП «Чеченгражданстрой» проведена подготовительная  работа для участия в торгах:</w:t>
      </w:r>
    </w:p>
    <w:p w:rsidR="007D7881" w:rsidRPr="000D0705" w:rsidRDefault="007D7881" w:rsidP="006A1213">
      <w:pPr>
        <w:pStyle w:val="24"/>
        <w:shd w:val="clear" w:color="auto" w:fill="auto"/>
        <w:spacing w:before="0" w:line="240" w:lineRule="auto"/>
        <w:ind w:left="-284" w:firstLine="142"/>
        <w:contextualSpacing/>
        <w:rPr>
          <w:rFonts w:eastAsia="Calibri"/>
        </w:rPr>
      </w:pPr>
    </w:p>
    <w:p w:rsidR="00C55BCA" w:rsidRPr="000D0705" w:rsidRDefault="00C55BCA" w:rsidP="006A1213">
      <w:pPr>
        <w:pStyle w:val="24"/>
        <w:shd w:val="clear" w:color="auto" w:fill="auto"/>
        <w:spacing w:before="0" w:line="240" w:lineRule="auto"/>
        <w:ind w:left="-284" w:firstLine="142"/>
        <w:contextualSpacing/>
        <w:rPr>
          <w:rFonts w:eastAsia="Calibri"/>
        </w:rPr>
      </w:pPr>
    </w:p>
    <w:p w:rsidR="00C55BCA" w:rsidRPr="000D0705" w:rsidRDefault="00C55BCA" w:rsidP="006A1213">
      <w:pPr>
        <w:pStyle w:val="24"/>
        <w:shd w:val="clear" w:color="auto" w:fill="auto"/>
        <w:spacing w:before="0" w:line="240" w:lineRule="auto"/>
        <w:ind w:left="-284" w:firstLine="142"/>
        <w:contextualSpacing/>
        <w:rPr>
          <w:rFonts w:eastAsia="Calibri"/>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10"/>
        <w:gridCol w:w="992"/>
        <w:gridCol w:w="1559"/>
        <w:gridCol w:w="1134"/>
        <w:gridCol w:w="1371"/>
        <w:gridCol w:w="1181"/>
        <w:gridCol w:w="850"/>
      </w:tblGrid>
      <w:tr w:rsidR="004D2E48" w:rsidRPr="000D0705" w:rsidTr="006D1040">
        <w:trPr>
          <w:trHeight w:val="377"/>
        </w:trPr>
        <w:tc>
          <w:tcPr>
            <w:tcW w:w="568" w:type="dxa"/>
            <w:vMerge w:val="restart"/>
            <w:tcBorders>
              <w:top w:val="single" w:sz="4" w:space="0" w:color="000000"/>
              <w:left w:val="single" w:sz="4" w:space="0" w:color="000000"/>
              <w:bottom w:val="single" w:sz="4" w:space="0" w:color="000000"/>
              <w:right w:val="single" w:sz="4" w:space="0" w:color="000000"/>
            </w:tcBorders>
          </w:tcPr>
          <w:p w:rsidR="004D2E48" w:rsidRPr="000D0705" w:rsidRDefault="004D2E48" w:rsidP="006A1213">
            <w:pPr>
              <w:spacing w:after="0" w:line="240" w:lineRule="auto"/>
              <w:contextualSpacing/>
              <w:jc w:val="center"/>
              <w:rPr>
                <w:rFonts w:ascii="Times New Roman" w:hAnsi="Times New Roman"/>
                <w:b/>
                <w:sz w:val="24"/>
                <w:szCs w:val="24"/>
              </w:rPr>
            </w:pPr>
          </w:p>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w:t>
            </w:r>
          </w:p>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п/п</w:t>
            </w:r>
          </w:p>
        </w:tc>
        <w:tc>
          <w:tcPr>
            <w:tcW w:w="2410" w:type="dxa"/>
            <w:vMerge w:val="restart"/>
            <w:tcBorders>
              <w:top w:val="single" w:sz="4" w:space="0" w:color="000000"/>
              <w:left w:val="single" w:sz="4" w:space="0" w:color="000000"/>
              <w:bottom w:val="single" w:sz="4" w:space="0" w:color="000000"/>
              <w:right w:val="single" w:sz="4" w:space="0" w:color="auto"/>
            </w:tcBorders>
          </w:tcPr>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Наименование объекта, адрес.</w:t>
            </w:r>
          </w:p>
          <w:p w:rsidR="004D2E48" w:rsidRPr="000D0705" w:rsidRDefault="004D2E48" w:rsidP="006A1213">
            <w:pPr>
              <w:spacing w:after="0" w:line="240" w:lineRule="auto"/>
              <w:contextualSpacing/>
              <w:jc w:val="center"/>
              <w:rPr>
                <w:rFonts w:ascii="Times New Roman" w:hAnsi="Times New Roman"/>
                <w:b/>
                <w:sz w:val="24"/>
                <w:szCs w:val="24"/>
              </w:rPr>
            </w:pPr>
          </w:p>
        </w:tc>
        <w:tc>
          <w:tcPr>
            <w:tcW w:w="992" w:type="dxa"/>
            <w:vMerge w:val="restart"/>
            <w:tcBorders>
              <w:top w:val="single" w:sz="4" w:space="0" w:color="000000"/>
              <w:left w:val="single" w:sz="4" w:space="0" w:color="auto"/>
              <w:bottom w:val="single" w:sz="4" w:space="0" w:color="000000"/>
              <w:right w:val="single" w:sz="4" w:space="0" w:color="000000"/>
            </w:tcBorders>
          </w:tcPr>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Объем инвест. млн.</w:t>
            </w:r>
          </w:p>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руб.</w:t>
            </w:r>
          </w:p>
        </w:tc>
        <w:tc>
          <w:tcPr>
            <w:tcW w:w="1559" w:type="dxa"/>
            <w:vMerge w:val="restart"/>
            <w:tcBorders>
              <w:top w:val="single" w:sz="4" w:space="0" w:color="000000"/>
              <w:left w:val="single" w:sz="4" w:space="0" w:color="000000"/>
              <w:bottom w:val="single" w:sz="4" w:space="0" w:color="000000"/>
              <w:right w:val="single" w:sz="4" w:space="0" w:color="000000"/>
            </w:tcBorders>
          </w:tcPr>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Дата</w:t>
            </w:r>
          </w:p>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торгов</w:t>
            </w:r>
          </w:p>
        </w:tc>
        <w:tc>
          <w:tcPr>
            <w:tcW w:w="1134" w:type="dxa"/>
            <w:vMerge w:val="restart"/>
            <w:tcBorders>
              <w:top w:val="single" w:sz="4" w:space="0" w:color="000000"/>
              <w:left w:val="single" w:sz="4" w:space="0" w:color="000000"/>
              <w:bottom w:val="single" w:sz="4" w:space="0" w:color="000000"/>
              <w:right w:val="single" w:sz="4" w:space="0" w:color="000000"/>
            </w:tcBorders>
          </w:tcPr>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Объем залога</w:t>
            </w:r>
            <w:r w:rsidRPr="000D0705">
              <w:rPr>
                <w:rFonts w:ascii="Times New Roman" w:hAnsi="Times New Roman"/>
                <w:b/>
                <w:sz w:val="24"/>
                <w:szCs w:val="24"/>
              </w:rPr>
              <w:br/>
              <w:t>млн. руб.</w:t>
            </w:r>
          </w:p>
        </w:tc>
        <w:tc>
          <w:tcPr>
            <w:tcW w:w="1371" w:type="dxa"/>
            <w:vMerge w:val="restart"/>
            <w:tcBorders>
              <w:top w:val="single" w:sz="4" w:space="0" w:color="000000"/>
              <w:left w:val="single" w:sz="4" w:space="0" w:color="000000"/>
              <w:bottom w:val="single" w:sz="4" w:space="0" w:color="000000"/>
              <w:right w:val="single" w:sz="4" w:space="0" w:color="000000"/>
            </w:tcBorders>
          </w:tcPr>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Дата возврата залога</w:t>
            </w:r>
          </w:p>
        </w:tc>
        <w:tc>
          <w:tcPr>
            <w:tcW w:w="2031" w:type="dxa"/>
            <w:gridSpan w:val="2"/>
            <w:tcBorders>
              <w:top w:val="single" w:sz="4" w:space="0" w:color="000000"/>
              <w:left w:val="single" w:sz="4" w:space="0" w:color="000000"/>
              <w:bottom w:val="single" w:sz="4" w:space="0" w:color="auto"/>
              <w:right w:val="single" w:sz="4" w:space="0" w:color="000000"/>
            </w:tcBorders>
          </w:tcPr>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Сроки   строительства</w:t>
            </w:r>
          </w:p>
        </w:tc>
      </w:tr>
      <w:tr w:rsidR="004D2E48" w:rsidRPr="000D0705" w:rsidTr="006D1040">
        <w:trPr>
          <w:trHeight w:val="466"/>
        </w:trPr>
        <w:tc>
          <w:tcPr>
            <w:tcW w:w="568" w:type="dxa"/>
            <w:vMerge/>
            <w:tcBorders>
              <w:top w:val="single" w:sz="4" w:space="0" w:color="000000"/>
              <w:left w:val="single" w:sz="4" w:space="0" w:color="000000"/>
              <w:bottom w:val="single" w:sz="4" w:space="0" w:color="000000"/>
              <w:right w:val="single" w:sz="4" w:space="0" w:color="000000"/>
            </w:tcBorders>
            <w:vAlign w:val="center"/>
          </w:tcPr>
          <w:p w:rsidR="004D2E48" w:rsidRPr="000D0705" w:rsidRDefault="004D2E48" w:rsidP="006A1213">
            <w:pPr>
              <w:spacing w:after="0" w:line="240" w:lineRule="auto"/>
              <w:contextualSpacing/>
              <w:jc w:val="center"/>
              <w:rPr>
                <w:rFonts w:ascii="Times New Roman" w:hAnsi="Times New Roman"/>
                <w:b/>
                <w:sz w:val="24"/>
                <w:szCs w:val="24"/>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rsidR="004D2E48" w:rsidRPr="000D0705" w:rsidRDefault="004D2E48" w:rsidP="006A1213">
            <w:pPr>
              <w:spacing w:after="0" w:line="240" w:lineRule="auto"/>
              <w:contextualSpacing/>
              <w:jc w:val="center"/>
              <w:rPr>
                <w:rFonts w:ascii="Times New Roman" w:hAnsi="Times New Roman"/>
                <w:b/>
                <w:sz w:val="24"/>
                <w:szCs w:val="24"/>
              </w:rPr>
            </w:pPr>
          </w:p>
        </w:tc>
        <w:tc>
          <w:tcPr>
            <w:tcW w:w="992" w:type="dxa"/>
            <w:vMerge/>
            <w:tcBorders>
              <w:top w:val="single" w:sz="4" w:space="0" w:color="000000"/>
              <w:left w:val="single" w:sz="4" w:space="0" w:color="auto"/>
              <w:bottom w:val="single" w:sz="4" w:space="0" w:color="000000"/>
              <w:right w:val="single" w:sz="4" w:space="0" w:color="000000"/>
            </w:tcBorders>
            <w:vAlign w:val="center"/>
          </w:tcPr>
          <w:p w:rsidR="004D2E48" w:rsidRPr="000D0705" w:rsidRDefault="004D2E48" w:rsidP="006A1213">
            <w:pPr>
              <w:spacing w:after="0" w:line="240" w:lineRule="auto"/>
              <w:contextualSpacing/>
              <w:jc w:val="center"/>
              <w:rPr>
                <w:rFonts w:ascii="Times New Roman" w:hAnsi="Times New Roman"/>
                <w:b/>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4D2E48" w:rsidRPr="000D0705" w:rsidRDefault="004D2E48" w:rsidP="006A1213">
            <w:pPr>
              <w:spacing w:after="0" w:line="240" w:lineRule="auto"/>
              <w:contextualSpacing/>
              <w:jc w:val="center"/>
              <w:rPr>
                <w:rFonts w:ascii="Times New Roman" w:hAnsi="Times New Roman"/>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D2E48" w:rsidRPr="000D0705" w:rsidRDefault="004D2E48" w:rsidP="006A1213">
            <w:pPr>
              <w:spacing w:after="0" w:line="240" w:lineRule="auto"/>
              <w:contextualSpacing/>
              <w:jc w:val="center"/>
              <w:rPr>
                <w:rFonts w:ascii="Times New Roman" w:hAnsi="Times New Roman"/>
                <w:b/>
                <w:sz w:val="24"/>
                <w:szCs w:val="24"/>
              </w:rPr>
            </w:pPr>
          </w:p>
        </w:tc>
        <w:tc>
          <w:tcPr>
            <w:tcW w:w="1371" w:type="dxa"/>
            <w:vMerge/>
            <w:tcBorders>
              <w:top w:val="single" w:sz="4" w:space="0" w:color="000000"/>
              <w:left w:val="single" w:sz="4" w:space="0" w:color="000000"/>
              <w:bottom w:val="single" w:sz="4" w:space="0" w:color="000000"/>
              <w:right w:val="single" w:sz="4" w:space="0" w:color="000000"/>
            </w:tcBorders>
            <w:vAlign w:val="center"/>
          </w:tcPr>
          <w:p w:rsidR="004D2E48" w:rsidRPr="000D0705" w:rsidRDefault="004D2E48" w:rsidP="006A1213">
            <w:pPr>
              <w:spacing w:after="0" w:line="240" w:lineRule="auto"/>
              <w:contextualSpacing/>
              <w:jc w:val="center"/>
              <w:rPr>
                <w:rFonts w:ascii="Times New Roman" w:hAnsi="Times New Roman"/>
                <w:b/>
                <w:sz w:val="24"/>
                <w:szCs w:val="24"/>
              </w:rPr>
            </w:pPr>
          </w:p>
        </w:tc>
        <w:tc>
          <w:tcPr>
            <w:tcW w:w="1181" w:type="dxa"/>
            <w:tcBorders>
              <w:top w:val="single" w:sz="4" w:space="0" w:color="auto"/>
              <w:left w:val="single" w:sz="4" w:space="0" w:color="000000"/>
              <w:bottom w:val="single" w:sz="4" w:space="0" w:color="000000"/>
              <w:right w:val="single" w:sz="4" w:space="0" w:color="auto"/>
            </w:tcBorders>
          </w:tcPr>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начало</w:t>
            </w:r>
          </w:p>
        </w:tc>
        <w:tc>
          <w:tcPr>
            <w:tcW w:w="850" w:type="dxa"/>
            <w:tcBorders>
              <w:top w:val="single" w:sz="4" w:space="0" w:color="auto"/>
              <w:left w:val="single" w:sz="4" w:space="0" w:color="auto"/>
              <w:bottom w:val="single" w:sz="4" w:space="0" w:color="000000"/>
              <w:right w:val="single" w:sz="4" w:space="0" w:color="000000"/>
            </w:tcBorders>
          </w:tcPr>
          <w:p w:rsidR="004D2E48" w:rsidRPr="000D0705" w:rsidRDefault="004D2E48" w:rsidP="006A1213">
            <w:pPr>
              <w:spacing w:after="0" w:line="240" w:lineRule="auto"/>
              <w:contextualSpacing/>
              <w:jc w:val="center"/>
              <w:rPr>
                <w:rFonts w:ascii="Times New Roman" w:hAnsi="Times New Roman"/>
                <w:b/>
                <w:sz w:val="24"/>
                <w:szCs w:val="24"/>
              </w:rPr>
            </w:pPr>
            <w:r w:rsidRPr="000D0705">
              <w:rPr>
                <w:rFonts w:ascii="Times New Roman" w:hAnsi="Times New Roman"/>
                <w:b/>
                <w:sz w:val="24"/>
                <w:szCs w:val="24"/>
              </w:rPr>
              <w:t>конец</w:t>
            </w:r>
          </w:p>
        </w:tc>
      </w:tr>
      <w:tr w:rsidR="004D2E48" w:rsidRPr="000D0705" w:rsidTr="006D104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rPr>
                <w:rFonts w:ascii="Times New Roman" w:hAnsi="Times New Roman"/>
                <w:sz w:val="24"/>
                <w:szCs w:val="24"/>
              </w:rPr>
            </w:pPr>
            <w:r w:rsidRPr="000D0705">
              <w:rPr>
                <w:rFonts w:ascii="Times New Roman" w:hAnsi="Times New Roman"/>
                <w:sz w:val="24"/>
                <w:szCs w:val="24"/>
              </w:rPr>
              <w:t>Производ. лабора</w:t>
            </w:r>
            <w:r w:rsidR="00234019" w:rsidRPr="000D0705">
              <w:rPr>
                <w:rFonts w:ascii="Times New Roman" w:hAnsi="Times New Roman"/>
                <w:sz w:val="24"/>
                <w:szCs w:val="24"/>
              </w:rPr>
              <w:t>торный корпус</w:t>
            </w:r>
            <w:r w:rsidRPr="000D0705">
              <w:rPr>
                <w:rFonts w:ascii="Times New Roman" w:hAnsi="Times New Roman"/>
                <w:sz w:val="24"/>
                <w:szCs w:val="24"/>
              </w:rPr>
              <w:t xml:space="preserve"> г. Астрахань</w:t>
            </w:r>
          </w:p>
        </w:tc>
        <w:tc>
          <w:tcPr>
            <w:tcW w:w="992"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64,5</w:t>
            </w:r>
          </w:p>
        </w:tc>
        <w:tc>
          <w:tcPr>
            <w:tcW w:w="1559"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20.08.2015г.</w:t>
            </w: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5%</w:t>
            </w:r>
          </w:p>
        </w:tc>
        <w:tc>
          <w:tcPr>
            <w:tcW w:w="1371"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b/>
                <w:sz w:val="24"/>
                <w:szCs w:val="24"/>
              </w:rPr>
            </w:pPr>
            <w:r w:rsidRPr="000D0705">
              <w:rPr>
                <w:rFonts w:ascii="Times New Roman" w:hAnsi="Times New Roman"/>
                <w:sz w:val="24"/>
                <w:szCs w:val="24"/>
              </w:rPr>
              <w:t>с предоплаты поэтапно</w:t>
            </w:r>
          </w:p>
        </w:tc>
        <w:tc>
          <w:tcPr>
            <w:tcW w:w="1181"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20.09.2015г</w:t>
            </w:r>
          </w:p>
        </w:tc>
        <w:tc>
          <w:tcPr>
            <w:tcW w:w="850"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20.05.2016г</w:t>
            </w:r>
          </w:p>
        </w:tc>
      </w:tr>
      <w:tr w:rsidR="004D2E48" w:rsidRPr="000D0705" w:rsidTr="006D104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rPr>
                <w:rFonts w:ascii="Times New Roman" w:hAnsi="Times New Roman"/>
                <w:sz w:val="24"/>
                <w:szCs w:val="24"/>
              </w:rPr>
            </w:pPr>
            <w:r w:rsidRPr="000D0705">
              <w:rPr>
                <w:rFonts w:ascii="Times New Roman" w:hAnsi="Times New Roman"/>
                <w:sz w:val="24"/>
                <w:szCs w:val="24"/>
              </w:rPr>
              <w:t xml:space="preserve">Физкультурно-оздоровительный  </w:t>
            </w:r>
            <w:r w:rsidRPr="000D0705">
              <w:rPr>
                <w:rFonts w:ascii="Times New Roman" w:hAnsi="Times New Roman"/>
                <w:sz w:val="24"/>
                <w:szCs w:val="24"/>
              </w:rPr>
              <w:lastRenderedPageBreak/>
              <w:t>комплекс              г. Чагам               Астрах. область</w:t>
            </w:r>
          </w:p>
        </w:tc>
        <w:tc>
          <w:tcPr>
            <w:tcW w:w="992"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lastRenderedPageBreak/>
              <w:t>13.9</w:t>
            </w:r>
          </w:p>
        </w:tc>
        <w:tc>
          <w:tcPr>
            <w:tcW w:w="1559" w:type="dxa"/>
            <w:tcBorders>
              <w:top w:val="single" w:sz="4" w:space="0" w:color="auto"/>
              <w:left w:val="single" w:sz="4" w:space="0" w:color="auto"/>
              <w:bottom w:val="single" w:sz="4" w:space="0" w:color="auto"/>
              <w:right w:val="single" w:sz="4" w:space="0" w:color="auto"/>
            </w:tcBorders>
            <w:vAlign w:val="center"/>
          </w:tcPr>
          <w:p w:rsidR="004D2E48" w:rsidRPr="000D0705" w:rsidRDefault="00234019"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0</w:t>
            </w:r>
            <w:r w:rsidR="004D2E48" w:rsidRPr="000D0705">
              <w:rPr>
                <w:rFonts w:ascii="Times New Roman" w:hAnsi="Times New Roman"/>
                <w:sz w:val="24"/>
                <w:szCs w:val="24"/>
              </w:rPr>
              <w:t>6</w:t>
            </w:r>
            <w:r w:rsidRPr="000D0705">
              <w:rPr>
                <w:rFonts w:ascii="Times New Roman" w:hAnsi="Times New Roman"/>
                <w:sz w:val="24"/>
                <w:szCs w:val="24"/>
              </w:rPr>
              <w:t>.</w:t>
            </w:r>
            <w:r w:rsidR="004D2E48" w:rsidRPr="000D0705">
              <w:rPr>
                <w:rFonts w:ascii="Times New Roman" w:hAnsi="Times New Roman"/>
                <w:sz w:val="24"/>
                <w:szCs w:val="24"/>
              </w:rPr>
              <w:t>08.2015г.</w:t>
            </w: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10%</w:t>
            </w:r>
          </w:p>
        </w:tc>
        <w:tc>
          <w:tcPr>
            <w:tcW w:w="1371"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b/>
                <w:sz w:val="24"/>
                <w:szCs w:val="24"/>
              </w:rPr>
            </w:pPr>
            <w:r w:rsidRPr="000D0705">
              <w:rPr>
                <w:rFonts w:ascii="Times New Roman" w:hAnsi="Times New Roman"/>
                <w:sz w:val="24"/>
                <w:szCs w:val="24"/>
              </w:rPr>
              <w:t>с предоплат</w:t>
            </w:r>
            <w:r w:rsidRPr="000D0705">
              <w:rPr>
                <w:rFonts w:ascii="Times New Roman" w:hAnsi="Times New Roman"/>
                <w:sz w:val="24"/>
                <w:szCs w:val="24"/>
              </w:rPr>
              <w:lastRenderedPageBreak/>
              <w:t xml:space="preserve">ы </w:t>
            </w:r>
          </w:p>
        </w:tc>
        <w:tc>
          <w:tcPr>
            <w:tcW w:w="1181"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lastRenderedPageBreak/>
              <w:t>26.09.2015г</w:t>
            </w:r>
          </w:p>
        </w:tc>
        <w:tc>
          <w:tcPr>
            <w:tcW w:w="850"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30.12.2015г</w:t>
            </w:r>
          </w:p>
        </w:tc>
      </w:tr>
      <w:tr w:rsidR="004D2E48" w:rsidRPr="000D0705" w:rsidTr="006D104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rPr>
                <w:rFonts w:ascii="Times New Roman" w:hAnsi="Times New Roman"/>
                <w:sz w:val="24"/>
                <w:szCs w:val="24"/>
              </w:rPr>
            </w:pPr>
            <w:r w:rsidRPr="000D0705">
              <w:rPr>
                <w:rFonts w:ascii="Times New Roman" w:hAnsi="Times New Roman"/>
                <w:sz w:val="24"/>
                <w:szCs w:val="24"/>
              </w:rPr>
              <w:t>Торговый центр          г. Одинцово Московская область</w:t>
            </w:r>
          </w:p>
        </w:tc>
        <w:tc>
          <w:tcPr>
            <w:tcW w:w="992"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170</w:t>
            </w:r>
          </w:p>
        </w:tc>
        <w:tc>
          <w:tcPr>
            <w:tcW w:w="1559"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17.08.2015г</w:t>
            </w: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Без залога</w:t>
            </w:r>
          </w:p>
        </w:tc>
        <w:tc>
          <w:tcPr>
            <w:tcW w:w="1371"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7.09.2015г</w:t>
            </w:r>
          </w:p>
        </w:tc>
        <w:tc>
          <w:tcPr>
            <w:tcW w:w="850"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30.12.2016</w:t>
            </w:r>
          </w:p>
        </w:tc>
      </w:tr>
      <w:tr w:rsidR="004D2E48" w:rsidRPr="000D0705" w:rsidTr="006D1040">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r w:rsidRPr="000D0705">
              <w:rPr>
                <w:rFonts w:ascii="Times New Roman" w:hAnsi="Times New Roman"/>
                <w:sz w:val="24"/>
                <w:szCs w:val="24"/>
              </w:rPr>
              <w:t>248,4</w:t>
            </w:r>
          </w:p>
        </w:tc>
        <w:tc>
          <w:tcPr>
            <w:tcW w:w="1559"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D2E48" w:rsidRPr="000D0705" w:rsidRDefault="004D2E48" w:rsidP="006A1213">
            <w:pPr>
              <w:spacing w:line="240" w:lineRule="auto"/>
              <w:contextualSpacing/>
              <w:jc w:val="center"/>
              <w:rPr>
                <w:rFonts w:ascii="Times New Roman" w:hAnsi="Times New Roman"/>
                <w:sz w:val="24"/>
                <w:szCs w:val="24"/>
              </w:rPr>
            </w:pPr>
          </w:p>
        </w:tc>
      </w:tr>
    </w:tbl>
    <w:p w:rsidR="00E20DC7" w:rsidRPr="000D0705" w:rsidRDefault="00E20DC7" w:rsidP="006A1213">
      <w:pPr>
        <w:spacing w:after="0" w:line="240" w:lineRule="auto"/>
        <w:contextualSpacing/>
        <w:rPr>
          <w:rFonts w:ascii="Times New Roman" w:hAnsi="Times New Roman"/>
          <w:b/>
          <w:sz w:val="28"/>
          <w:szCs w:val="28"/>
          <w:lang w:val="en-US"/>
        </w:rPr>
      </w:pPr>
    </w:p>
    <w:p w:rsidR="00E20DC7" w:rsidRPr="000D0705" w:rsidRDefault="00E20DC7" w:rsidP="006A1213">
      <w:pPr>
        <w:spacing w:after="0" w:line="240" w:lineRule="auto"/>
        <w:contextualSpacing/>
        <w:rPr>
          <w:rFonts w:ascii="Times New Roman" w:hAnsi="Times New Roman"/>
          <w:sz w:val="28"/>
          <w:szCs w:val="28"/>
        </w:rPr>
      </w:pPr>
      <w:r w:rsidRPr="000D0705">
        <w:rPr>
          <w:rFonts w:ascii="Times New Roman" w:hAnsi="Times New Roman"/>
          <w:sz w:val="28"/>
          <w:szCs w:val="28"/>
        </w:rPr>
        <w:t>Дебиторская задолженность   составляет 22</w:t>
      </w:r>
      <w:r w:rsidR="00BA4C69" w:rsidRPr="000D0705">
        <w:rPr>
          <w:rFonts w:ascii="Times New Roman" w:hAnsi="Times New Roman"/>
          <w:sz w:val="28"/>
          <w:szCs w:val="28"/>
        </w:rPr>
        <w:t xml:space="preserve"> </w:t>
      </w:r>
      <w:r w:rsidRPr="000D0705">
        <w:rPr>
          <w:rFonts w:ascii="Times New Roman" w:hAnsi="Times New Roman"/>
          <w:sz w:val="28"/>
          <w:szCs w:val="28"/>
        </w:rPr>
        <w:t>524</w:t>
      </w:r>
      <w:r w:rsidR="00BA4C69" w:rsidRPr="000D0705">
        <w:rPr>
          <w:rFonts w:ascii="Times New Roman" w:hAnsi="Times New Roman"/>
          <w:sz w:val="28"/>
          <w:szCs w:val="28"/>
        </w:rPr>
        <w:t>,0</w:t>
      </w:r>
      <w:r w:rsidRPr="000D0705">
        <w:rPr>
          <w:rFonts w:ascii="Times New Roman" w:hAnsi="Times New Roman"/>
          <w:sz w:val="28"/>
          <w:szCs w:val="28"/>
        </w:rPr>
        <w:t xml:space="preserve"> тыс. руб.</w:t>
      </w:r>
    </w:p>
    <w:p w:rsidR="00234019" w:rsidRPr="000D0705" w:rsidRDefault="00E20DC7" w:rsidP="006A1213">
      <w:pPr>
        <w:spacing w:after="0" w:line="240" w:lineRule="auto"/>
        <w:contextualSpacing/>
        <w:rPr>
          <w:rFonts w:ascii="Times New Roman" w:hAnsi="Times New Roman"/>
          <w:b/>
          <w:sz w:val="28"/>
          <w:szCs w:val="28"/>
        </w:rPr>
      </w:pPr>
      <w:r w:rsidRPr="000D0705">
        <w:rPr>
          <w:rFonts w:ascii="Times New Roman" w:hAnsi="Times New Roman"/>
          <w:sz w:val="28"/>
          <w:szCs w:val="28"/>
        </w:rPr>
        <w:t xml:space="preserve">Кредиторская задолженность составляет   </w:t>
      </w:r>
      <w:r w:rsidR="002423AF" w:rsidRPr="000D0705">
        <w:rPr>
          <w:rFonts w:ascii="Times New Roman" w:hAnsi="Times New Roman"/>
          <w:sz w:val="28"/>
          <w:szCs w:val="28"/>
        </w:rPr>
        <w:t xml:space="preserve">10 </w:t>
      </w:r>
      <w:r w:rsidR="001E0E49" w:rsidRPr="000D0705">
        <w:rPr>
          <w:rFonts w:ascii="Times New Roman" w:hAnsi="Times New Roman"/>
          <w:sz w:val="28"/>
          <w:szCs w:val="28"/>
        </w:rPr>
        <w:t>413</w:t>
      </w:r>
      <w:r w:rsidR="00BA4C69" w:rsidRPr="000D0705">
        <w:rPr>
          <w:rFonts w:ascii="Times New Roman" w:hAnsi="Times New Roman"/>
          <w:sz w:val="28"/>
          <w:szCs w:val="28"/>
        </w:rPr>
        <w:t>,0</w:t>
      </w:r>
      <w:r w:rsidRPr="000D0705">
        <w:rPr>
          <w:rFonts w:ascii="Times New Roman" w:hAnsi="Times New Roman"/>
          <w:sz w:val="28"/>
          <w:szCs w:val="28"/>
        </w:rPr>
        <w:t xml:space="preserve"> тыс. руб.</w:t>
      </w:r>
    </w:p>
    <w:p w:rsidR="00E20DC7" w:rsidRPr="000D0705" w:rsidRDefault="00E20DC7" w:rsidP="006A1213">
      <w:pPr>
        <w:spacing w:after="0" w:line="240" w:lineRule="auto"/>
        <w:contextualSpacing/>
        <w:rPr>
          <w:rFonts w:ascii="Times New Roman" w:hAnsi="Times New Roman"/>
          <w:b/>
          <w:sz w:val="28"/>
          <w:szCs w:val="28"/>
        </w:rPr>
      </w:pPr>
      <w:r w:rsidRPr="000D0705">
        <w:rPr>
          <w:rFonts w:ascii="Times New Roman" w:eastAsia="Calibri" w:hAnsi="Times New Roman"/>
          <w:sz w:val="28"/>
          <w:szCs w:val="28"/>
          <w:lang w:eastAsia="en-US"/>
        </w:rPr>
        <w:t xml:space="preserve">Прибыль </w:t>
      </w:r>
      <w:r w:rsidR="00444577" w:rsidRPr="000D0705">
        <w:rPr>
          <w:rFonts w:ascii="Times New Roman" w:eastAsia="Calibri" w:hAnsi="Times New Roman"/>
          <w:sz w:val="28"/>
          <w:szCs w:val="28"/>
          <w:lang w:eastAsia="en-US"/>
        </w:rPr>
        <w:t xml:space="preserve"> </w:t>
      </w:r>
      <w:r w:rsidR="00234019" w:rsidRPr="000D0705">
        <w:rPr>
          <w:rFonts w:ascii="Times New Roman" w:eastAsia="Calibri" w:hAnsi="Times New Roman"/>
          <w:sz w:val="28"/>
          <w:szCs w:val="28"/>
          <w:lang w:eastAsia="en-US"/>
        </w:rPr>
        <w:t xml:space="preserve"> </w:t>
      </w:r>
      <w:r w:rsidRPr="000D0705">
        <w:rPr>
          <w:rFonts w:ascii="Times New Roman" w:eastAsia="Calibri" w:hAnsi="Times New Roman"/>
          <w:sz w:val="28"/>
          <w:szCs w:val="28"/>
          <w:lang w:eastAsia="en-US"/>
        </w:rPr>
        <w:t xml:space="preserve"> составил</w:t>
      </w:r>
      <w:r w:rsidR="00234019" w:rsidRPr="000D0705">
        <w:rPr>
          <w:rFonts w:ascii="Times New Roman" w:eastAsia="Calibri" w:hAnsi="Times New Roman"/>
          <w:sz w:val="28"/>
          <w:szCs w:val="28"/>
          <w:lang w:eastAsia="en-US"/>
        </w:rPr>
        <w:t>а</w:t>
      </w:r>
      <w:r w:rsidR="00444577" w:rsidRPr="000D0705">
        <w:rPr>
          <w:rFonts w:ascii="Times New Roman" w:eastAsia="Calibri" w:hAnsi="Times New Roman"/>
          <w:sz w:val="28"/>
          <w:szCs w:val="28"/>
          <w:lang w:eastAsia="en-US"/>
        </w:rPr>
        <w:t xml:space="preserve"> - 0,0</w:t>
      </w:r>
      <w:r w:rsidRPr="000D0705">
        <w:rPr>
          <w:rFonts w:ascii="Times New Roman" w:eastAsia="Calibri" w:hAnsi="Times New Roman"/>
          <w:sz w:val="28"/>
          <w:szCs w:val="28"/>
          <w:lang w:eastAsia="en-US"/>
        </w:rPr>
        <w:t xml:space="preserve">    тыс. руб.</w:t>
      </w:r>
    </w:p>
    <w:p w:rsidR="004D2E48" w:rsidRPr="000D0705" w:rsidRDefault="004D2E48" w:rsidP="006A1213">
      <w:pPr>
        <w:pStyle w:val="24"/>
        <w:shd w:val="clear" w:color="auto" w:fill="auto"/>
        <w:spacing w:before="0" w:line="240" w:lineRule="auto"/>
        <w:contextualSpacing/>
        <w:jc w:val="center"/>
        <w:rPr>
          <w:rFonts w:eastAsia="Calibri"/>
          <w:sz w:val="16"/>
          <w:szCs w:val="16"/>
        </w:rPr>
      </w:pPr>
    </w:p>
    <w:p w:rsidR="004D2E48" w:rsidRPr="000D0705" w:rsidRDefault="00FE3B66" w:rsidP="006A1213">
      <w:pPr>
        <w:spacing w:after="0" w:line="240" w:lineRule="auto"/>
        <w:contextualSpacing/>
        <w:rPr>
          <w:rFonts w:ascii="Times New Roman" w:hAnsi="Times New Roman"/>
          <w:b/>
          <w:sz w:val="28"/>
          <w:szCs w:val="28"/>
        </w:rPr>
      </w:pPr>
      <w:r w:rsidRPr="000D0705">
        <w:rPr>
          <w:rFonts w:ascii="Times New Roman" w:hAnsi="Times New Roman"/>
          <w:b/>
          <w:sz w:val="28"/>
          <w:szCs w:val="28"/>
        </w:rPr>
        <w:t>6. 1</w:t>
      </w:r>
      <w:r w:rsidR="00AE73B6" w:rsidRPr="000D0705">
        <w:rPr>
          <w:rFonts w:ascii="Times New Roman" w:hAnsi="Times New Roman"/>
          <w:b/>
          <w:sz w:val="28"/>
          <w:szCs w:val="28"/>
        </w:rPr>
        <w:t xml:space="preserve">6 </w:t>
      </w:r>
      <w:r w:rsidRPr="000D0705">
        <w:rPr>
          <w:rFonts w:ascii="Times New Roman" w:hAnsi="Times New Roman"/>
          <w:b/>
          <w:sz w:val="28"/>
          <w:szCs w:val="28"/>
        </w:rPr>
        <w:t xml:space="preserve"> ГУП «ОДН ЧУС им.Э.Э. Исмаилова».</w:t>
      </w:r>
    </w:p>
    <w:p w:rsidR="004D2E48" w:rsidRPr="000D0705" w:rsidRDefault="00BA4C69" w:rsidP="006A1213">
      <w:pPr>
        <w:spacing w:after="0" w:line="240" w:lineRule="auto"/>
        <w:ind w:left="-284" w:firstLine="567"/>
        <w:contextualSpacing/>
        <w:jc w:val="both"/>
        <w:rPr>
          <w:rFonts w:ascii="Times New Roman" w:hAnsi="Times New Roman"/>
          <w:sz w:val="16"/>
          <w:szCs w:val="16"/>
        </w:rPr>
      </w:pPr>
      <w:r w:rsidRPr="000D0705">
        <w:rPr>
          <w:rFonts w:ascii="Times New Roman" w:hAnsi="Times New Roman"/>
          <w:sz w:val="28"/>
          <w:szCs w:val="28"/>
        </w:rPr>
        <w:t xml:space="preserve">          </w:t>
      </w:r>
    </w:p>
    <w:p w:rsidR="004D2E48" w:rsidRPr="000D0705" w:rsidRDefault="004D2E48" w:rsidP="006A1213">
      <w:pPr>
        <w:spacing w:line="240" w:lineRule="auto"/>
        <w:ind w:firstLine="567"/>
        <w:contextualSpacing/>
        <w:jc w:val="both"/>
        <w:rPr>
          <w:rFonts w:ascii="Times New Roman" w:hAnsi="Times New Roman"/>
          <w:sz w:val="28"/>
          <w:szCs w:val="28"/>
        </w:rPr>
      </w:pPr>
      <w:r w:rsidRPr="000D0705">
        <w:rPr>
          <w:rFonts w:ascii="Times New Roman" w:hAnsi="Times New Roman"/>
          <w:sz w:val="28"/>
          <w:szCs w:val="28"/>
        </w:rPr>
        <w:t xml:space="preserve"> Государственное унитарное предприятие «Ордена дружбы народов Чеченское управление строительства имени Э. Э. Исмаилова» создано в соответствии с распоряжением Правительства ЧР от 05.05.2010</w:t>
      </w:r>
      <w:r w:rsidR="00BA4C69" w:rsidRPr="000D0705">
        <w:rPr>
          <w:rFonts w:ascii="Times New Roman" w:hAnsi="Times New Roman"/>
          <w:sz w:val="28"/>
          <w:szCs w:val="28"/>
        </w:rPr>
        <w:t xml:space="preserve"> </w:t>
      </w:r>
      <w:r w:rsidRPr="000D0705">
        <w:rPr>
          <w:rFonts w:ascii="Times New Roman" w:hAnsi="Times New Roman"/>
          <w:sz w:val="28"/>
          <w:szCs w:val="28"/>
        </w:rPr>
        <w:t xml:space="preserve">г. № 207-р и является правопреемником ГУ Департамента Чеченского управления строительства. </w:t>
      </w:r>
    </w:p>
    <w:p w:rsidR="004D2E48" w:rsidRPr="000D0705" w:rsidRDefault="007049B6" w:rsidP="006A1213">
      <w:pPr>
        <w:spacing w:line="240" w:lineRule="auto"/>
        <w:ind w:firstLine="567"/>
        <w:contextualSpacing/>
        <w:jc w:val="both"/>
        <w:rPr>
          <w:rFonts w:ascii="Times New Roman" w:hAnsi="Times New Roman"/>
          <w:sz w:val="28"/>
          <w:szCs w:val="28"/>
        </w:rPr>
      </w:pPr>
      <w:r w:rsidRPr="000D0705">
        <w:rPr>
          <w:rFonts w:ascii="Times New Roman" w:hAnsi="Times New Roman"/>
          <w:sz w:val="28"/>
          <w:szCs w:val="28"/>
        </w:rPr>
        <w:t xml:space="preserve">Осуществляет </w:t>
      </w:r>
      <w:r w:rsidR="00BA4C69" w:rsidRPr="000D0705">
        <w:rPr>
          <w:rFonts w:ascii="Times New Roman" w:hAnsi="Times New Roman"/>
          <w:sz w:val="28"/>
          <w:szCs w:val="28"/>
        </w:rPr>
        <w:t>виды деятельности</w:t>
      </w:r>
      <w:r w:rsidR="004D2E48" w:rsidRPr="000D0705">
        <w:rPr>
          <w:rFonts w:ascii="Times New Roman" w:hAnsi="Times New Roman"/>
          <w:sz w:val="28"/>
          <w:szCs w:val="28"/>
        </w:rPr>
        <w:t>,</w:t>
      </w:r>
      <w:r w:rsidR="00FE3B66" w:rsidRPr="000D0705">
        <w:rPr>
          <w:rFonts w:ascii="Times New Roman" w:hAnsi="Times New Roman"/>
          <w:sz w:val="28"/>
          <w:szCs w:val="28"/>
        </w:rPr>
        <w:t xml:space="preserve"> </w:t>
      </w:r>
      <w:r w:rsidR="004D2E48" w:rsidRPr="000D0705">
        <w:rPr>
          <w:rFonts w:ascii="Times New Roman" w:hAnsi="Times New Roman"/>
          <w:sz w:val="28"/>
          <w:szCs w:val="28"/>
        </w:rPr>
        <w:t xml:space="preserve">предусмотренные Уставом:                                                                                                                   </w:t>
      </w:r>
      <w:r w:rsidR="00FE3B66" w:rsidRPr="000D0705">
        <w:rPr>
          <w:rFonts w:ascii="Times New Roman" w:hAnsi="Times New Roman"/>
          <w:sz w:val="28"/>
          <w:szCs w:val="28"/>
        </w:rPr>
        <w:tab/>
        <w:t xml:space="preserve">- </w:t>
      </w:r>
      <w:r w:rsidR="004D2E48" w:rsidRPr="000D0705">
        <w:rPr>
          <w:rFonts w:ascii="Times New Roman" w:hAnsi="Times New Roman"/>
          <w:sz w:val="28"/>
          <w:szCs w:val="28"/>
        </w:rPr>
        <w:t>проектирование зданий и сооружений;</w:t>
      </w:r>
    </w:p>
    <w:p w:rsidR="004D2E48" w:rsidRPr="000D0705" w:rsidRDefault="00FE3B66" w:rsidP="006A1213">
      <w:pPr>
        <w:spacing w:line="240" w:lineRule="auto"/>
        <w:contextualSpacing/>
        <w:rPr>
          <w:rFonts w:ascii="Times New Roman" w:hAnsi="Times New Roman"/>
          <w:sz w:val="28"/>
          <w:szCs w:val="28"/>
        </w:rPr>
      </w:pPr>
      <w:r w:rsidRPr="000D0705">
        <w:rPr>
          <w:rFonts w:ascii="Times New Roman" w:hAnsi="Times New Roman"/>
          <w:sz w:val="28"/>
          <w:szCs w:val="28"/>
        </w:rPr>
        <w:tab/>
        <w:t>-</w:t>
      </w:r>
      <w:r w:rsidR="004D2E48" w:rsidRPr="000D0705">
        <w:rPr>
          <w:rFonts w:ascii="Times New Roman" w:hAnsi="Times New Roman"/>
          <w:sz w:val="28"/>
          <w:szCs w:val="28"/>
        </w:rPr>
        <w:t>строительство зданий и сооружений;                                                                       строительство централизованных систем газо -  и - энерго снабжения, питьевого водоснабжения и систем водоотведения  городских и других поселений.</w:t>
      </w:r>
    </w:p>
    <w:p w:rsidR="004D2E48" w:rsidRPr="000D0705" w:rsidRDefault="004D2E48" w:rsidP="006A1213">
      <w:pPr>
        <w:spacing w:line="240" w:lineRule="auto"/>
        <w:contextualSpacing/>
        <w:rPr>
          <w:rFonts w:ascii="Times New Roman" w:hAnsi="Times New Roman"/>
          <w:sz w:val="28"/>
          <w:szCs w:val="28"/>
        </w:rPr>
      </w:pPr>
      <w:r w:rsidRPr="000D0705">
        <w:rPr>
          <w:rFonts w:ascii="Times New Roman" w:hAnsi="Times New Roman"/>
          <w:sz w:val="28"/>
          <w:szCs w:val="28"/>
        </w:rPr>
        <w:t>Юридический адрес предприятия:  364000,ЧР,г.Грозный,ул.Э.Э. Исмаилова,4</w:t>
      </w:r>
    </w:p>
    <w:p w:rsidR="004D2E48" w:rsidRPr="000D0705" w:rsidRDefault="004D2E48" w:rsidP="006A1213">
      <w:pPr>
        <w:spacing w:line="240" w:lineRule="auto"/>
        <w:contextualSpacing/>
        <w:rPr>
          <w:rFonts w:ascii="Times New Roman" w:hAnsi="Times New Roman"/>
          <w:sz w:val="28"/>
          <w:szCs w:val="28"/>
        </w:rPr>
      </w:pPr>
      <w:r w:rsidRPr="000D0705">
        <w:rPr>
          <w:rFonts w:ascii="Times New Roman" w:hAnsi="Times New Roman"/>
          <w:sz w:val="28"/>
          <w:szCs w:val="28"/>
        </w:rPr>
        <w:t>Место нахождения предприятия: 364000,г.Грозный,ул.Э.Э.Исмаилова,17.</w:t>
      </w:r>
    </w:p>
    <w:p w:rsidR="004D2E48" w:rsidRPr="000D0705" w:rsidRDefault="004D2E48" w:rsidP="006A1213">
      <w:pPr>
        <w:spacing w:line="240" w:lineRule="auto"/>
        <w:ind w:left="-567" w:firstLine="567"/>
        <w:contextualSpacing/>
        <w:jc w:val="both"/>
        <w:rPr>
          <w:rFonts w:ascii="Times New Roman" w:hAnsi="Times New Roman"/>
          <w:sz w:val="28"/>
          <w:szCs w:val="28"/>
        </w:rPr>
      </w:pPr>
      <w:r w:rsidRPr="000D0705">
        <w:rPr>
          <w:rFonts w:ascii="Times New Roman" w:hAnsi="Times New Roman"/>
          <w:sz w:val="28"/>
          <w:szCs w:val="28"/>
        </w:rPr>
        <w:t>Предприятие имеет 22 филиала, в т.ч. «Строительно-монтажных управлений» -17, «Управление механизации строительства», «Управление производственно-технологической комплектации», «Сантехмонтаж», «Монтажспецстрой №</w:t>
      </w:r>
      <w:r w:rsidR="00BA4C69" w:rsidRPr="000D0705">
        <w:rPr>
          <w:rFonts w:ascii="Times New Roman" w:hAnsi="Times New Roman"/>
          <w:sz w:val="28"/>
          <w:szCs w:val="28"/>
        </w:rPr>
        <w:t xml:space="preserve"> </w:t>
      </w:r>
      <w:r w:rsidRPr="000D0705">
        <w:rPr>
          <w:rFonts w:ascii="Times New Roman" w:hAnsi="Times New Roman"/>
          <w:sz w:val="28"/>
          <w:szCs w:val="28"/>
        </w:rPr>
        <w:t xml:space="preserve">2» и «Автотранспортное предприятие».                 </w:t>
      </w:r>
    </w:p>
    <w:p w:rsidR="004D2E48" w:rsidRPr="000D0705" w:rsidRDefault="00BA4C69" w:rsidP="006A1213">
      <w:pPr>
        <w:spacing w:line="240" w:lineRule="auto"/>
        <w:ind w:left="-567" w:firstLine="708"/>
        <w:contextualSpacing/>
        <w:rPr>
          <w:rFonts w:ascii="Times New Roman" w:hAnsi="Times New Roman"/>
          <w:sz w:val="28"/>
          <w:szCs w:val="28"/>
        </w:rPr>
      </w:pPr>
      <w:r w:rsidRPr="000D0705">
        <w:rPr>
          <w:rFonts w:ascii="Times New Roman" w:hAnsi="Times New Roman"/>
          <w:sz w:val="28"/>
          <w:szCs w:val="28"/>
        </w:rPr>
        <w:t xml:space="preserve"> </w:t>
      </w:r>
      <w:r w:rsidR="004D2E48" w:rsidRPr="000D0705">
        <w:rPr>
          <w:rFonts w:ascii="Times New Roman" w:hAnsi="Times New Roman"/>
          <w:sz w:val="28"/>
          <w:szCs w:val="28"/>
        </w:rPr>
        <w:t xml:space="preserve">Объема выполненных работ в </w:t>
      </w:r>
      <w:r w:rsidRPr="000D0705">
        <w:rPr>
          <w:rFonts w:ascii="Times New Roman" w:hAnsi="Times New Roman"/>
          <w:sz w:val="28"/>
          <w:szCs w:val="28"/>
        </w:rPr>
        <w:t xml:space="preserve"> </w:t>
      </w:r>
      <w:r w:rsidR="004D2E48" w:rsidRPr="000D0705">
        <w:rPr>
          <w:rFonts w:ascii="Times New Roman" w:hAnsi="Times New Roman"/>
          <w:sz w:val="28"/>
          <w:szCs w:val="28"/>
        </w:rPr>
        <w:t xml:space="preserve"> 2015 г</w:t>
      </w:r>
      <w:r w:rsidR="00FE3B66" w:rsidRPr="000D0705">
        <w:rPr>
          <w:rFonts w:ascii="Times New Roman" w:hAnsi="Times New Roman"/>
          <w:sz w:val="28"/>
          <w:szCs w:val="28"/>
        </w:rPr>
        <w:t xml:space="preserve">. составляет </w:t>
      </w:r>
      <w:r w:rsidR="00CF7BED" w:rsidRPr="000D0705">
        <w:rPr>
          <w:rFonts w:ascii="Times New Roman" w:hAnsi="Times New Roman"/>
          <w:sz w:val="28"/>
          <w:szCs w:val="28"/>
        </w:rPr>
        <w:t>962 387,4</w:t>
      </w:r>
      <w:r w:rsidR="00FE3B66" w:rsidRPr="000D0705">
        <w:rPr>
          <w:rFonts w:ascii="Times New Roman" w:hAnsi="Times New Roman"/>
          <w:sz w:val="28"/>
          <w:szCs w:val="28"/>
        </w:rPr>
        <w:t xml:space="preserve"> тыс. руб.</w:t>
      </w:r>
      <w:r w:rsidR="004D2E48" w:rsidRPr="000D0705">
        <w:rPr>
          <w:rFonts w:ascii="Times New Roman" w:hAnsi="Times New Roman"/>
          <w:sz w:val="28"/>
          <w:szCs w:val="28"/>
        </w:rPr>
        <w:t xml:space="preserve"> </w:t>
      </w:r>
    </w:p>
    <w:p w:rsidR="004D2E48" w:rsidRPr="000D0705" w:rsidRDefault="004D2E48" w:rsidP="006A1213">
      <w:pPr>
        <w:spacing w:line="240" w:lineRule="auto"/>
        <w:ind w:left="-142"/>
        <w:contextualSpacing/>
        <w:rPr>
          <w:rFonts w:ascii="Times New Roman" w:hAnsi="Times New Roman"/>
          <w:sz w:val="28"/>
          <w:szCs w:val="28"/>
        </w:rPr>
      </w:pPr>
      <w:r w:rsidRPr="000D0705">
        <w:rPr>
          <w:rFonts w:ascii="Times New Roman" w:hAnsi="Times New Roman"/>
          <w:sz w:val="28"/>
          <w:szCs w:val="28"/>
        </w:rPr>
        <w:tab/>
        <w:t>Дебиторская задолженность  на 01.</w:t>
      </w:r>
      <w:r w:rsidR="001E0E49" w:rsidRPr="000D0705">
        <w:rPr>
          <w:rFonts w:ascii="Times New Roman" w:hAnsi="Times New Roman"/>
          <w:sz w:val="28"/>
          <w:szCs w:val="28"/>
        </w:rPr>
        <w:t>01.2016</w:t>
      </w:r>
      <w:r w:rsidRPr="000D0705">
        <w:rPr>
          <w:rFonts w:ascii="Times New Roman" w:hAnsi="Times New Roman"/>
          <w:sz w:val="28"/>
          <w:szCs w:val="28"/>
        </w:rPr>
        <w:t xml:space="preserve"> г. составляет </w:t>
      </w:r>
      <w:r w:rsidR="00BA4C69" w:rsidRPr="000D0705">
        <w:rPr>
          <w:rFonts w:ascii="Times New Roman" w:hAnsi="Times New Roman"/>
          <w:sz w:val="28"/>
          <w:szCs w:val="28"/>
        </w:rPr>
        <w:t xml:space="preserve"> </w:t>
      </w:r>
      <w:r w:rsidR="001E0E49" w:rsidRPr="000D0705">
        <w:rPr>
          <w:rFonts w:ascii="Times New Roman" w:hAnsi="Times New Roman"/>
          <w:sz w:val="28"/>
          <w:szCs w:val="28"/>
        </w:rPr>
        <w:t>25 514</w:t>
      </w:r>
      <w:r w:rsidR="00401C14" w:rsidRPr="000D0705">
        <w:rPr>
          <w:rFonts w:ascii="Times New Roman" w:hAnsi="Times New Roman"/>
          <w:sz w:val="28"/>
          <w:szCs w:val="28"/>
        </w:rPr>
        <w:t>,0</w:t>
      </w:r>
      <w:r w:rsidRPr="000D0705">
        <w:rPr>
          <w:rFonts w:ascii="Times New Roman" w:hAnsi="Times New Roman"/>
          <w:sz w:val="28"/>
          <w:szCs w:val="28"/>
        </w:rPr>
        <w:t xml:space="preserve"> тыс. руб.</w:t>
      </w:r>
    </w:p>
    <w:p w:rsidR="00FE3B66" w:rsidRPr="000D0705" w:rsidRDefault="004D2E48" w:rsidP="006A1213">
      <w:pPr>
        <w:spacing w:line="240" w:lineRule="auto"/>
        <w:ind w:left="-142"/>
        <w:contextualSpacing/>
        <w:rPr>
          <w:rFonts w:ascii="Times New Roman" w:hAnsi="Times New Roman"/>
          <w:sz w:val="28"/>
          <w:szCs w:val="28"/>
        </w:rPr>
      </w:pPr>
      <w:r w:rsidRPr="000D0705">
        <w:rPr>
          <w:rFonts w:ascii="Times New Roman" w:hAnsi="Times New Roman"/>
          <w:sz w:val="28"/>
          <w:szCs w:val="28"/>
        </w:rPr>
        <w:t>Кредиторская задолженность  на 01.</w:t>
      </w:r>
      <w:r w:rsidR="001E0E49" w:rsidRPr="000D0705">
        <w:rPr>
          <w:rFonts w:ascii="Times New Roman" w:hAnsi="Times New Roman"/>
          <w:sz w:val="28"/>
          <w:szCs w:val="28"/>
        </w:rPr>
        <w:t>01.2016</w:t>
      </w:r>
      <w:r w:rsidRPr="000D0705">
        <w:rPr>
          <w:rFonts w:ascii="Times New Roman" w:hAnsi="Times New Roman"/>
          <w:sz w:val="28"/>
          <w:szCs w:val="28"/>
        </w:rPr>
        <w:t xml:space="preserve"> г. составляет   </w:t>
      </w:r>
      <w:r w:rsidR="001E0E49" w:rsidRPr="000D0705">
        <w:rPr>
          <w:rFonts w:ascii="Times New Roman" w:hAnsi="Times New Roman"/>
          <w:sz w:val="28"/>
          <w:szCs w:val="28"/>
        </w:rPr>
        <w:t>402 679</w:t>
      </w:r>
      <w:r w:rsidR="00401C14" w:rsidRPr="000D0705">
        <w:rPr>
          <w:rFonts w:ascii="Times New Roman" w:hAnsi="Times New Roman"/>
          <w:sz w:val="28"/>
          <w:szCs w:val="28"/>
        </w:rPr>
        <w:t>,0</w:t>
      </w:r>
      <w:r w:rsidRPr="000D0705">
        <w:rPr>
          <w:rFonts w:ascii="Times New Roman" w:hAnsi="Times New Roman"/>
          <w:sz w:val="28"/>
          <w:szCs w:val="28"/>
        </w:rPr>
        <w:t xml:space="preserve">  тыс. руб.  </w:t>
      </w:r>
    </w:p>
    <w:p w:rsidR="004D2E48" w:rsidRPr="000D0705" w:rsidRDefault="00FE3B66" w:rsidP="006A1213">
      <w:pPr>
        <w:spacing w:line="240" w:lineRule="auto"/>
        <w:ind w:left="-142"/>
        <w:contextualSpacing/>
        <w:rPr>
          <w:rFonts w:ascii="Times New Roman" w:hAnsi="Times New Roman"/>
          <w:sz w:val="28"/>
          <w:szCs w:val="28"/>
        </w:rPr>
      </w:pPr>
      <w:r w:rsidRPr="000D0705">
        <w:rPr>
          <w:rFonts w:ascii="Times New Roman" w:hAnsi="Times New Roman"/>
          <w:sz w:val="28"/>
          <w:szCs w:val="28"/>
        </w:rPr>
        <w:t xml:space="preserve">Прибыль составила </w:t>
      </w:r>
      <w:r w:rsidR="008671AA" w:rsidRPr="000D0705">
        <w:rPr>
          <w:rFonts w:ascii="Times New Roman" w:hAnsi="Times New Roman"/>
          <w:sz w:val="28"/>
          <w:szCs w:val="28"/>
        </w:rPr>
        <w:t xml:space="preserve"> </w:t>
      </w:r>
      <w:r w:rsidR="001E0E49" w:rsidRPr="000D0705">
        <w:rPr>
          <w:rFonts w:ascii="Times New Roman" w:hAnsi="Times New Roman"/>
          <w:sz w:val="28"/>
          <w:szCs w:val="28"/>
        </w:rPr>
        <w:t>28</w:t>
      </w:r>
      <w:r w:rsidR="008671AA" w:rsidRPr="000D0705">
        <w:rPr>
          <w:rFonts w:ascii="Times New Roman" w:hAnsi="Times New Roman"/>
          <w:sz w:val="28"/>
          <w:szCs w:val="28"/>
        </w:rPr>
        <w:t xml:space="preserve"> тыс. руб.</w:t>
      </w:r>
      <w:r w:rsidR="004D2E48" w:rsidRPr="000D0705">
        <w:rPr>
          <w:rFonts w:ascii="Times New Roman" w:hAnsi="Times New Roman"/>
          <w:sz w:val="28"/>
          <w:szCs w:val="28"/>
        </w:rPr>
        <w:t xml:space="preserve">                                                                              </w:t>
      </w:r>
    </w:p>
    <w:p w:rsidR="004D2E48" w:rsidRPr="000D0705" w:rsidRDefault="004D2E48" w:rsidP="006A1213">
      <w:pPr>
        <w:spacing w:line="240" w:lineRule="auto"/>
        <w:ind w:left="-142"/>
        <w:contextualSpacing/>
        <w:jc w:val="both"/>
        <w:rPr>
          <w:rFonts w:ascii="Times New Roman" w:hAnsi="Times New Roman"/>
          <w:sz w:val="28"/>
          <w:szCs w:val="28"/>
        </w:rPr>
      </w:pPr>
      <w:r w:rsidRPr="000D0705">
        <w:rPr>
          <w:rFonts w:ascii="Times New Roman" w:hAnsi="Times New Roman"/>
          <w:sz w:val="28"/>
          <w:szCs w:val="28"/>
        </w:rPr>
        <w:t xml:space="preserve">Задолженности по заработной плате, налогам и внебюджетным платежам - нет. </w:t>
      </w:r>
    </w:p>
    <w:p w:rsidR="004D2E48" w:rsidRPr="000D0705" w:rsidRDefault="00BA4C69" w:rsidP="006A1213">
      <w:pPr>
        <w:spacing w:line="240" w:lineRule="auto"/>
        <w:ind w:left="-142"/>
        <w:contextualSpacing/>
        <w:jc w:val="both"/>
        <w:rPr>
          <w:rFonts w:ascii="Times New Roman" w:hAnsi="Times New Roman"/>
          <w:sz w:val="28"/>
          <w:szCs w:val="28"/>
        </w:rPr>
      </w:pPr>
      <w:r w:rsidRPr="000D0705">
        <w:rPr>
          <w:rFonts w:ascii="Times New Roman" w:hAnsi="Times New Roman"/>
          <w:sz w:val="28"/>
          <w:szCs w:val="28"/>
        </w:rPr>
        <w:t xml:space="preserve"> Штатная численность работников</w:t>
      </w:r>
      <w:r w:rsidR="004D2E48" w:rsidRPr="000D0705">
        <w:rPr>
          <w:rFonts w:ascii="Times New Roman" w:hAnsi="Times New Roman"/>
          <w:sz w:val="28"/>
          <w:szCs w:val="28"/>
        </w:rPr>
        <w:t>,</w:t>
      </w:r>
      <w:r w:rsidRPr="000D0705">
        <w:rPr>
          <w:rFonts w:ascii="Times New Roman" w:hAnsi="Times New Roman"/>
          <w:sz w:val="28"/>
          <w:szCs w:val="28"/>
        </w:rPr>
        <w:t xml:space="preserve"> </w:t>
      </w:r>
      <w:r w:rsidR="004D2E48" w:rsidRPr="000D0705">
        <w:rPr>
          <w:rFonts w:ascii="Times New Roman" w:hAnsi="Times New Roman"/>
          <w:sz w:val="28"/>
          <w:szCs w:val="28"/>
        </w:rPr>
        <w:t>включая филиалы составляет -57</w:t>
      </w:r>
      <w:r w:rsidR="00D610AF" w:rsidRPr="000D0705">
        <w:rPr>
          <w:rFonts w:ascii="Times New Roman" w:hAnsi="Times New Roman"/>
          <w:sz w:val="28"/>
          <w:szCs w:val="28"/>
        </w:rPr>
        <w:t>2</w:t>
      </w:r>
      <w:r w:rsidR="004D2E48" w:rsidRPr="000D0705">
        <w:rPr>
          <w:rFonts w:ascii="Times New Roman" w:hAnsi="Times New Roman"/>
          <w:sz w:val="28"/>
          <w:szCs w:val="28"/>
        </w:rPr>
        <w:t xml:space="preserve"> чел.,  в том числе из-за отсутствия фронта работы находятся в отпуске без сохранения заработной платы 56</w:t>
      </w:r>
      <w:r w:rsidR="00D610AF" w:rsidRPr="000D0705">
        <w:rPr>
          <w:rFonts w:ascii="Times New Roman" w:hAnsi="Times New Roman"/>
          <w:sz w:val="28"/>
          <w:szCs w:val="28"/>
        </w:rPr>
        <w:t>8</w:t>
      </w:r>
      <w:r w:rsidR="004D2E48" w:rsidRPr="000D0705">
        <w:rPr>
          <w:rFonts w:ascii="Times New Roman" w:hAnsi="Times New Roman"/>
          <w:sz w:val="28"/>
          <w:szCs w:val="28"/>
        </w:rPr>
        <w:t xml:space="preserve"> чел., из них 32 чел. -</w:t>
      </w:r>
      <w:r w:rsidR="000E3C6E" w:rsidRPr="000D0705">
        <w:rPr>
          <w:rFonts w:ascii="Times New Roman" w:hAnsi="Times New Roman"/>
          <w:sz w:val="28"/>
          <w:szCs w:val="28"/>
        </w:rPr>
        <w:t xml:space="preserve"> </w:t>
      </w:r>
      <w:r w:rsidR="004D2E48" w:rsidRPr="000D0705">
        <w:rPr>
          <w:rFonts w:ascii="Times New Roman" w:hAnsi="Times New Roman"/>
          <w:sz w:val="28"/>
          <w:szCs w:val="28"/>
        </w:rPr>
        <w:t xml:space="preserve">ГУП ОДН ЧУС и 537 чел.- филиалы. </w:t>
      </w:r>
    </w:p>
    <w:p w:rsidR="00BA4C69" w:rsidRPr="000D0705" w:rsidRDefault="005D2FD6" w:rsidP="006A1213">
      <w:pPr>
        <w:tabs>
          <w:tab w:val="left" w:pos="0"/>
          <w:tab w:val="left" w:pos="6787"/>
        </w:tabs>
        <w:spacing w:after="0" w:line="240" w:lineRule="auto"/>
        <w:ind w:hanging="709"/>
        <w:contextualSpacing/>
        <w:jc w:val="both"/>
        <w:rPr>
          <w:rFonts w:ascii="Times New Roman" w:hAnsi="Times New Roman"/>
          <w:b/>
          <w:sz w:val="28"/>
          <w:szCs w:val="28"/>
        </w:rPr>
      </w:pPr>
      <w:r w:rsidRPr="000D0705">
        <w:rPr>
          <w:rFonts w:ascii="Times New Roman" w:hAnsi="Times New Roman"/>
          <w:b/>
          <w:sz w:val="28"/>
          <w:szCs w:val="28"/>
        </w:rPr>
        <w:tab/>
      </w:r>
      <w:r w:rsidR="00227C3D" w:rsidRPr="000D0705">
        <w:rPr>
          <w:rFonts w:ascii="Times New Roman" w:hAnsi="Times New Roman"/>
          <w:b/>
          <w:sz w:val="28"/>
          <w:szCs w:val="28"/>
        </w:rPr>
        <w:tab/>
      </w:r>
    </w:p>
    <w:p w:rsidR="003B69C5" w:rsidRPr="000D0705" w:rsidRDefault="00BA4C69" w:rsidP="006A1213">
      <w:pPr>
        <w:tabs>
          <w:tab w:val="left" w:pos="0"/>
        </w:tabs>
        <w:spacing w:after="0" w:line="240" w:lineRule="auto"/>
        <w:ind w:hanging="709"/>
        <w:contextualSpacing/>
        <w:jc w:val="both"/>
        <w:rPr>
          <w:rFonts w:ascii="Times New Roman" w:hAnsi="Times New Roman"/>
          <w:b/>
          <w:sz w:val="28"/>
          <w:szCs w:val="28"/>
        </w:rPr>
      </w:pPr>
      <w:r w:rsidRPr="000D0705">
        <w:rPr>
          <w:rFonts w:ascii="Times New Roman" w:hAnsi="Times New Roman"/>
          <w:b/>
          <w:sz w:val="28"/>
          <w:szCs w:val="28"/>
        </w:rPr>
        <w:tab/>
      </w:r>
      <w:r w:rsidR="00AE73B6" w:rsidRPr="000D0705">
        <w:rPr>
          <w:rFonts w:ascii="Times New Roman" w:hAnsi="Times New Roman"/>
          <w:b/>
          <w:sz w:val="28"/>
          <w:szCs w:val="28"/>
        </w:rPr>
        <w:t>6</w:t>
      </w:r>
      <w:r w:rsidR="00DB767C" w:rsidRPr="000D0705">
        <w:rPr>
          <w:rFonts w:ascii="Times New Roman" w:hAnsi="Times New Roman"/>
          <w:b/>
          <w:sz w:val="28"/>
          <w:szCs w:val="28"/>
        </w:rPr>
        <w:t>.</w:t>
      </w:r>
      <w:r w:rsidR="00AE73B6" w:rsidRPr="000D0705">
        <w:rPr>
          <w:rFonts w:ascii="Times New Roman" w:hAnsi="Times New Roman"/>
          <w:b/>
          <w:sz w:val="28"/>
          <w:szCs w:val="28"/>
        </w:rPr>
        <w:t>17</w:t>
      </w:r>
      <w:r w:rsidR="003B69C5" w:rsidRPr="000D0705">
        <w:rPr>
          <w:rFonts w:ascii="Times New Roman" w:hAnsi="Times New Roman"/>
          <w:b/>
          <w:sz w:val="28"/>
          <w:szCs w:val="28"/>
        </w:rPr>
        <w:t xml:space="preserve"> </w:t>
      </w:r>
      <w:r w:rsidR="001E022D" w:rsidRPr="000D0705">
        <w:rPr>
          <w:rFonts w:ascii="Times New Roman" w:hAnsi="Times New Roman"/>
          <w:b/>
          <w:sz w:val="28"/>
          <w:szCs w:val="28"/>
        </w:rPr>
        <w:t xml:space="preserve"> </w:t>
      </w:r>
      <w:r w:rsidR="003B69C5" w:rsidRPr="000D0705">
        <w:rPr>
          <w:rFonts w:ascii="Times New Roman" w:hAnsi="Times New Roman"/>
          <w:b/>
          <w:sz w:val="28"/>
          <w:szCs w:val="28"/>
        </w:rPr>
        <w:t>ГКУ «Республиканский центр субсидий»</w:t>
      </w:r>
      <w:r w:rsidR="00263B47" w:rsidRPr="000D0705">
        <w:rPr>
          <w:rFonts w:ascii="Times New Roman" w:hAnsi="Times New Roman"/>
          <w:b/>
          <w:sz w:val="28"/>
          <w:szCs w:val="28"/>
        </w:rPr>
        <w:t>.</w:t>
      </w:r>
    </w:p>
    <w:p w:rsidR="009B6878" w:rsidRPr="000D0705" w:rsidRDefault="009B6878" w:rsidP="006A1213">
      <w:pPr>
        <w:pStyle w:val="a4"/>
        <w:tabs>
          <w:tab w:val="left" w:pos="0"/>
        </w:tabs>
        <w:ind w:firstLine="708"/>
        <w:contextualSpacing/>
        <w:jc w:val="both"/>
        <w:rPr>
          <w:rFonts w:ascii="Times New Roman" w:hAnsi="Times New Roman"/>
          <w:sz w:val="16"/>
          <w:szCs w:val="16"/>
        </w:rPr>
      </w:pPr>
    </w:p>
    <w:p w:rsidR="003B69C5" w:rsidRPr="000D0705" w:rsidRDefault="003B69C5" w:rsidP="006A1213">
      <w:pPr>
        <w:pStyle w:val="a4"/>
        <w:tabs>
          <w:tab w:val="left" w:pos="0"/>
        </w:tabs>
        <w:ind w:firstLine="708"/>
        <w:contextualSpacing/>
        <w:jc w:val="both"/>
        <w:rPr>
          <w:rFonts w:ascii="Times New Roman" w:hAnsi="Times New Roman"/>
          <w:sz w:val="28"/>
          <w:szCs w:val="28"/>
        </w:rPr>
      </w:pPr>
      <w:r w:rsidRPr="000D0705">
        <w:rPr>
          <w:rFonts w:ascii="Times New Roman" w:hAnsi="Times New Roman"/>
          <w:sz w:val="28"/>
          <w:szCs w:val="28"/>
        </w:rPr>
        <w:t xml:space="preserve"> ГКУ «Республиканский центр субсидий»  создано для реализации мер по         социальной защите малоимущих граждан при оплате жилья и коммунальных услуг.</w:t>
      </w:r>
    </w:p>
    <w:p w:rsidR="003B69C5" w:rsidRPr="000D0705" w:rsidRDefault="003B69C5" w:rsidP="006A1213">
      <w:pPr>
        <w:pStyle w:val="a4"/>
        <w:tabs>
          <w:tab w:val="left" w:pos="0"/>
        </w:tabs>
        <w:ind w:hanging="709"/>
        <w:contextualSpacing/>
        <w:jc w:val="both"/>
        <w:rPr>
          <w:rFonts w:ascii="Times New Roman" w:hAnsi="Times New Roman"/>
          <w:sz w:val="28"/>
          <w:szCs w:val="28"/>
        </w:rPr>
      </w:pPr>
      <w:r w:rsidRPr="000D0705">
        <w:rPr>
          <w:rFonts w:ascii="Times New Roman" w:hAnsi="Times New Roman"/>
          <w:sz w:val="28"/>
          <w:szCs w:val="28"/>
        </w:rPr>
        <w:tab/>
        <w:t>Учреждение осуществляет следующие виды деятельности:</w:t>
      </w:r>
    </w:p>
    <w:p w:rsidR="003B69C5" w:rsidRPr="000D0705" w:rsidRDefault="003B69C5" w:rsidP="006A1213">
      <w:pPr>
        <w:pStyle w:val="a4"/>
        <w:tabs>
          <w:tab w:val="left" w:pos="0"/>
        </w:tabs>
        <w:ind w:hanging="709"/>
        <w:contextualSpacing/>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t xml:space="preserve">- информирует население Чеченской </w:t>
      </w:r>
      <w:r w:rsidR="00AA7CEC" w:rsidRPr="000D0705">
        <w:rPr>
          <w:rFonts w:ascii="Times New Roman" w:hAnsi="Times New Roman"/>
          <w:sz w:val="28"/>
          <w:szCs w:val="28"/>
        </w:rPr>
        <w:t>Р</w:t>
      </w:r>
      <w:r w:rsidRPr="000D0705">
        <w:rPr>
          <w:rFonts w:ascii="Times New Roman" w:hAnsi="Times New Roman"/>
          <w:sz w:val="28"/>
          <w:szCs w:val="28"/>
        </w:rPr>
        <w:t>еспублики о порядке предоставления  субсидий;</w:t>
      </w:r>
    </w:p>
    <w:p w:rsidR="003B69C5" w:rsidRPr="000D0705" w:rsidRDefault="003B69C5" w:rsidP="006A1213">
      <w:pPr>
        <w:pStyle w:val="a4"/>
        <w:tabs>
          <w:tab w:val="left" w:pos="0"/>
        </w:tabs>
        <w:ind w:hanging="709"/>
        <w:contextualSpacing/>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t>- консультирует  граждан по вопросам предоставления субсидий;</w:t>
      </w:r>
    </w:p>
    <w:p w:rsidR="003B69C5" w:rsidRPr="000D0705" w:rsidRDefault="003B69C5" w:rsidP="006A1213">
      <w:pPr>
        <w:pStyle w:val="a4"/>
        <w:tabs>
          <w:tab w:val="left" w:pos="0"/>
        </w:tabs>
        <w:ind w:hanging="709"/>
        <w:contextualSpacing/>
        <w:jc w:val="both"/>
        <w:rPr>
          <w:rFonts w:ascii="Times New Roman" w:hAnsi="Times New Roman"/>
          <w:sz w:val="28"/>
          <w:szCs w:val="28"/>
        </w:rPr>
      </w:pPr>
      <w:r w:rsidRPr="000D0705">
        <w:rPr>
          <w:rFonts w:ascii="Times New Roman" w:hAnsi="Times New Roman"/>
          <w:sz w:val="28"/>
          <w:szCs w:val="28"/>
        </w:rPr>
        <w:lastRenderedPageBreak/>
        <w:tab/>
      </w:r>
      <w:r w:rsidRPr="000D0705">
        <w:rPr>
          <w:rFonts w:ascii="Times New Roman" w:hAnsi="Times New Roman"/>
          <w:sz w:val="28"/>
          <w:szCs w:val="28"/>
        </w:rPr>
        <w:tab/>
        <w:t>- производит прием  заявлений граждан о  предоставлении субсидий                             с приложением необходимых документов;</w:t>
      </w:r>
    </w:p>
    <w:p w:rsidR="003B69C5" w:rsidRPr="000D0705" w:rsidRDefault="003B69C5" w:rsidP="006A1213">
      <w:pPr>
        <w:pStyle w:val="a4"/>
        <w:tabs>
          <w:tab w:val="left" w:pos="0"/>
        </w:tabs>
        <w:ind w:hanging="709"/>
        <w:contextualSpacing/>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t>- определяет состав семьи получателя субсидий;</w:t>
      </w:r>
    </w:p>
    <w:p w:rsidR="003B69C5" w:rsidRPr="000D0705" w:rsidRDefault="003B69C5" w:rsidP="006A1213">
      <w:pPr>
        <w:pStyle w:val="a4"/>
        <w:tabs>
          <w:tab w:val="left" w:pos="0"/>
        </w:tabs>
        <w:ind w:hanging="709"/>
        <w:contextualSpacing/>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t>- производит расчет прожиточного минимума семьи;</w:t>
      </w:r>
    </w:p>
    <w:p w:rsidR="003B69C5" w:rsidRPr="000D0705" w:rsidRDefault="003B69C5" w:rsidP="006A1213">
      <w:pPr>
        <w:pStyle w:val="a4"/>
        <w:tabs>
          <w:tab w:val="left" w:pos="0"/>
        </w:tabs>
        <w:ind w:hanging="709"/>
        <w:contextualSpacing/>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t xml:space="preserve">- проводит перерасчет субсидий при изменении регионального стандарта   </w:t>
      </w:r>
    </w:p>
    <w:p w:rsidR="003B69C5" w:rsidRPr="000D0705" w:rsidRDefault="003B69C5" w:rsidP="006A1213">
      <w:pPr>
        <w:pStyle w:val="a4"/>
        <w:tabs>
          <w:tab w:val="left" w:pos="0"/>
        </w:tabs>
        <w:ind w:hanging="709"/>
        <w:contextualSpacing/>
        <w:jc w:val="both"/>
        <w:rPr>
          <w:rFonts w:ascii="Times New Roman" w:hAnsi="Times New Roman"/>
          <w:sz w:val="28"/>
          <w:szCs w:val="28"/>
        </w:rPr>
      </w:pPr>
      <w:r w:rsidRPr="000D0705">
        <w:rPr>
          <w:rFonts w:ascii="Times New Roman" w:hAnsi="Times New Roman"/>
          <w:sz w:val="28"/>
          <w:szCs w:val="28"/>
        </w:rPr>
        <w:t xml:space="preserve">  </w:t>
      </w:r>
      <w:r w:rsidRPr="000D0705">
        <w:rPr>
          <w:rFonts w:ascii="Times New Roman" w:hAnsi="Times New Roman"/>
          <w:sz w:val="28"/>
          <w:szCs w:val="28"/>
        </w:rPr>
        <w:tab/>
        <w:t>прожиточного минимума;</w:t>
      </w:r>
    </w:p>
    <w:p w:rsidR="003B69C5" w:rsidRPr="000D0705" w:rsidRDefault="003B69C5" w:rsidP="006A1213">
      <w:pPr>
        <w:pStyle w:val="a4"/>
        <w:tabs>
          <w:tab w:val="left" w:pos="0"/>
        </w:tabs>
        <w:ind w:hanging="709"/>
        <w:contextualSpacing/>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t>-принимает решения о приостановлении или прекращении предоставленных субсидий;</w:t>
      </w:r>
    </w:p>
    <w:p w:rsidR="003B69C5" w:rsidRPr="000D0705" w:rsidRDefault="003B69C5" w:rsidP="006A1213">
      <w:pPr>
        <w:pStyle w:val="a4"/>
        <w:tabs>
          <w:tab w:val="left" w:pos="0"/>
        </w:tabs>
        <w:ind w:hanging="709"/>
        <w:contextualSpacing/>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t>- проводит проверку</w:t>
      </w:r>
      <w:r w:rsidR="00301DA8" w:rsidRPr="000D0705">
        <w:rPr>
          <w:rFonts w:ascii="Times New Roman" w:hAnsi="Times New Roman"/>
          <w:sz w:val="28"/>
          <w:szCs w:val="28"/>
        </w:rPr>
        <w:t>,</w:t>
      </w:r>
      <w:r w:rsidRPr="000D0705">
        <w:rPr>
          <w:rFonts w:ascii="Times New Roman" w:hAnsi="Times New Roman"/>
          <w:sz w:val="28"/>
          <w:szCs w:val="28"/>
        </w:rPr>
        <w:t xml:space="preserve"> при необходимости, представленных заявителем сведений и документов;</w:t>
      </w:r>
    </w:p>
    <w:p w:rsidR="003B69C5" w:rsidRPr="000D0705" w:rsidRDefault="003B69C5" w:rsidP="006A1213">
      <w:pPr>
        <w:pStyle w:val="a4"/>
        <w:tabs>
          <w:tab w:val="left" w:pos="0"/>
        </w:tabs>
        <w:ind w:hanging="1"/>
        <w:contextualSpacing/>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t>- создает постоянное обновление и обеспечение сохранности базы данных о  получателях субсидий;</w:t>
      </w:r>
    </w:p>
    <w:p w:rsidR="003B69C5" w:rsidRPr="000D0705" w:rsidRDefault="003B69C5" w:rsidP="006A1213">
      <w:pPr>
        <w:pStyle w:val="a4"/>
        <w:tabs>
          <w:tab w:val="left" w:pos="0"/>
        </w:tabs>
        <w:ind w:left="708" w:hanging="709"/>
        <w:contextualSpacing/>
        <w:jc w:val="both"/>
        <w:rPr>
          <w:rFonts w:ascii="Times New Roman" w:hAnsi="Times New Roman"/>
          <w:sz w:val="28"/>
          <w:szCs w:val="28"/>
        </w:rPr>
      </w:pPr>
      <w:r w:rsidRPr="000D0705">
        <w:rPr>
          <w:rFonts w:ascii="Times New Roman" w:hAnsi="Times New Roman"/>
          <w:sz w:val="28"/>
          <w:szCs w:val="28"/>
        </w:rPr>
        <w:tab/>
        <w:t xml:space="preserve">         - организует перечисление субсидий получателям на их банковские счета;</w:t>
      </w:r>
    </w:p>
    <w:p w:rsidR="003B69C5" w:rsidRPr="000D0705" w:rsidRDefault="003B69C5" w:rsidP="006A1213">
      <w:pPr>
        <w:pStyle w:val="a4"/>
        <w:tabs>
          <w:tab w:val="left" w:pos="0"/>
        </w:tabs>
        <w:ind w:left="708" w:hanging="709"/>
        <w:contextualSpacing/>
        <w:jc w:val="both"/>
        <w:rPr>
          <w:rFonts w:ascii="Times New Roman" w:hAnsi="Times New Roman"/>
          <w:sz w:val="28"/>
          <w:szCs w:val="28"/>
        </w:rPr>
      </w:pPr>
      <w:r w:rsidRPr="000D0705">
        <w:rPr>
          <w:rFonts w:ascii="Times New Roman" w:hAnsi="Times New Roman"/>
          <w:sz w:val="28"/>
          <w:szCs w:val="28"/>
        </w:rPr>
        <w:tab/>
        <w:t xml:space="preserve">         - организует возврат необоснованно полученных гражданами субсидий.</w:t>
      </w:r>
    </w:p>
    <w:p w:rsidR="003B69C5" w:rsidRPr="000D0705" w:rsidRDefault="003B69C5" w:rsidP="006A1213">
      <w:pPr>
        <w:pStyle w:val="a4"/>
        <w:tabs>
          <w:tab w:val="left" w:pos="0"/>
        </w:tabs>
        <w:ind w:hanging="1"/>
        <w:contextualSpacing/>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t>Учреждение является некоммерческой организацией, финансируемой за счет средств республиканского бюджета на основе сметы.</w:t>
      </w:r>
    </w:p>
    <w:p w:rsidR="003B69C5" w:rsidRPr="000D0705" w:rsidRDefault="003B69C5" w:rsidP="006A1213">
      <w:pPr>
        <w:pStyle w:val="a4"/>
        <w:tabs>
          <w:tab w:val="left" w:pos="0"/>
        </w:tabs>
        <w:ind w:hanging="1"/>
        <w:contextualSpacing/>
        <w:jc w:val="both"/>
        <w:rPr>
          <w:rFonts w:ascii="Times New Roman" w:hAnsi="Times New Roman"/>
          <w:sz w:val="28"/>
          <w:szCs w:val="28"/>
        </w:rPr>
      </w:pPr>
      <w:r w:rsidRPr="000D0705">
        <w:rPr>
          <w:rFonts w:ascii="Times New Roman" w:hAnsi="Times New Roman"/>
          <w:sz w:val="28"/>
          <w:szCs w:val="28"/>
        </w:rPr>
        <w:tab/>
        <w:t>Штат сотрудников составляет 132 человека, из них ИТР - 56 человек.</w:t>
      </w:r>
    </w:p>
    <w:p w:rsidR="00453603" w:rsidRPr="000D0705" w:rsidRDefault="00453603" w:rsidP="006A1213">
      <w:pPr>
        <w:pStyle w:val="a4"/>
        <w:rPr>
          <w:rFonts w:ascii="Times New Roman" w:hAnsi="Times New Roman"/>
          <w:sz w:val="28"/>
          <w:szCs w:val="28"/>
        </w:rPr>
      </w:pPr>
      <w:r w:rsidRPr="000D0705">
        <w:rPr>
          <w:rFonts w:ascii="Times New Roman" w:hAnsi="Times New Roman"/>
          <w:sz w:val="28"/>
          <w:szCs w:val="28"/>
        </w:rPr>
        <w:t>По смете за 2015</w:t>
      </w:r>
      <w:r w:rsidR="006D1040" w:rsidRPr="000D0705">
        <w:rPr>
          <w:rFonts w:ascii="Times New Roman" w:hAnsi="Times New Roman"/>
          <w:sz w:val="28"/>
          <w:szCs w:val="28"/>
        </w:rPr>
        <w:t xml:space="preserve"> </w:t>
      </w:r>
      <w:r w:rsidRPr="000D0705">
        <w:rPr>
          <w:rFonts w:ascii="Times New Roman" w:hAnsi="Times New Roman"/>
          <w:sz w:val="28"/>
          <w:szCs w:val="28"/>
        </w:rPr>
        <w:t>г</w:t>
      </w:r>
      <w:r w:rsidR="006D1040" w:rsidRPr="000D0705">
        <w:rPr>
          <w:rFonts w:ascii="Times New Roman" w:hAnsi="Times New Roman"/>
          <w:sz w:val="28"/>
          <w:szCs w:val="28"/>
        </w:rPr>
        <w:t>.</w:t>
      </w:r>
      <w:r w:rsidRPr="000D0705">
        <w:rPr>
          <w:rFonts w:ascii="Times New Roman" w:hAnsi="Times New Roman"/>
          <w:sz w:val="28"/>
          <w:szCs w:val="28"/>
        </w:rPr>
        <w:t xml:space="preserve">  утверждена  сумма                               71 447 370 руб.</w:t>
      </w:r>
    </w:p>
    <w:p w:rsidR="00453603" w:rsidRPr="000D0705" w:rsidRDefault="00453603" w:rsidP="006A1213">
      <w:pPr>
        <w:pStyle w:val="a4"/>
        <w:rPr>
          <w:rFonts w:ascii="Times New Roman" w:hAnsi="Times New Roman"/>
          <w:sz w:val="28"/>
          <w:szCs w:val="28"/>
        </w:rPr>
      </w:pPr>
      <w:r w:rsidRPr="000D0705">
        <w:rPr>
          <w:rFonts w:ascii="Times New Roman" w:hAnsi="Times New Roman"/>
          <w:sz w:val="28"/>
          <w:szCs w:val="28"/>
        </w:rPr>
        <w:t xml:space="preserve">Профинансировано за  </w:t>
      </w:r>
      <w:r w:rsidR="000E3C6E" w:rsidRPr="000D0705">
        <w:rPr>
          <w:rFonts w:ascii="Times New Roman" w:hAnsi="Times New Roman"/>
          <w:sz w:val="28"/>
          <w:szCs w:val="28"/>
        </w:rPr>
        <w:t>1</w:t>
      </w:r>
      <w:r w:rsidR="001E0E49" w:rsidRPr="000D0705">
        <w:rPr>
          <w:rFonts w:ascii="Times New Roman" w:hAnsi="Times New Roman"/>
          <w:sz w:val="28"/>
          <w:szCs w:val="28"/>
        </w:rPr>
        <w:t>2</w:t>
      </w:r>
      <w:r w:rsidRPr="000D0705">
        <w:rPr>
          <w:rFonts w:ascii="Times New Roman" w:hAnsi="Times New Roman"/>
          <w:sz w:val="28"/>
          <w:szCs w:val="28"/>
        </w:rPr>
        <w:t xml:space="preserve"> месяцев 2</w:t>
      </w:r>
      <w:r w:rsidR="001E0E49" w:rsidRPr="000D0705">
        <w:rPr>
          <w:rFonts w:ascii="Times New Roman" w:hAnsi="Times New Roman"/>
          <w:sz w:val="28"/>
          <w:szCs w:val="28"/>
        </w:rPr>
        <w:t xml:space="preserve">015 г.                         </w:t>
      </w:r>
      <w:r w:rsidRPr="000D0705">
        <w:rPr>
          <w:rFonts w:ascii="Times New Roman" w:hAnsi="Times New Roman"/>
          <w:sz w:val="28"/>
          <w:szCs w:val="28"/>
        </w:rPr>
        <w:t xml:space="preserve"> </w:t>
      </w:r>
      <w:r w:rsidR="001E0E49" w:rsidRPr="000D0705">
        <w:rPr>
          <w:rFonts w:ascii="Times New Roman" w:hAnsi="Times New Roman"/>
          <w:sz w:val="28"/>
          <w:szCs w:val="28"/>
        </w:rPr>
        <w:t>60 228 609,7</w:t>
      </w:r>
      <w:r w:rsidRPr="000D0705">
        <w:rPr>
          <w:rFonts w:ascii="Times New Roman" w:hAnsi="Times New Roman"/>
          <w:sz w:val="28"/>
          <w:szCs w:val="28"/>
        </w:rPr>
        <w:t>5 руб</w:t>
      </w:r>
      <w:r w:rsidR="00A463B1" w:rsidRPr="000D0705">
        <w:rPr>
          <w:rFonts w:ascii="Times New Roman" w:hAnsi="Times New Roman"/>
          <w:sz w:val="28"/>
          <w:szCs w:val="28"/>
        </w:rPr>
        <w:t>.</w:t>
      </w:r>
    </w:p>
    <w:p w:rsidR="00453603" w:rsidRPr="000D0705" w:rsidRDefault="00453603" w:rsidP="006A1213">
      <w:pPr>
        <w:pStyle w:val="a4"/>
        <w:rPr>
          <w:rFonts w:ascii="Times New Roman" w:hAnsi="Times New Roman"/>
          <w:sz w:val="28"/>
          <w:szCs w:val="28"/>
        </w:rPr>
      </w:pPr>
      <w:r w:rsidRPr="000D0705">
        <w:rPr>
          <w:rFonts w:ascii="Times New Roman" w:hAnsi="Times New Roman"/>
          <w:sz w:val="28"/>
          <w:szCs w:val="28"/>
        </w:rPr>
        <w:t xml:space="preserve">Остаток денежных средств на лицевом счете                        </w:t>
      </w:r>
      <w:r w:rsidR="001E0E49" w:rsidRPr="000D0705">
        <w:rPr>
          <w:rFonts w:ascii="Times New Roman" w:hAnsi="Times New Roman"/>
          <w:sz w:val="28"/>
          <w:szCs w:val="28"/>
        </w:rPr>
        <w:t>13 401,36</w:t>
      </w:r>
      <w:r w:rsidRPr="000D0705">
        <w:rPr>
          <w:rFonts w:ascii="Times New Roman" w:hAnsi="Times New Roman"/>
          <w:sz w:val="28"/>
          <w:szCs w:val="28"/>
        </w:rPr>
        <w:t xml:space="preserve">  руб</w:t>
      </w:r>
      <w:r w:rsidR="00A463B1" w:rsidRPr="000D0705">
        <w:rPr>
          <w:rFonts w:ascii="Times New Roman" w:hAnsi="Times New Roman"/>
          <w:sz w:val="28"/>
          <w:szCs w:val="28"/>
        </w:rPr>
        <w:t>.</w:t>
      </w:r>
    </w:p>
    <w:p w:rsidR="00453603" w:rsidRPr="000D0705" w:rsidRDefault="00453603" w:rsidP="006A1213">
      <w:pPr>
        <w:pStyle w:val="a4"/>
        <w:rPr>
          <w:rFonts w:ascii="Times New Roman" w:hAnsi="Times New Roman"/>
          <w:sz w:val="28"/>
          <w:szCs w:val="28"/>
        </w:rPr>
      </w:pPr>
    </w:p>
    <w:p w:rsidR="00C05956" w:rsidRPr="000D0705" w:rsidRDefault="00C05956" w:rsidP="006A1213">
      <w:pPr>
        <w:pStyle w:val="a4"/>
        <w:ind w:firstLine="708"/>
        <w:contextualSpacing/>
        <w:rPr>
          <w:rFonts w:ascii="Times New Roman" w:hAnsi="Times New Roman"/>
          <w:b/>
          <w:sz w:val="28"/>
          <w:szCs w:val="28"/>
        </w:rPr>
      </w:pPr>
      <w:r w:rsidRPr="000D0705">
        <w:rPr>
          <w:rFonts w:ascii="Times New Roman" w:hAnsi="Times New Roman"/>
          <w:b/>
          <w:sz w:val="28"/>
          <w:szCs w:val="28"/>
        </w:rPr>
        <w:t xml:space="preserve">Исполнение сметы  расходов за </w:t>
      </w:r>
      <w:r w:rsidR="00560C32" w:rsidRPr="000D0705">
        <w:rPr>
          <w:rFonts w:ascii="Times New Roman" w:hAnsi="Times New Roman"/>
          <w:b/>
          <w:sz w:val="28"/>
          <w:szCs w:val="28"/>
        </w:rPr>
        <w:t xml:space="preserve">январь - </w:t>
      </w:r>
      <w:r w:rsidR="001E0E49" w:rsidRPr="000D0705">
        <w:rPr>
          <w:rFonts w:ascii="Times New Roman" w:hAnsi="Times New Roman"/>
          <w:b/>
          <w:sz w:val="28"/>
          <w:szCs w:val="28"/>
        </w:rPr>
        <w:t>дека</w:t>
      </w:r>
      <w:r w:rsidR="006D1040" w:rsidRPr="000D0705">
        <w:rPr>
          <w:rFonts w:ascii="Times New Roman" w:hAnsi="Times New Roman"/>
          <w:b/>
          <w:sz w:val="28"/>
          <w:szCs w:val="28"/>
        </w:rPr>
        <w:t>б</w:t>
      </w:r>
      <w:r w:rsidR="001E0E49" w:rsidRPr="000D0705">
        <w:rPr>
          <w:rFonts w:ascii="Times New Roman" w:hAnsi="Times New Roman"/>
          <w:b/>
          <w:sz w:val="28"/>
          <w:szCs w:val="28"/>
        </w:rPr>
        <w:t>рь</w:t>
      </w:r>
      <w:r w:rsidR="00176C0C" w:rsidRPr="000D0705">
        <w:rPr>
          <w:rFonts w:ascii="Times New Roman" w:hAnsi="Times New Roman"/>
          <w:b/>
          <w:sz w:val="28"/>
          <w:szCs w:val="28"/>
        </w:rPr>
        <w:t xml:space="preserve"> </w:t>
      </w:r>
      <w:r w:rsidR="003D770A" w:rsidRPr="000D0705">
        <w:rPr>
          <w:rFonts w:ascii="Times New Roman" w:hAnsi="Times New Roman"/>
          <w:b/>
          <w:sz w:val="28"/>
          <w:szCs w:val="28"/>
        </w:rPr>
        <w:t xml:space="preserve"> </w:t>
      </w:r>
      <w:r w:rsidRPr="000D0705">
        <w:rPr>
          <w:rFonts w:ascii="Times New Roman" w:hAnsi="Times New Roman"/>
          <w:b/>
          <w:sz w:val="28"/>
          <w:szCs w:val="28"/>
        </w:rPr>
        <w:t>2015</w:t>
      </w:r>
      <w:r w:rsidR="00675D14" w:rsidRPr="000D0705">
        <w:rPr>
          <w:rFonts w:ascii="Times New Roman" w:hAnsi="Times New Roman"/>
          <w:b/>
          <w:sz w:val="28"/>
          <w:szCs w:val="28"/>
        </w:rPr>
        <w:t xml:space="preserve"> </w:t>
      </w:r>
      <w:r w:rsidRPr="000D0705">
        <w:rPr>
          <w:rFonts w:ascii="Times New Roman" w:hAnsi="Times New Roman"/>
          <w:b/>
          <w:sz w:val="28"/>
          <w:szCs w:val="28"/>
        </w:rPr>
        <w:t>г.</w:t>
      </w:r>
    </w:p>
    <w:tbl>
      <w:tblPr>
        <w:tblStyle w:val="a8"/>
        <w:tblW w:w="9925" w:type="dxa"/>
        <w:tblLayout w:type="fixed"/>
        <w:tblLook w:val="04A0"/>
      </w:tblPr>
      <w:tblGrid>
        <w:gridCol w:w="3121"/>
        <w:gridCol w:w="3118"/>
        <w:gridCol w:w="3686"/>
      </w:tblGrid>
      <w:tr w:rsidR="00923126" w:rsidRPr="000D0705" w:rsidTr="00BB5C07">
        <w:tc>
          <w:tcPr>
            <w:tcW w:w="3121" w:type="dxa"/>
          </w:tcPr>
          <w:p w:rsidR="00923126" w:rsidRPr="000D0705" w:rsidRDefault="00923126" w:rsidP="006A1213">
            <w:pPr>
              <w:pStyle w:val="a4"/>
              <w:jc w:val="center"/>
              <w:rPr>
                <w:rFonts w:ascii="Times New Roman" w:hAnsi="Times New Roman"/>
                <w:b/>
                <w:sz w:val="28"/>
                <w:szCs w:val="28"/>
              </w:rPr>
            </w:pPr>
            <w:r w:rsidRPr="000D0705">
              <w:rPr>
                <w:rFonts w:ascii="Times New Roman" w:hAnsi="Times New Roman"/>
                <w:b/>
                <w:sz w:val="28"/>
                <w:szCs w:val="28"/>
              </w:rPr>
              <w:t>Наименование статей</w:t>
            </w:r>
          </w:p>
        </w:tc>
        <w:tc>
          <w:tcPr>
            <w:tcW w:w="3118" w:type="dxa"/>
          </w:tcPr>
          <w:p w:rsidR="00923126" w:rsidRPr="000D0705" w:rsidRDefault="00923126" w:rsidP="006A1213">
            <w:pPr>
              <w:pStyle w:val="a4"/>
              <w:jc w:val="center"/>
              <w:rPr>
                <w:rFonts w:ascii="Times New Roman" w:hAnsi="Times New Roman"/>
                <w:b/>
                <w:sz w:val="28"/>
                <w:szCs w:val="28"/>
              </w:rPr>
            </w:pPr>
            <w:r w:rsidRPr="000D0705">
              <w:rPr>
                <w:rFonts w:ascii="Times New Roman" w:hAnsi="Times New Roman"/>
                <w:b/>
                <w:sz w:val="28"/>
                <w:szCs w:val="28"/>
              </w:rPr>
              <w:t>ЭКР</w:t>
            </w:r>
          </w:p>
        </w:tc>
        <w:tc>
          <w:tcPr>
            <w:tcW w:w="3686" w:type="dxa"/>
          </w:tcPr>
          <w:p w:rsidR="00923126" w:rsidRPr="000D0705" w:rsidRDefault="00923126" w:rsidP="006A1213">
            <w:pPr>
              <w:pStyle w:val="a4"/>
              <w:jc w:val="center"/>
              <w:rPr>
                <w:rFonts w:ascii="Times New Roman" w:hAnsi="Times New Roman"/>
                <w:b/>
                <w:sz w:val="28"/>
                <w:szCs w:val="28"/>
              </w:rPr>
            </w:pPr>
            <w:r w:rsidRPr="000D0705">
              <w:rPr>
                <w:rFonts w:ascii="Times New Roman" w:hAnsi="Times New Roman"/>
                <w:b/>
                <w:sz w:val="28"/>
                <w:szCs w:val="28"/>
              </w:rPr>
              <w:t>Израсходовано</w:t>
            </w:r>
          </w:p>
        </w:tc>
      </w:tr>
      <w:tr w:rsidR="005F0BDA" w:rsidRPr="000D0705" w:rsidTr="00BB5C07">
        <w:trPr>
          <w:trHeight w:val="410"/>
        </w:trPr>
        <w:tc>
          <w:tcPr>
            <w:tcW w:w="3121" w:type="dxa"/>
          </w:tcPr>
          <w:p w:rsidR="005F0BDA" w:rsidRPr="000D0705" w:rsidRDefault="005F0BDA" w:rsidP="006A1213">
            <w:pPr>
              <w:rPr>
                <w:rFonts w:ascii="Times New Roman" w:hAnsi="Times New Roman"/>
                <w:sz w:val="28"/>
                <w:szCs w:val="28"/>
              </w:rPr>
            </w:pPr>
            <w:r w:rsidRPr="000D0705">
              <w:rPr>
                <w:rFonts w:ascii="Times New Roman" w:hAnsi="Times New Roman"/>
                <w:sz w:val="28"/>
                <w:szCs w:val="28"/>
              </w:rPr>
              <w:t>Заработная плата</w:t>
            </w:r>
          </w:p>
        </w:tc>
        <w:tc>
          <w:tcPr>
            <w:tcW w:w="3118" w:type="dxa"/>
          </w:tcPr>
          <w:p w:rsidR="005F0BDA" w:rsidRPr="000D0705" w:rsidRDefault="005F0BDA" w:rsidP="006A1213">
            <w:pPr>
              <w:jc w:val="center"/>
              <w:rPr>
                <w:rFonts w:ascii="Times New Roman" w:hAnsi="Times New Roman"/>
                <w:sz w:val="28"/>
                <w:szCs w:val="28"/>
              </w:rPr>
            </w:pPr>
            <w:r w:rsidRPr="000D0705">
              <w:rPr>
                <w:rFonts w:ascii="Times New Roman" w:hAnsi="Times New Roman"/>
                <w:sz w:val="28"/>
                <w:szCs w:val="28"/>
              </w:rPr>
              <w:t>211</w:t>
            </w:r>
          </w:p>
        </w:tc>
        <w:tc>
          <w:tcPr>
            <w:tcW w:w="3686" w:type="dxa"/>
          </w:tcPr>
          <w:p w:rsidR="005F0BDA" w:rsidRPr="000D0705" w:rsidRDefault="005F0BDA" w:rsidP="006A1213">
            <w:pPr>
              <w:jc w:val="center"/>
              <w:rPr>
                <w:rFonts w:ascii="Times New Roman" w:hAnsi="Times New Roman"/>
                <w:sz w:val="28"/>
                <w:szCs w:val="28"/>
              </w:rPr>
            </w:pPr>
          </w:p>
          <w:p w:rsidR="005F0BDA" w:rsidRPr="000D0705" w:rsidRDefault="001E0E49" w:rsidP="006A1213">
            <w:pPr>
              <w:jc w:val="center"/>
              <w:rPr>
                <w:rFonts w:ascii="Times New Roman" w:hAnsi="Times New Roman"/>
                <w:sz w:val="28"/>
                <w:szCs w:val="28"/>
              </w:rPr>
            </w:pPr>
            <w:r w:rsidRPr="000D0705">
              <w:rPr>
                <w:rFonts w:ascii="Times New Roman" w:hAnsi="Times New Roman"/>
                <w:sz w:val="28"/>
                <w:szCs w:val="28"/>
              </w:rPr>
              <w:t>41 513 461</w:t>
            </w:r>
          </w:p>
        </w:tc>
      </w:tr>
      <w:tr w:rsidR="005F0BDA" w:rsidRPr="000D0705" w:rsidTr="00BB5C07">
        <w:tc>
          <w:tcPr>
            <w:tcW w:w="3121" w:type="dxa"/>
          </w:tcPr>
          <w:p w:rsidR="005F0BDA" w:rsidRPr="000D0705" w:rsidRDefault="005F0BDA" w:rsidP="006A1213">
            <w:pPr>
              <w:rPr>
                <w:rFonts w:ascii="Times New Roman" w:hAnsi="Times New Roman"/>
                <w:sz w:val="28"/>
                <w:szCs w:val="28"/>
              </w:rPr>
            </w:pPr>
            <w:r w:rsidRPr="000D0705">
              <w:rPr>
                <w:rFonts w:ascii="Times New Roman" w:hAnsi="Times New Roman"/>
                <w:sz w:val="28"/>
                <w:szCs w:val="28"/>
              </w:rPr>
              <w:t>Прочие выплаты</w:t>
            </w:r>
          </w:p>
        </w:tc>
        <w:tc>
          <w:tcPr>
            <w:tcW w:w="3118" w:type="dxa"/>
          </w:tcPr>
          <w:p w:rsidR="005F0BDA" w:rsidRPr="000D0705" w:rsidRDefault="005F0BDA" w:rsidP="006A1213">
            <w:pPr>
              <w:jc w:val="center"/>
              <w:rPr>
                <w:rFonts w:ascii="Times New Roman" w:hAnsi="Times New Roman"/>
                <w:sz w:val="28"/>
                <w:szCs w:val="28"/>
              </w:rPr>
            </w:pPr>
            <w:r w:rsidRPr="000D0705">
              <w:rPr>
                <w:rFonts w:ascii="Times New Roman" w:hAnsi="Times New Roman"/>
                <w:sz w:val="28"/>
                <w:szCs w:val="28"/>
              </w:rPr>
              <w:t>212</w:t>
            </w:r>
          </w:p>
        </w:tc>
        <w:tc>
          <w:tcPr>
            <w:tcW w:w="3686" w:type="dxa"/>
          </w:tcPr>
          <w:p w:rsidR="005F0BDA" w:rsidRPr="000D0705" w:rsidRDefault="005F0BDA" w:rsidP="006A1213">
            <w:pPr>
              <w:jc w:val="center"/>
              <w:rPr>
                <w:rStyle w:val="af4"/>
                <w:rFonts w:ascii="Times New Roman" w:hAnsi="Times New Roman"/>
                <w:b w:val="0"/>
                <w:sz w:val="28"/>
                <w:szCs w:val="28"/>
              </w:rPr>
            </w:pPr>
            <w:r w:rsidRPr="000D0705">
              <w:rPr>
                <w:rStyle w:val="af4"/>
                <w:rFonts w:ascii="Times New Roman" w:hAnsi="Times New Roman"/>
                <w:b w:val="0"/>
                <w:sz w:val="28"/>
                <w:szCs w:val="28"/>
              </w:rPr>
              <w:t>600</w:t>
            </w:r>
          </w:p>
        </w:tc>
      </w:tr>
      <w:tr w:rsidR="005F0BDA" w:rsidRPr="000D0705" w:rsidTr="00BB5C07">
        <w:tc>
          <w:tcPr>
            <w:tcW w:w="3121" w:type="dxa"/>
          </w:tcPr>
          <w:p w:rsidR="005F0BDA" w:rsidRPr="000D0705" w:rsidRDefault="005F0BDA" w:rsidP="006A1213">
            <w:pPr>
              <w:rPr>
                <w:rFonts w:ascii="Times New Roman" w:hAnsi="Times New Roman"/>
                <w:sz w:val="28"/>
                <w:szCs w:val="28"/>
              </w:rPr>
            </w:pPr>
            <w:r w:rsidRPr="000D0705">
              <w:rPr>
                <w:rFonts w:ascii="Times New Roman" w:hAnsi="Times New Roman"/>
                <w:sz w:val="28"/>
                <w:szCs w:val="28"/>
              </w:rPr>
              <w:t>Начисление на з-пл</w:t>
            </w:r>
          </w:p>
        </w:tc>
        <w:tc>
          <w:tcPr>
            <w:tcW w:w="3118" w:type="dxa"/>
          </w:tcPr>
          <w:p w:rsidR="005F0BDA" w:rsidRPr="000D0705" w:rsidRDefault="005F0BDA" w:rsidP="006A1213">
            <w:pPr>
              <w:jc w:val="center"/>
              <w:rPr>
                <w:rFonts w:ascii="Times New Roman" w:hAnsi="Times New Roman"/>
                <w:sz w:val="28"/>
                <w:szCs w:val="28"/>
              </w:rPr>
            </w:pPr>
            <w:r w:rsidRPr="000D0705">
              <w:rPr>
                <w:rFonts w:ascii="Times New Roman" w:hAnsi="Times New Roman"/>
                <w:sz w:val="28"/>
                <w:szCs w:val="28"/>
              </w:rPr>
              <w:t>213</w:t>
            </w:r>
          </w:p>
        </w:tc>
        <w:tc>
          <w:tcPr>
            <w:tcW w:w="3686" w:type="dxa"/>
          </w:tcPr>
          <w:p w:rsidR="005F0BDA" w:rsidRPr="000D0705" w:rsidRDefault="001E0E49" w:rsidP="006A1213">
            <w:pPr>
              <w:jc w:val="center"/>
              <w:rPr>
                <w:rStyle w:val="af4"/>
                <w:rFonts w:ascii="Times New Roman" w:hAnsi="Times New Roman"/>
                <w:b w:val="0"/>
                <w:sz w:val="28"/>
                <w:szCs w:val="28"/>
              </w:rPr>
            </w:pPr>
            <w:r w:rsidRPr="000D0705">
              <w:rPr>
                <w:rStyle w:val="af4"/>
                <w:rFonts w:ascii="Times New Roman" w:hAnsi="Times New Roman"/>
                <w:b w:val="0"/>
                <w:sz w:val="28"/>
                <w:szCs w:val="28"/>
              </w:rPr>
              <w:t>12 523 790</w:t>
            </w:r>
          </w:p>
        </w:tc>
      </w:tr>
      <w:tr w:rsidR="005F0BDA" w:rsidRPr="000D0705" w:rsidTr="00BB5C07">
        <w:tc>
          <w:tcPr>
            <w:tcW w:w="3121" w:type="dxa"/>
          </w:tcPr>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Услуги связи</w:t>
            </w:r>
          </w:p>
        </w:tc>
        <w:tc>
          <w:tcPr>
            <w:tcW w:w="3118"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221</w:t>
            </w:r>
          </w:p>
        </w:tc>
        <w:tc>
          <w:tcPr>
            <w:tcW w:w="3686"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430 385</w:t>
            </w:r>
          </w:p>
        </w:tc>
      </w:tr>
      <w:tr w:rsidR="005F0BDA" w:rsidRPr="000D0705" w:rsidTr="00BB5C07">
        <w:tc>
          <w:tcPr>
            <w:tcW w:w="3121" w:type="dxa"/>
          </w:tcPr>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Транспортные расходы</w:t>
            </w:r>
          </w:p>
        </w:tc>
        <w:tc>
          <w:tcPr>
            <w:tcW w:w="3118"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222</w:t>
            </w:r>
          </w:p>
        </w:tc>
        <w:tc>
          <w:tcPr>
            <w:tcW w:w="3686"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41 402</w:t>
            </w:r>
          </w:p>
        </w:tc>
      </w:tr>
      <w:tr w:rsidR="005F0BDA" w:rsidRPr="000D0705" w:rsidTr="00BB5C07">
        <w:tc>
          <w:tcPr>
            <w:tcW w:w="3121" w:type="dxa"/>
          </w:tcPr>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Коммунальные услуги</w:t>
            </w:r>
          </w:p>
        </w:tc>
        <w:tc>
          <w:tcPr>
            <w:tcW w:w="3118"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223</w:t>
            </w:r>
          </w:p>
        </w:tc>
        <w:tc>
          <w:tcPr>
            <w:tcW w:w="3686" w:type="dxa"/>
          </w:tcPr>
          <w:p w:rsidR="005F0BDA" w:rsidRPr="000D0705" w:rsidRDefault="001E0E49" w:rsidP="006A1213">
            <w:pPr>
              <w:pStyle w:val="a4"/>
              <w:jc w:val="center"/>
              <w:rPr>
                <w:rFonts w:ascii="Times New Roman" w:hAnsi="Times New Roman"/>
                <w:sz w:val="28"/>
                <w:szCs w:val="28"/>
              </w:rPr>
            </w:pPr>
            <w:r w:rsidRPr="000D0705">
              <w:rPr>
                <w:rFonts w:ascii="Times New Roman" w:hAnsi="Times New Roman"/>
                <w:sz w:val="28"/>
                <w:szCs w:val="28"/>
              </w:rPr>
              <w:t>479 650</w:t>
            </w:r>
          </w:p>
        </w:tc>
      </w:tr>
      <w:tr w:rsidR="005F0BDA" w:rsidRPr="000D0705" w:rsidTr="00BB5C07">
        <w:tc>
          <w:tcPr>
            <w:tcW w:w="3121" w:type="dxa"/>
          </w:tcPr>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Арендная плата</w:t>
            </w:r>
          </w:p>
        </w:tc>
        <w:tc>
          <w:tcPr>
            <w:tcW w:w="3118"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224</w:t>
            </w:r>
          </w:p>
        </w:tc>
        <w:tc>
          <w:tcPr>
            <w:tcW w:w="3686"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1 280 674,64</w:t>
            </w:r>
          </w:p>
        </w:tc>
      </w:tr>
      <w:tr w:rsidR="005F0BDA" w:rsidRPr="000D0705" w:rsidTr="00BB5C07">
        <w:tc>
          <w:tcPr>
            <w:tcW w:w="3121" w:type="dxa"/>
          </w:tcPr>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Содержание имущества</w:t>
            </w:r>
          </w:p>
        </w:tc>
        <w:tc>
          <w:tcPr>
            <w:tcW w:w="3118"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225</w:t>
            </w:r>
          </w:p>
        </w:tc>
        <w:tc>
          <w:tcPr>
            <w:tcW w:w="3686"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1 527 665</w:t>
            </w:r>
          </w:p>
        </w:tc>
      </w:tr>
      <w:tr w:rsidR="005F0BDA" w:rsidRPr="000D0705" w:rsidTr="00BB5C07">
        <w:tc>
          <w:tcPr>
            <w:tcW w:w="3121" w:type="dxa"/>
          </w:tcPr>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Прочие услуги</w:t>
            </w:r>
          </w:p>
        </w:tc>
        <w:tc>
          <w:tcPr>
            <w:tcW w:w="3118"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226</w:t>
            </w:r>
          </w:p>
        </w:tc>
        <w:tc>
          <w:tcPr>
            <w:tcW w:w="3686" w:type="dxa"/>
          </w:tcPr>
          <w:p w:rsidR="005F0BDA" w:rsidRPr="000D0705" w:rsidRDefault="00ED430B" w:rsidP="006A1213">
            <w:pPr>
              <w:pStyle w:val="a4"/>
              <w:jc w:val="center"/>
              <w:rPr>
                <w:rFonts w:ascii="Times New Roman" w:hAnsi="Times New Roman"/>
                <w:sz w:val="28"/>
                <w:szCs w:val="28"/>
              </w:rPr>
            </w:pPr>
            <w:r w:rsidRPr="000D0705">
              <w:rPr>
                <w:rFonts w:ascii="Times New Roman" w:hAnsi="Times New Roman"/>
                <w:sz w:val="28"/>
                <w:szCs w:val="28"/>
              </w:rPr>
              <w:t>1 </w:t>
            </w:r>
            <w:r w:rsidR="001E0E49" w:rsidRPr="000D0705">
              <w:rPr>
                <w:rFonts w:ascii="Times New Roman" w:hAnsi="Times New Roman"/>
                <w:sz w:val="28"/>
                <w:szCs w:val="28"/>
              </w:rPr>
              <w:t>125 817</w:t>
            </w:r>
          </w:p>
        </w:tc>
      </w:tr>
      <w:tr w:rsidR="005F0BDA" w:rsidRPr="000D0705" w:rsidTr="00BB5C07">
        <w:tc>
          <w:tcPr>
            <w:tcW w:w="3121" w:type="dxa"/>
          </w:tcPr>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Прочие расходы</w:t>
            </w:r>
          </w:p>
        </w:tc>
        <w:tc>
          <w:tcPr>
            <w:tcW w:w="3118"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290</w:t>
            </w:r>
          </w:p>
        </w:tc>
        <w:tc>
          <w:tcPr>
            <w:tcW w:w="3686" w:type="dxa"/>
          </w:tcPr>
          <w:p w:rsidR="005F0BDA" w:rsidRPr="000D0705" w:rsidRDefault="001E0E49" w:rsidP="006A1213">
            <w:pPr>
              <w:pStyle w:val="a4"/>
              <w:jc w:val="center"/>
              <w:rPr>
                <w:rFonts w:ascii="Times New Roman" w:hAnsi="Times New Roman"/>
                <w:sz w:val="28"/>
                <w:szCs w:val="28"/>
              </w:rPr>
            </w:pPr>
            <w:r w:rsidRPr="000D0705">
              <w:rPr>
                <w:rFonts w:ascii="Times New Roman" w:hAnsi="Times New Roman"/>
                <w:sz w:val="28"/>
                <w:szCs w:val="28"/>
              </w:rPr>
              <w:t>97 402,22</w:t>
            </w:r>
          </w:p>
        </w:tc>
      </w:tr>
      <w:tr w:rsidR="005F0BDA" w:rsidRPr="000D0705" w:rsidTr="00BB5C07">
        <w:tc>
          <w:tcPr>
            <w:tcW w:w="3121" w:type="dxa"/>
          </w:tcPr>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Увеличение стоимости</w:t>
            </w:r>
          </w:p>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Основных средств</w:t>
            </w:r>
          </w:p>
        </w:tc>
        <w:tc>
          <w:tcPr>
            <w:tcW w:w="3118"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310</w:t>
            </w:r>
          </w:p>
        </w:tc>
        <w:tc>
          <w:tcPr>
            <w:tcW w:w="3686"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429 780</w:t>
            </w:r>
          </w:p>
        </w:tc>
      </w:tr>
      <w:tr w:rsidR="005F0BDA" w:rsidRPr="000D0705" w:rsidTr="00BB5C07">
        <w:tc>
          <w:tcPr>
            <w:tcW w:w="3121" w:type="dxa"/>
          </w:tcPr>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Увеличение стоимости</w:t>
            </w:r>
          </w:p>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материальных средств</w:t>
            </w:r>
          </w:p>
        </w:tc>
        <w:tc>
          <w:tcPr>
            <w:tcW w:w="3118" w:type="dxa"/>
          </w:tcPr>
          <w:p w:rsidR="005F0BDA" w:rsidRPr="000D0705" w:rsidRDefault="005F0BDA" w:rsidP="006A1213">
            <w:pPr>
              <w:pStyle w:val="a4"/>
              <w:jc w:val="center"/>
              <w:rPr>
                <w:rFonts w:ascii="Times New Roman" w:hAnsi="Times New Roman"/>
                <w:sz w:val="28"/>
                <w:szCs w:val="28"/>
              </w:rPr>
            </w:pPr>
            <w:r w:rsidRPr="000D0705">
              <w:rPr>
                <w:rFonts w:ascii="Times New Roman" w:hAnsi="Times New Roman"/>
                <w:sz w:val="28"/>
                <w:szCs w:val="28"/>
              </w:rPr>
              <w:t>340</w:t>
            </w:r>
          </w:p>
        </w:tc>
        <w:tc>
          <w:tcPr>
            <w:tcW w:w="3686" w:type="dxa"/>
          </w:tcPr>
          <w:p w:rsidR="005F0BDA" w:rsidRPr="000D0705" w:rsidRDefault="001E0E49" w:rsidP="006A1213">
            <w:pPr>
              <w:pStyle w:val="a4"/>
              <w:jc w:val="center"/>
              <w:rPr>
                <w:rFonts w:ascii="Times New Roman" w:hAnsi="Times New Roman"/>
                <w:sz w:val="28"/>
                <w:szCs w:val="28"/>
              </w:rPr>
            </w:pPr>
            <w:r w:rsidRPr="000D0705">
              <w:rPr>
                <w:rFonts w:ascii="Times New Roman" w:hAnsi="Times New Roman"/>
                <w:sz w:val="28"/>
                <w:szCs w:val="28"/>
              </w:rPr>
              <w:t>764 581,53</w:t>
            </w:r>
          </w:p>
        </w:tc>
      </w:tr>
      <w:tr w:rsidR="005F0BDA" w:rsidRPr="000D0705" w:rsidTr="00BB5C07">
        <w:tc>
          <w:tcPr>
            <w:tcW w:w="3121" w:type="dxa"/>
          </w:tcPr>
          <w:p w:rsidR="005F0BDA" w:rsidRPr="000D0705" w:rsidRDefault="005F0BDA" w:rsidP="006A1213">
            <w:pPr>
              <w:pStyle w:val="a4"/>
              <w:rPr>
                <w:rFonts w:ascii="Times New Roman" w:hAnsi="Times New Roman"/>
                <w:sz w:val="28"/>
                <w:szCs w:val="28"/>
              </w:rPr>
            </w:pPr>
            <w:r w:rsidRPr="000D0705">
              <w:rPr>
                <w:rFonts w:ascii="Times New Roman" w:hAnsi="Times New Roman"/>
                <w:sz w:val="28"/>
                <w:szCs w:val="28"/>
              </w:rPr>
              <w:t>Итого</w:t>
            </w:r>
          </w:p>
        </w:tc>
        <w:tc>
          <w:tcPr>
            <w:tcW w:w="3118" w:type="dxa"/>
          </w:tcPr>
          <w:p w:rsidR="005F0BDA" w:rsidRPr="000D0705" w:rsidRDefault="005F0BDA" w:rsidP="006A1213">
            <w:pPr>
              <w:pStyle w:val="a4"/>
              <w:rPr>
                <w:rFonts w:ascii="Times New Roman" w:hAnsi="Times New Roman"/>
                <w:sz w:val="28"/>
                <w:szCs w:val="28"/>
              </w:rPr>
            </w:pPr>
          </w:p>
        </w:tc>
        <w:tc>
          <w:tcPr>
            <w:tcW w:w="3686" w:type="dxa"/>
          </w:tcPr>
          <w:p w:rsidR="005F0BDA" w:rsidRPr="000D0705" w:rsidRDefault="001E0E49" w:rsidP="006A1213">
            <w:pPr>
              <w:pStyle w:val="a4"/>
              <w:jc w:val="center"/>
              <w:rPr>
                <w:rFonts w:ascii="Times New Roman" w:hAnsi="Times New Roman"/>
                <w:sz w:val="28"/>
                <w:szCs w:val="28"/>
              </w:rPr>
            </w:pPr>
            <w:r w:rsidRPr="000D0705">
              <w:rPr>
                <w:rFonts w:ascii="Times New Roman" w:hAnsi="Times New Roman"/>
                <w:sz w:val="28"/>
                <w:szCs w:val="28"/>
              </w:rPr>
              <w:t>60 215 208,39</w:t>
            </w:r>
          </w:p>
        </w:tc>
      </w:tr>
    </w:tbl>
    <w:p w:rsidR="00625B17" w:rsidRPr="000D0705" w:rsidRDefault="00625B17" w:rsidP="006A1213">
      <w:pPr>
        <w:pStyle w:val="a4"/>
        <w:ind w:firstLine="708"/>
        <w:contextualSpacing/>
        <w:rPr>
          <w:rFonts w:ascii="Times New Roman" w:hAnsi="Times New Roman"/>
          <w:sz w:val="28"/>
          <w:szCs w:val="28"/>
        </w:rPr>
      </w:pPr>
    </w:p>
    <w:p w:rsidR="00675D14" w:rsidRPr="000D0705" w:rsidRDefault="00675D14" w:rsidP="006A1213">
      <w:pPr>
        <w:pStyle w:val="a4"/>
        <w:contextualSpacing/>
        <w:rPr>
          <w:rFonts w:ascii="Times New Roman" w:hAnsi="Times New Roman"/>
          <w:sz w:val="28"/>
          <w:szCs w:val="28"/>
        </w:rPr>
      </w:pPr>
      <w:r w:rsidRPr="000D0705">
        <w:rPr>
          <w:rFonts w:ascii="Times New Roman" w:hAnsi="Times New Roman"/>
          <w:sz w:val="28"/>
          <w:szCs w:val="28"/>
        </w:rPr>
        <w:tab/>
        <w:t xml:space="preserve">Начислены субсидии за </w:t>
      </w:r>
      <w:r w:rsidR="000E3C6E" w:rsidRPr="000D0705">
        <w:rPr>
          <w:rFonts w:ascii="Times New Roman" w:hAnsi="Times New Roman"/>
          <w:sz w:val="28"/>
          <w:szCs w:val="28"/>
        </w:rPr>
        <w:t>1</w:t>
      </w:r>
      <w:r w:rsidR="001E0E49" w:rsidRPr="000D0705">
        <w:rPr>
          <w:rFonts w:ascii="Times New Roman" w:hAnsi="Times New Roman"/>
          <w:sz w:val="28"/>
          <w:szCs w:val="28"/>
        </w:rPr>
        <w:t>2</w:t>
      </w:r>
      <w:r w:rsidR="00A463B1" w:rsidRPr="000D0705">
        <w:rPr>
          <w:rFonts w:ascii="Times New Roman" w:hAnsi="Times New Roman"/>
          <w:sz w:val="28"/>
          <w:szCs w:val="28"/>
        </w:rPr>
        <w:t xml:space="preserve"> </w:t>
      </w:r>
      <w:r w:rsidRPr="000D0705">
        <w:rPr>
          <w:rFonts w:ascii="Times New Roman" w:hAnsi="Times New Roman"/>
          <w:sz w:val="28"/>
          <w:szCs w:val="28"/>
        </w:rPr>
        <w:t>месяц</w:t>
      </w:r>
      <w:r w:rsidR="00D82266" w:rsidRPr="000D0705">
        <w:rPr>
          <w:rFonts w:ascii="Times New Roman" w:hAnsi="Times New Roman"/>
          <w:sz w:val="28"/>
          <w:szCs w:val="28"/>
        </w:rPr>
        <w:t>ев</w:t>
      </w:r>
      <w:r w:rsidRPr="000D0705">
        <w:rPr>
          <w:rFonts w:ascii="Times New Roman" w:hAnsi="Times New Roman"/>
          <w:sz w:val="28"/>
          <w:szCs w:val="28"/>
        </w:rPr>
        <w:t xml:space="preserve">  2015</w:t>
      </w:r>
      <w:r w:rsidR="00D82266" w:rsidRPr="000D0705">
        <w:rPr>
          <w:rFonts w:ascii="Times New Roman" w:hAnsi="Times New Roman"/>
          <w:sz w:val="28"/>
          <w:szCs w:val="28"/>
        </w:rPr>
        <w:t xml:space="preserve"> </w:t>
      </w:r>
      <w:r w:rsidRPr="000D0705">
        <w:rPr>
          <w:rFonts w:ascii="Times New Roman" w:hAnsi="Times New Roman"/>
          <w:sz w:val="28"/>
          <w:szCs w:val="28"/>
        </w:rPr>
        <w:t xml:space="preserve">г. -  </w:t>
      </w:r>
      <w:r w:rsidR="001E0E49" w:rsidRPr="000D0705">
        <w:rPr>
          <w:rFonts w:ascii="Times New Roman" w:hAnsi="Times New Roman"/>
          <w:b/>
          <w:sz w:val="28"/>
          <w:szCs w:val="28"/>
        </w:rPr>
        <w:t>699 616 680, 52</w:t>
      </w:r>
      <w:r w:rsidR="00A463B1" w:rsidRPr="000D0705">
        <w:rPr>
          <w:rFonts w:ascii="Times New Roman" w:hAnsi="Times New Roman"/>
          <w:sz w:val="28"/>
          <w:szCs w:val="28"/>
        </w:rPr>
        <w:t xml:space="preserve"> </w:t>
      </w:r>
      <w:r w:rsidR="000E3C6E" w:rsidRPr="000D0705">
        <w:rPr>
          <w:rFonts w:ascii="Times New Roman" w:hAnsi="Times New Roman"/>
          <w:sz w:val="28"/>
          <w:szCs w:val="28"/>
        </w:rPr>
        <w:t>руб. (</w:t>
      </w:r>
      <w:r w:rsidRPr="000D0705">
        <w:rPr>
          <w:rFonts w:ascii="Times New Roman" w:hAnsi="Times New Roman"/>
          <w:sz w:val="28"/>
          <w:szCs w:val="28"/>
        </w:rPr>
        <w:t>субсидии за декабрь</w:t>
      </w:r>
      <w:r w:rsidR="00BC7876" w:rsidRPr="000D0705">
        <w:rPr>
          <w:rFonts w:ascii="Times New Roman" w:hAnsi="Times New Roman"/>
          <w:sz w:val="28"/>
          <w:szCs w:val="28"/>
        </w:rPr>
        <w:t xml:space="preserve"> </w:t>
      </w:r>
      <w:r w:rsidRPr="000D0705">
        <w:rPr>
          <w:rFonts w:ascii="Times New Roman" w:hAnsi="Times New Roman"/>
          <w:sz w:val="28"/>
          <w:szCs w:val="28"/>
        </w:rPr>
        <w:t>2014</w:t>
      </w:r>
      <w:r w:rsidR="006D1040" w:rsidRPr="000D0705">
        <w:rPr>
          <w:rFonts w:ascii="Times New Roman" w:hAnsi="Times New Roman"/>
          <w:sz w:val="28"/>
          <w:szCs w:val="28"/>
        </w:rPr>
        <w:t xml:space="preserve"> </w:t>
      </w:r>
      <w:r w:rsidRPr="000D0705">
        <w:rPr>
          <w:rFonts w:ascii="Times New Roman" w:hAnsi="Times New Roman"/>
          <w:sz w:val="28"/>
          <w:szCs w:val="28"/>
        </w:rPr>
        <w:t xml:space="preserve">г., и </w:t>
      </w:r>
      <w:r w:rsidR="000E3C6E" w:rsidRPr="000D0705">
        <w:rPr>
          <w:rFonts w:ascii="Times New Roman" w:hAnsi="Times New Roman"/>
          <w:sz w:val="28"/>
          <w:szCs w:val="28"/>
        </w:rPr>
        <w:t>1</w:t>
      </w:r>
      <w:r w:rsidR="00ED430B" w:rsidRPr="000D0705">
        <w:rPr>
          <w:rFonts w:ascii="Times New Roman" w:hAnsi="Times New Roman"/>
          <w:sz w:val="28"/>
          <w:szCs w:val="28"/>
        </w:rPr>
        <w:t>1</w:t>
      </w:r>
      <w:r w:rsidRPr="000D0705">
        <w:rPr>
          <w:rFonts w:ascii="Times New Roman" w:hAnsi="Times New Roman"/>
          <w:sz w:val="28"/>
          <w:szCs w:val="28"/>
        </w:rPr>
        <w:t xml:space="preserve"> месяц</w:t>
      </w:r>
      <w:r w:rsidR="00D82266" w:rsidRPr="000D0705">
        <w:rPr>
          <w:rFonts w:ascii="Times New Roman" w:hAnsi="Times New Roman"/>
          <w:sz w:val="28"/>
          <w:szCs w:val="28"/>
        </w:rPr>
        <w:t>ев</w:t>
      </w:r>
      <w:r w:rsidRPr="000D0705">
        <w:rPr>
          <w:rFonts w:ascii="Times New Roman" w:hAnsi="Times New Roman"/>
          <w:sz w:val="28"/>
          <w:szCs w:val="28"/>
        </w:rPr>
        <w:t xml:space="preserve"> 2015г.)</w:t>
      </w:r>
    </w:p>
    <w:tbl>
      <w:tblPr>
        <w:tblW w:w="0" w:type="auto"/>
        <w:tblLayout w:type="fixed"/>
        <w:tblCellMar>
          <w:left w:w="30" w:type="dxa"/>
          <w:right w:w="0" w:type="dxa"/>
        </w:tblCellMar>
        <w:tblLook w:val="04A0"/>
      </w:tblPr>
      <w:tblGrid>
        <w:gridCol w:w="1680"/>
      </w:tblGrid>
      <w:tr w:rsidR="00675D14" w:rsidRPr="000D0705" w:rsidTr="00AB66CB">
        <w:trPr>
          <w:hidden/>
        </w:trPr>
        <w:tc>
          <w:tcPr>
            <w:tcW w:w="1680" w:type="dxa"/>
            <w:vAlign w:val="center"/>
            <w:hideMark/>
          </w:tcPr>
          <w:p w:rsidR="00675D14" w:rsidRPr="000D0705" w:rsidRDefault="00675D14" w:rsidP="006A1213">
            <w:pPr>
              <w:spacing w:after="0" w:line="240" w:lineRule="auto"/>
              <w:contextualSpacing/>
              <w:rPr>
                <w:rFonts w:ascii="Times New Roman" w:hAnsi="Times New Roman"/>
                <w:vanish/>
                <w:sz w:val="28"/>
                <w:szCs w:val="28"/>
              </w:rPr>
            </w:pPr>
          </w:p>
        </w:tc>
      </w:tr>
    </w:tbl>
    <w:p w:rsidR="00675D14" w:rsidRPr="000D0705" w:rsidRDefault="00675D14" w:rsidP="006A1213">
      <w:pPr>
        <w:pStyle w:val="a4"/>
        <w:contextualSpacing/>
        <w:rPr>
          <w:rFonts w:ascii="Times New Roman" w:hAnsi="Times New Roman"/>
          <w:sz w:val="28"/>
          <w:szCs w:val="28"/>
        </w:rPr>
      </w:pPr>
    </w:p>
    <w:p w:rsidR="00675D14" w:rsidRPr="000D0705" w:rsidRDefault="00675D14" w:rsidP="006A1213">
      <w:pPr>
        <w:pStyle w:val="a4"/>
        <w:contextualSpacing/>
        <w:rPr>
          <w:rFonts w:ascii="Times New Roman" w:hAnsi="Times New Roman"/>
          <w:b/>
          <w:sz w:val="28"/>
          <w:szCs w:val="28"/>
        </w:rPr>
      </w:pPr>
      <w:r w:rsidRPr="000D0705">
        <w:rPr>
          <w:rFonts w:ascii="Times New Roman" w:hAnsi="Times New Roman"/>
          <w:sz w:val="28"/>
          <w:szCs w:val="28"/>
        </w:rPr>
        <w:tab/>
        <w:t xml:space="preserve">Оплачены субсидии за </w:t>
      </w:r>
      <w:r w:rsidR="000E3C6E" w:rsidRPr="000D0705">
        <w:rPr>
          <w:rFonts w:ascii="Times New Roman" w:hAnsi="Times New Roman"/>
          <w:sz w:val="28"/>
          <w:szCs w:val="28"/>
        </w:rPr>
        <w:t>1</w:t>
      </w:r>
      <w:r w:rsidR="00ED430B" w:rsidRPr="000D0705">
        <w:rPr>
          <w:rFonts w:ascii="Times New Roman" w:hAnsi="Times New Roman"/>
          <w:sz w:val="28"/>
          <w:szCs w:val="28"/>
        </w:rPr>
        <w:t>1</w:t>
      </w:r>
      <w:r w:rsidRPr="000D0705">
        <w:rPr>
          <w:rFonts w:ascii="Times New Roman" w:hAnsi="Times New Roman"/>
          <w:sz w:val="28"/>
          <w:szCs w:val="28"/>
        </w:rPr>
        <w:t xml:space="preserve"> месяц</w:t>
      </w:r>
      <w:r w:rsidR="00D82266" w:rsidRPr="000D0705">
        <w:rPr>
          <w:rFonts w:ascii="Times New Roman" w:hAnsi="Times New Roman"/>
          <w:sz w:val="28"/>
          <w:szCs w:val="28"/>
        </w:rPr>
        <w:t>ев</w:t>
      </w:r>
      <w:r w:rsidRPr="000D0705">
        <w:rPr>
          <w:rFonts w:ascii="Times New Roman" w:hAnsi="Times New Roman"/>
          <w:sz w:val="28"/>
          <w:szCs w:val="28"/>
        </w:rPr>
        <w:t xml:space="preserve"> 2015г . –</w:t>
      </w:r>
      <w:r w:rsidR="00D82266" w:rsidRPr="000D0705">
        <w:rPr>
          <w:rFonts w:ascii="Times New Roman" w:hAnsi="Times New Roman"/>
          <w:b/>
          <w:sz w:val="28"/>
          <w:szCs w:val="28"/>
        </w:rPr>
        <w:t xml:space="preserve">  </w:t>
      </w:r>
      <w:r w:rsidR="000E3C6E" w:rsidRPr="000D0705">
        <w:rPr>
          <w:rFonts w:ascii="Times New Roman" w:hAnsi="Times New Roman"/>
          <w:b/>
          <w:sz w:val="28"/>
          <w:szCs w:val="28"/>
        </w:rPr>
        <w:t>50</w:t>
      </w:r>
      <w:r w:rsidR="00ED430B" w:rsidRPr="000D0705">
        <w:rPr>
          <w:rFonts w:ascii="Times New Roman" w:hAnsi="Times New Roman"/>
          <w:b/>
          <w:sz w:val="28"/>
          <w:szCs w:val="28"/>
        </w:rPr>
        <w:t>9</w:t>
      </w:r>
      <w:r w:rsidR="000E3C6E" w:rsidRPr="000D0705">
        <w:rPr>
          <w:rFonts w:ascii="Times New Roman" w:hAnsi="Times New Roman"/>
          <w:b/>
          <w:sz w:val="28"/>
          <w:szCs w:val="28"/>
        </w:rPr>
        <w:t> </w:t>
      </w:r>
      <w:r w:rsidR="00ED430B" w:rsidRPr="000D0705">
        <w:rPr>
          <w:rFonts w:ascii="Times New Roman" w:hAnsi="Times New Roman"/>
          <w:b/>
          <w:sz w:val="28"/>
          <w:szCs w:val="28"/>
        </w:rPr>
        <w:t>071</w:t>
      </w:r>
      <w:r w:rsidR="000E3C6E" w:rsidRPr="000D0705">
        <w:rPr>
          <w:rFonts w:ascii="Times New Roman" w:hAnsi="Times New Roman"/>
          <w:b/>
          <w:sz w:val="28"/>
          <w:szCs w:val="28"/>
        </w:rPr>
        <w:t xml:space="preserve"> </w:t>
      </w:r>
      <w:r w:rsidR="00ED430B" w:rsidRPr="000D0705">
        <w:rPr>
          <w:rFonts w:ascii="Times New Roman" w:hAnsi="Times New Roman"/>
          <w:b/>
          <w:sz w:val="28"/>
          <w:szCs w:val="28"/>
        </w:rPr>
        <w:t>282</w:t>
      </w:r>
      <w:r w:rsidR="00A463B1" w:rsidRPr="000D0705">
        <w:rPr>
          <w:rFonts w:ascii="Times New Roman" w:hAnsi="Times New Roman"/>
          <w:b/>
          <w:sz w:val="28"/>
          <w:szCs w:val="28"/>
        </w:rPr>
        <w:t>,</w:t>
      </w:r>
      <w:r w:rsidR="00ED430B" w:rsidRPr="000D0705">
        <w:rPr>
          <w:rFonts w:ascii="Times New Roman" w:hAnsi="Times New Roman"/>
          <w:b/>
          <w:sz w:val="28"/>
          <w:szCs w:val="28"/>
        </w:rPr>
        <w:t>6</w:t>
      </w:r>
      <w:r w:rsidR="000E3C6E" w:rsidRPr="000D0705">
        <w:rPr>
          <w:rFonts w:ascii="Times New Roman" w:hAnsi="Times New Roman"/>
          <w:b/>
          <w:sz w:val="28"/>
          <w:szCs w:val="28"/>
        </w:rPr>
        <w:t>9</w:t>
      </w:r>
      <w:r w:rsidR="00A463B1" w:rsidRPr="000D0705">
        <w:rPr>
          <w:rFonts w:ascii="Times New Roman" w:hAnsi="Times New Roman"/>
          <w:sz w:val="28"/>
          <w:szCs w:val="28"/>
        </w:rPr>
        <w:t xml:space="preserve">  </w:t>
      </w:r>
      <w:r w:rsidRPr="000D0705">
        <w:rPr>
          <w:rFonts w:ascii="Times New Roman" w:hAnsi="Times New Roman"/>
          <w:sz w:val="28"/>
          <w:szCs w:val="28"/>
        </w:rPr>
        <w:t>руб. (субсидии за декабрь 2014</w:t>
      </w:r>
      <w:r w:rsidR="006D1040" w:rsidRPr="000D0705">
        <w:rPr>
          <w:rFonts w:ascii="Times New Roman" w:hAnsi="Times New Roman"/>
          <w:sz w:val="28"/>
          <w:szCs w:val="28"/>
        </w:rPr>
        <w:t xml:space="preserve"> </w:t>
      </w:r>
      <w:r w:rsidRPr="000D0705">
        <w:rPr>
          <w:rFonts w:ascii="Times New Roman" w:hAnsi="Times New Roman"/>
          <w:sz w:val="28"/>
          <w:szCs w:val="28"/>
        </w:rPr>
        <w:t xml:space="preserve">г., и </w:t>
      </w:r>
      <w:r w:rsidR="000E3C6E" w:rsidRPr="000D0705">
        <w:rPr>
          <w:rFonts w:ascii="Times New Roman" w:hAnsi="Times New Roman"/>
          <w:sz w:val="28"/>
          <w:szCs w:val="28"/>
        </w:rPr>
        <w:t>1</w:t>
      </w:r>
      <w:r w:rsidR="00ED430B" w:rsidRPr="000D0705">
        <w:rPr>
          <w:rFonts w:ascii="Times New Roman" w:hAnsi="Times New Roman"/>
          <w:sz w:val="28"/>
          <w:szCs w:val="28"/>
        </w:rPr>
        <w:t>1</w:t>
      </w:r>
      <w:r w:rsidRPr="000D0705">
        <w:rPr>
          <w:rFonts w:ascii="Times New Roman" w:hAnsi="Times New Roman"/>
          <w:sz w:val="28"/>
          <w:szCs w:val="28"/>
        </w:rPr>
        <w:t xml:space="preserve"> месяц</w:t>
      </w:r>
      <w:r w:rsidR="00FF3B65" w:rsidRPr="000D0705">
        <w:rPr>
          <w:rFonts w:ascii="Times New Roman" w:hAnsi="Times New Roman"/>
          <w:sz w:val="28"/>
          <w:szCs w:val="28"/>
        </w:rPr>
        <w:t>ев</w:t>
      </w:r>
      <w:r w:rsidRPr="000D0705">
        <w:rPr>
          <w:rFonts w:ascii="Times New Roman" w:hAnsi="Times New Roman"/>
          <w:sz w:val="28"/>
          <w:szCs w:val="28"/>
        </w:rPr>
        <w:t xml:space="preserve">  2015г.</w:t>
      </w:r>
    </w:p>
    <w:tbl>
      <w:tblPr>
        <w:tblW w:w="0" w:type="auto"/>
        <w:tblLayout w:type="fixed"/>
        <w:tblCellMar>
          <w:left w:w="30" w:type="dxa"/>
          <w:right w:w="0" w:type="dxa"/>
        </w:tblCellMar>
        <w:tblLook w:val="04A0"/>
      </w:tblPr>
      <w:tblGrid>
        <w:gridCol w:w="1680"/>
      </w:tblGrid>
      <w:tr w:rsidR="00675D14" w:rsidRPr="000D0705" w:rsidTr="00AB66CB">
        <w:trPr>
          <w:hidden/>
        </w:trPr>
        <w:tc>
          <w:tcPr>
            <w:tcW w:w="1680" w:type="dxa"/>
            <w:vAlign w:val="center"/>
            <w:hideMark/>
          </w:tcPr>
          <w:p w:rsidR="00675D14" w:rsidRPr="000D0705" w:rsidRDefault="00675D14" w:rsidP="006A1213">
            <w:pPr>
              <w:spacing w:after="0" w:line="240" w:lineRule="auto"/>
              <w:contextualSpacing/>
              <w:rPr>
                <w:rFonts w:ascii="Times New Roman" w:hAnsi="Times New Roman"/>
                <w:vanish/>
                <w:sz w:val="28"/>
                <w:szCs w:val="28"/>
              </w:rPr>
            </w:pPr>
          </w:p>
        </w:tc>
      </w:tr>
      <w:tr w:rsidR="00675D14" w:rsidRPr="000D0705" w:rsidTr="00AB66CB">
        <w:trPr>
          <w:hidden/>
        </w:trPr>
        <w:tc>
          <w:tcPr>
            <w:tcW w:w="1680" w:type="dxa"/>
            <w:vAlign w:val="center"/>
            <w:hideMark/>
          </w:tcPr>
          <w:p w:rsidR="00675D14" w:rsidRPr="000D0705" w:rsidRDefault="00675D14" w:rsidP="006A1213">
            <w:pPr>
              <w:spacing w:after="0" w:line="240" w:lineRule="auto"/>
              <w:contextualSpacing/>
              <w:rPr>
                <w:rFonts w:ascii="Times New Roman" w:hAnsi="Times New Roman"/>
                <w:vanish/>
                <w:sz w:val="28"/>
                <w:szCs w:val="28"/>
              </w:rPr>
            </w:pPr>
          </w:p>
        </w:tc>
      </w:tr>
    </w:tbl>
    <w:p w:rsidR="00675D14" w:rsidRPr="000D0705" w:rsidRDefault="00675D14" w:rsidP="006A1213">
      <w:pPr>
        <w:pStyle w:val="a4"/>
        <w:contextualSpacing/>
        <w:rPr>
          <w:rFonts w:ascii="Times New Roman" w:hAnsi="Times New Roman"/>
          <w:sz w:val="28"/>
          <w:szCs w:val="28"/>
        </w:rPr>
      </w:pPr>
    </w:p>
    <w:tbl>
      <w:tblPr>
        <w:tblW w:w="0" w:type="auto"/>
        <w:tblLayout w:type="fixed"/>
        <w:tblCellMar>
          <w:left w:w="30" w:type="dxa"/>
          <w:right w:w="0" w:type="dxa"/>
        </w:tblCellMar>
        <w:tblLook w:val="04A0"/>
      </w:tblPr>
      <w:tblGrid>
        <w:gridCol w:w="1680"/>
      </w:tblGrid>
      <w:tr w:rsidR="00675D14" w:rsidRPr="000D0705" w:rsidTr="00AB66CB">
        <w:trPr>
          <w:hidden/>
        </w:trPr>
        <w:tc>
          <w:tcPr>
            <w:tcW w:w="1680" w:type="dxa"/>
            <w:vAlign w:val="center"/>
            <w:hideMark/>
          </w:tcPr>
          <w:p w:rsidR="00675D14" w:rsidRPr="000D0705" w:rsidRDefault="00675D14" w:rsidP="006A1213">
            <w:pPr>
              <w:spacing w:after="0" w:line="240" w:lineRule="auto"/>
              <w:contextualSpacing/>
              <w:rPr>
                <w:rFonts w:ascii="Times New Roman" w:hAnsi="Times New Roman"/>
                <w:vanish/>
                <w:sz w:val="28"/>
                <w:szCs w:val="28"/>
              </w:rPr>
            </w:pPr>
          </w:p>
        </w:tc>
      </w:tr>
    </w:tbl>
    <w:p w:rsidR="00675D14" w:rsidRPr="000D0705" w:rsidRDefault="00675D14" w:rsidP="006A1213">
      <w:pPr>
        <w:pStyle w:val="a4"/>
        <w:contextualSpacing/>
        <w:rPr>
          <w:rFonts w:ascii="Times New Roman" w:hAnsi="Times New Roman"/>
          <w:sz w:val="28"/>
          <w:szCs w:val="28"/>
        </w:rPr>
      </w:pPr>
      <w:r w:rsidRPr="000D0705">
        <w:rPr>
          <w:rFonts w:ascii="Times New Roman" w:hAnsi="Times New Roman"/>
          <w:sz w:val="28"/>
          <w:szCs w:val="28"/>
        </w:rPr>
        <w:tab/>
        <w:t>Задолженность по заработной плате и налогам отсутствует.</w:t>
      </w:r>
    </w:p>
    <w:tbl>
      <w:tblPr>
        <w:tblW w:w="0" w:type="auto"/>
        <w:tblLayout w:type="fixed"/>
        <w:tblCellMar>
          <w:left w:w="30" w:type="dxa"/>
          <w:right w:w="0" w:type="dxa"/>
        </w:tblCellMar>
        <w:tblLook w:val="04A0"/>
      </w:tblPr>
      <w:tblGrid>
        <w:gridCol w:w="1680"/>
      </w:tblGrid>
      <w:tr w:rsidR="00675D14" w:rsidRPr="000D0705" w:rsidTr="00AB66CB">
        <w:trPr>
          <w:hidden/>
        </w:trPr>
        <w:tc>
          <w:tcPr>
            <w:tcW w:w="1680" w:type="dxa"/>
            <w:vAlign w:val="center"/>
            <w:hideMark/>
          </w:tcPr>
          <w:p w:rsidR="00675D14" w:rsidRPr="000D0705" w:rsidRDefault="00675D14" w:rsidP="006A1213">
            <w:pPr>
              <w:spacing w:after="0" w:line="240" w:lineRule="auto"/>
              <w:contextualSpacing/>
              <w:rPr>
                <w:rFonts w:ascii="Times New Roman" w:hAnsi="Times New Roman"/>
                <w:vanish/>
                <w:sz w:val="28"/>
                <w:szCs w:val="28"/>
              </w:rPr>
            </w:pPr>
          </w:p>
        </w:tc>
      </w:tr>
    </w:tbl>
    <w:p w:rsidR="00625B17" w:rsidRPr="000D0705" w:rsidRDefault="00675D14" w:rsidP="006A1213">
      <w:pPr>
        <w:pStyle w:val="a4"/>
        <w:contextualSpacing/>
        <w:rPr>
          <w:rFonts w:ascii="Times New Roman" w:hAnsi="Times New Roman"/>
          <w:sz w:val="16"/>
          <w:szCs w:val="16"/>
        </w:rPr>
      </w:pPr>
      <w:r w:rsidRPr="000D0705">
        <w:rPr>
          <w:rFonts w:ascii="Times New Roman" w:hAnsi="Times New Roman"/>
          <w:sz w:val="28"/>
          <w:szCs w:val="28"/>
        </w:rPr>
        <w:lastRenderedPageBreak/>
        <w:t xml:space="preserve">           </w:t>
      </w:r>
    </w:p>
    <w:tbl>
      <w:tblPr>
        <w:tblW w:w="0" w:type="auto"/>
        <w:tblLayout w:type="fixed"/>
        <w:tblCellMar>
          <w:left w:w="30" w:type="dxa"/>
          <w:right w:w="0" w:type="dxa"/>
        </w:tblCellMar>
        <w:tblLook w:val="04A0"/>
      </w:tblPr>
      <w:tblGrid>
        <w:gridCol w:w="15"/>
        <w:gridCol w:w="15"/>
        <w:gridCol w:w="1650"/>
        <w:gridCol w:w="15"/>
        <w:gridCol w:w="15"/>
      </w:tblGrid>
      <w:tr w:rsidR="003B69C5" w:rsidRPr="000D0705" w:rsidTr="00625B17">
        <w:trPr>
          <w:gridAfter w:val="2"/>
          <w:wAfter w:w="30" w:type="dxa"/>
          <w:hidden/>
        </w:trPr>
        <w:tc>
          <w:tcPr>
            <w:tcW w:w="1680" w:type="dxa"/>
            <w:gridSpan w:val="3"/>
            <w:vAlign w:val="center"/>
            <w:hideMark/>
          </w:tcPr>
          <w:p w:rsidR="003B69C5" w:rsidRPr="000D0705" w:rsidRDefault="003B69C5" w:rsidP="006A1213">
            <w:pPr>
              <w:spacing w:after="0" w:line="240" w:lineRule="auto"/>
              <w:contextualSpacing/>
              <w:rPr>
                <w:rFonts w:ascii="Times New Roman" w:hAnsi="Times New Roman"/>
                <w:vanish/>
                <w:sz w:val="28"/>
                <w:szCs w:val="28"/>
              </w:rPr>
            </w:pPr>
          </w:p>
        </w:tc>
      </w:tr>
      <w:tr w:rsidR="003B69C5" w:rsidRPr="000D0705" w:rsidTr="00625B17">
        <w:trPr>
          <w:gridAfter w:val="2"/>
          <w:wAfter w:w="30" w:type="dxa"/>
          <w:hidden/>
        </w:trPr>
        <w:tc>
          <w:tcPr>
            <w:tcW w:w="1680" w:type="dxa"/>
            <w:gridSpan w:val="3"/>
            <w:vAlign w:val="center"/>
            <w:hideMark/>
          </w:tcPr>
          <w:p w:rsidR="003B69C5" w:rsidRPr="000D0705" w:rsidRDefault="003B69C5" w:rsidP="006A1213">
            <w:pPr>
              <w:spacing w:after="0" w:line="240" w:lineRule="auto"/>
              <w:contextualSpacing/>
              <w:rPr>
                <w:rFonts w:ascii="Times New Roman" w:hAnsi="Times New Roman"/>
                <w:vanish/>
                <w:sz w:val="28"/>
                <w:szCs w:val="28"/>
              </w:rPr>
            </w:pPr>
          </w:p>
        </w:tc>
      </w:tr>
      <w:tr w:rsidR="003B69C5" w:rsidRPr="000D0705" w:rsidTr="00625B17">
        <w:trPr>
          <w:gridBefore w:val="1"/>
          <w:gridAfter w:val="1"/>
          <w:wBefore w:w="15" w:type="dxa"/>
          <w:wAfter w:w="15" w:type="dxa"/>
          <w:hidden/>
        </w:trPr>
        <w:tc>
          <w:tcPr>
            <w:tcW w:w="1680" w:type="dxa"/>
            <w:gridSpan w:val="3"/>
            <w:vAlign w:val="center"/>
            <w:hideMark/>
          </w:tcPr>
          <w:p w:rsidR="003B69C5" w:rsidRPr="000D0705" w:rsidRDefault="003B69C5" w:rsidP="006A1213">
            <w:pPr>
              <w:spacing w:after="0" w:line="240" w:lineRule="auto"/>
              <w:contextualSpacing/>
              <w:rPr>
                <w:rFonts w:ascii="Times New Roman" w:hAnsi="Times New Roman"/>
                <w:vanish/>
                <w:sz w:val="28"/>
                <w:szCs w:val="28"/>
              </w:rPr>
            </w:pPr>
          </w:p>
        </w:tc>
      </w:tr>
      <w:tr w:rsidR="003B69C5" w:rsidRPr="000D0705" w:rsidTr="00625B17">
        <w:trPr>
          <w:gridAfter w:val="2"/>
          <w:wAfter w:w="30" w:type="dxa"/>
          <w:hidden/>
        </w:trPr>
        <w:tc>
          <w:tcPr>
            <w:tcW w:w="1680" w:type="dxa"/>
            <w:gridSpan w:val="3"/>
            <w:vAlign w:val="center"/>
            <w:hideMark/>
          </w:tcPr>
          <w:p w:rsidR="003B69C5" w:rsidRPr="000D0705" w:rsidRDefault="003B69C5" w:rsidP="006A1213">
            <w:pPr>
              <w:spacing w:after="0" w:line="240" w:lineRule="auto"/>
              <w:contextualSpacing/>
              <w:rPr>
                <w:rFonts w:ascii="Times New Roman" w:hAnsi="Times New Roman"/>
                <w:vanish/>
                <w:sz w:val="28"/>
                <w:szCs w:val="28"/>
              </w:rPr>
            </w:pPr>
          </w:p>
        </w:tc>
      </w:tr>
      <w:tr w:rsidR="003B69C5" w:rsidRPr="000D0705" w:rsidTr="00625B17">
        <w:trPr>
          <w:gridBefore w:val="2"/>
          <w:wBefore w:w="30" w:type="dxa"/>
          <w:hidden/>
        </w:trPr>
        <w:tc>
          <w:tcPr>
            <w:tcW w:w="1680" w:type="dxa"/>
            <w:gridSpan w:val="3"/>
            <w:vAlign w:val="center"/>
            <w:hideMark/>
          </w:tcPr>
          <w:p w:rsidR="003B69C5" w:rsidRPr="000D0705" w:rsidRDefault="003B69C5" w:rsidP="006A1213">
            <w:pPr>
              <w:tabs>
                <w:tab w:val="left" w:pos="0"/>
              </w:tabs>
              <w:spacing w:after="0" w:line="240" w:lineRule="auto"/>
              <w:ind w:hanging="709"/>
              <w:contextualSpacing/>
              <w:rPr>
                <w:rFonts w:ascii="Times New Roman" w:hAnsi="Times New Roman"/>
                <w:vanish/>
                <w:sz w:val="28"/>
                <w:szCs w:val="28"/>
              </w:rPr>
            </w:pPr>
          </w:p>
        </w:tc>
      </w:tr>
      <w:tr w:rsidR="003B69C5" w:rsidRPr="000D0705" w:rsidTr="00625B17">
        <w:trPr>
          <w:gridBefore w:val="1"/>
          <w:gridAfter w:val="1"/>
          <w:wBefore w:w="15" w:type="dxa"/>
          <w:wAfter w:w="15" w:type="dxa"/>
          <w:hidden/>
        </w:trPr>
        <w:tc>
          <w:tcPr>
            <w:tcW w:w="1680" w:type="dxa"/>
            <w:gridSpan w:val="3"/>
            <w:vAlign w:val="center"/>
            <w:hideMark/>
          </w:tcPr>
          <w:p w:rsidR="003B69C5" w:rsidRPr="000D0705" w:rsidRDefault="003B69C5" w:rsidP="006A1213">
            <w:pPr>
              <w:tabs>
                <w:tab w:val="left" w:pos="0"/>
              </w:tabs>
              <w:spacing w:after="0" w:line="240" w:lineRule="auto"/>
              <w:ind w:hanging="709"/>
              <w:contextualSpacing/>
              <w:jc w:val="both"/>
              <w:rPr>
                <w:rFonts w:ascii="Times New Roman" w:hAnsi="Times New Roman"/>
                <w:vanish/>
                <w:sz w:val="28"/>
                <w:szCs w:val="28"/>
              </w:rPr>
            </w:pPr>
          </w:p>
        </w:tc>
      </w:tr>
    </w:tbl>
    <w:p w:rsidR="003B69C5" w:rsidRPr="000D0705" w:rsidRDefault="00BE7F1D" w:rsidP="006A1213">
      <w:pPr>
        <w:tabs>
          <w:tab w:val="left" w:pos="0"/>
          <w:tab w:val="left" w:pos="9180"/>
        </w:tabs>
        <w:spacing w:after="0" w:line="240" w:lineRule="auto"/>
        <w:contextualSpacing/>
        <w:rPr>
          <w:rFonts w:ascii="Times New Roman" w:eastAsia="Calibri" w:hAnsi="Times New Roman"/>
          <w:b/>
          <w:sz w:val="28"/>
          <w:szCs w:val="28"/>
          <w:lang w:eastAsia="en-US"/>
        </w:rPr>
      </w:pPr>
      <w:r w:rsidRPr="000D0705">
        <w:rPr>
          <w:rFonts w:ascii="Times New Roman" w:eastAsia="Calibri" w:hAnsi="Times New Roman"/>
          <w:b/>
          <w:sz w:val="28"/>
          <w:szCs w:val="28"/>
          <w:lang w:eastAsia="en-US"/>
        </w:rPr>
        <w:t xml:space="preserve">                </w:t>
      </w:r>
      <w:r w:rsidR="00AE73B6" w:rsidRPr="000D0705">
        <w:rPr>
          <w:rFonts w:ascii="Times New Roman" w:eastAsia="Calibri" w:hAnsi="Times New Roman"/>
          <w:b/>
          <w:sz w:val="28"/>
          <w:szCs w:val="28"/>
          <w:lang w:eastAsia="en-US"/>
        </w:rPr>
        <w:t>6</w:t>
      </w:r>
      <w:r w:rsidR="00DB767C" w:rsidRPr="000D0705">
        <w:rPr>
          <w:rFonts w:ascii="Times New Roman" w:eastAsia="Calibri" w:hAnsi="Times New Roman"/>
          <w:b/>
          <w:sz w:val="28"/>
          <w:szCs w:val="28"/>
          <w:lang w:eastAsia="en-US"/>
        </w:rPr>
        <w:t>.</w:t>
      </w:r>
      <w:r w:rsidR="00AE73B6" w:rsidRPr="000D0705">
        <w:rPr>
          <w:rFonts w:ascii="Times New Roman" w:eastAsia="Calibri" w:hAnsi="Times New Roman"/>
          <w:b/>
          <w:sz w:val="28"/>
          <w:szCs w:val="28"/>
          <w:lang w:eastAsia="en-US"/>
        </w:rPr>
        <w:t>18</w:t>
      </w:r>
      <w:r w:rsidR="003B69C5" w:rsidRPr="000D0705">
        <w:rPr>
          <w:rFonts w:ascii="Times New Roman" w:eastAsia="Calibri" w:hAnsi="Times New Roman"/>
          <w:b/>
          <w:sz w:val="28"/>
          <w:szCs w:val="28"/>
          <w:lang w:eastAsia="en-US"/>
        </w:rPr>
        <w:t xml:space="preserve">   ГКУ «Республиканский учебно-методический центр».</w:t>
      </w:r>
    </w:p>
    <w:p w:rsidR="003B69C5" w:rsidRPr="000D0705" w:rsidRDefault="003B69C5" w:rsidP="006A1213">
      <w:pPr>
        <w:tabs>
          <w:tab w:val="left" w:pos="0"/>
          <w:tab w:val="left" w:pos="9180"/>
        </w:tabs>
        <w:spacing w:after="0" w:line="240" w:lineRule="auto"/>
        <w:ind w:firstLine="567"/>
        <w:contextualSpacing/>
        <w:rPr>
          <w:rFonts w:ascii="Times New Roman" w:hAnsi="Times New Roman"/>
          <w:sz w:val="16"/>
          <w:szCs w:val="16"/>
        </w:rPr>
      </w:pPr>
    </w:p>
    <w:p w:rsidR="003B69C5" w:rsidRPr="000D0705" w:rsidRDefault="003B69C5" w:rsidP="006A1213">
      <w:pPr>
        <w:tabs>
          <w:tab w:val="left" w:pos="0"/>
        </w:tabs>
        <w:spacing w:after="0" w:line="240" w:lineRule="auto"/>
        <w:ind w:firstLine="900"/>
        <w:contextualSpacing/>
        <w:jc w:val="both"/>
        <w:rPr>
          <w:rFonts w:ascii="Times New Roman" w:hAnsi="Times New Roman"/>
          <w:sz w:val="28"/>
          <w:szCs w:val="28"/>
        </w:rPr>
      </w:pPr>
      <w:r w:rsidRPr="000D0705">
        <w:rPr>
          <w:rFonts w:ascii="Times New Roman" w:hAnsi="Times New Roman"/>
          <w:sz w:val="28"/>
          <w:szCs w:val="28"/>
        </w:rPr>
        <w:t>1. Предприятие занимается профессиональной подготовкой рабочих, переподготовкой и обучением рабочих вторым профессиям, повышением квалификации кадров по профессиям повышенной опасности на предприятиях, организацией семинарских занятий, разработкой учебно-методических материалов, в том числе для оценки уровня профессиональных, деловых и личностных качеств соискателей квалификационных сертификатов.</w:t>
      </w:r>
    </w:p>
    <w:p w:rsidR="003B69C5" w:rsidRPr="000D0705" w:rsidRDefault="001E022D" w:rsidP="006A1213">
      <w:pPr>
        <w:tabs>
          <w:tab w:val="left" w:pos="0"/>
        </w:tabs>
        <w:spacing w:after="0" w:line="240" w:lineRule="auto"/>
        <w:ind w:firstLine="900"/>
        <w:contextualSpacing/>
        <w:rPr>
          <w:rFonts w:ascii="Times New Roman" w:hAnsi="Times New Roman"/>
          <w:sz w:val="28"/>
          <w:szCs w:val="28"/>
        </w:rPr>
      </w:pPr>
      <w:r w:rsidRPr="000D0705">
        <w:rPr>
          <w:rFonts w:ascii="Times New Roman" w:hAnsi="Times New Roman"/>
          <w:sz w:val="28"/>
          <w:szCs w:val="28"/>
        </w:rPr>
        <w:t xml:space="preserve">                                           </w:t>
      </w:r>
      <w:r w:rsidR="003B69C5" w:rsidRPr="000D0705">
        <w:rPr>
          <w:rFonts w:ascii="Times New Roman" w:hAnsi="Times New Roman"/>
          <w:sz w:val="28"/>
          <w:szCs w:val="28"/>
        </w:rPr>
        <w:t>Структура ГКУ «РУМЦ»</w:t>
      </w:r>
    </w:p>
    <w:p w:rsidR="003B69C5" w:rsidRPr="000D0705" w:rsidRDefault="003B69C5" w:rsidP="006A1213">
      <w:pPr>
        <w:tabs>
          <w:tab w:val="left" w:pos="0"/>
        </w:tabs>
        <w:spacing w:after="0" w:line="240" w:lineRule="auto"/>
        <w:ind w:firstLine="900"/>
        <w:contextualSpacing/>
        <w:jc w:val="cente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89"/>
        <w:gridCol w:w="2532"/>
        <w:gridCol w:w="3234"/>
      </w:tblGrid>
      <w:tr w:rsidR="003B69C5" w:rsidRPr="000D0705" w:rsidTr="00A726E8">
        <w:tc>
          <w:tcPr>
            <w:tcW w:w="4248" w:type="dxa"/>
            <w:vMerge w:val="restart"/>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Структурное подразделение</w:t>
            </w:r>
          </w:p>
        </w:tc>
        <w:tc>
          <w:tcPr>
            <w:tcW w:w="6172" w:type="dxa"/>
            <w:gridSpan w:val="2"/>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Количество единиц</w:t>
            </w:r>
          </w:p>
        </w:tc>
      </w:tr>
      <w:tr w:rsidR="003B69C5" w:rsidRPr="000D0705" w:rsidTr="00A726E8">
        <w:tc>
          <w:tcPr>
            <w:tcW w:w="4248" w:type="dxa"/>
            <w:vMerge/>
          </w:tcPr>
          <w:p w:rsidR="003B69C5" w:rsidRPr="000D0705" w:rsidRDefault="003B69C5" w:rsidP="006A1213">
            <w:pPr>
              <w:tabs>
                <w:tab w:val="left" w:pos="0"/>
              </w:tabs>
              <w:spacing w:after="0" w:line="240" w:lineRule="auto"/>
              <w:contextualSpacing/>
              <w:jc w:val="both"/>
              <w:rPr>
                <w:rFonts w:ascii="Times New Roman" w:hAnsi="Times New Roman"/>
                <w:sz w:val="28"/>
                <w:szCs w:val="28"/>
              </w:rPr>
            </w:pPr>
          </w:p>
        </w:tc>
        <w:tc>
          <w:tcPr>
            <w:tcW w:w="2698" w:type="dxa"/>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201</w:t>
            </w:r>
            <w:r w:rsidR="00ED24F1" w:rsidRPr="000D0705">
              <w:rPr>
                <w:rFonts w:ascii="Times New Roman" w:hAnsi="Times New Roman"/>
                <w:sz w:val="28"/>
                <w:szCs w:val="28"/>
              </w:rPr>
              <w:t>5</w:t>
            </w:r>
            <w:r w:rsidRPr="000D0705">
              <w:rPr>
                <w:rFonts w:ascii="Times New Roman" w:hAnsi="Times New Roman"/>
                <w:sz w:val="28"/>
                <w:szCs w:val="28"/>
              </w:rPr>
              <w:t>г.</w:t>
            </w:r>
          </w:p>
        </w:tc>
        <w:tc>
          <w:tcPr>
            <w:tcW w:w="3474" w:type="dxa"/>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201</w:t>
            </w:r>
            <w:r w:rsidR="00ED24F1" w:rsidRPr="000D0705">
              <w:rPr>
                <w:rFonts w:ascii="Times New Roman" w:hAnsi="Times New Roman"/>
                <w:sz w:val="28"/>
                <w:szCs w:val="28"/>
              </w:rPr>
              <w:t>4</w:t>
            </w:r>
            <w:r w:rsidRPr="000D0705">
              <w:rPr>
                <w:rFonts w:ascii="Times New Roman" w:hAnsi="Times New Roman"/>
                <w:sz w:val="28"/>
                <w:szCs w:val="28"/>
              </w:rPr>
              <w:t>г.</w:t>
            </w:r>
          </w:p>
        </w:tc>
      </w:tr>
      <w:tr w:rsidR="003B69C5" w:rsidRPr="000D0705" w:rsidTr="00A726E8">
        <w:tc>
          <w:tcPr>
            <w:tcW w:w="4248" w:type="dxa"/>
          </w:tcPr>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АУП</w:t>
            </w:r>
          </w:p>
        </w:tc>
        <w:tc>
          <w:tcPr>
            <w:tcW w:w="2698" w:type="dxa"/>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5</w:t>
            </w:r>
          </w:p>
        </w:tc>
        <w:tc>
          <w:tcPr>
            <w:tcW w:w="3474" w:type="dxa"/>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5</w:t>
            </w:r>
          </w:p>
        </w:tc>
      </w:tr>
      <w:tr w:rsidR="003B69C5" w:rsidRPr="000D0705" w:rsidTr="00A726E8">
        <w:tc>
          <w:tcPr>
            <w:tcW w:w="4248" w:type="dxa"/>
          </w:tcPr>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Производственный персонал</w:t>
            </w:r>
          </w:p>
        </w:tc>
        <w:tc>
          <w:tcPr>
            <w:tcW w:w="2698" w:type="dxa"/>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18</w:t>
            </w:r>
          </w:p>
        </w:tc>
        <w:tc>
          <w:tcPr>
            <w:tcW w:w="3474" w:type="dxa"/>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18</w:t>
            </w:r>
          </w:p>
        </w:tc>
      </w:tr>
      <w:tr w:rsidR="003B69C5" w:rsidRPr="000D0705" w:rsidTr="00A726E8">
        <w:tc>
          <w:tcPr>
            <w:tcW w:w="4248" w:type="dxa"/>
          </w:tcPr>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Преподавательский персонал</w:t>
            </w:r>
          </w:p>
        </w:tc>
        <w:tc>
          <w:tcPr>
            <w:tcW w:w="2698" w:type="dxa"/>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4</w:t>
            </w:r>
          </w:p>
        </w:tc>
        <w:tc>
          <w:tcPr>
            <w:tcW w:w="3474" w:type="dxa"/>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4</w:t>
            </w:r>
          </w:p>
        </w:tc>
      </w:tr>
      <w:tr w:rsidR="003B69C5" w:rsidRPr="000D0705" w:rsidTr="00A726E8">
        <w:tc>
          <w:tcPr>
            <w:tcW w:w="4248" w:type="dxa"/>
          </w:tcPr>
          <w:p w:rsidR="003B69C5" w:rsidRPr="000D0705" w:rsidRDefault="003B69C5" w:rsidP="006A1213">
            <w:pPr>
              <w:tabs>
                <w:tab w:val="left" w:pos="0"/>
              </w:tabs>
              <w:spacing w:after="0" w:line="240" w:lineRule="auto"/>
              <w:contextualSpacing/>
              <w:jc w:val="both"/>
              <w:rPr>
                <w:rFonts w:ascii="Times New Roman" w:hAnsi="Times New Roman"/>
                <w:sz w:val="28"/>
                <w:szCs w:val="28"/>
              </w:rPr>
            </w:pPr>
            <w:r w:rsidRPr="000D0705">
              <w:rPr>
                <w:rFonts w:ascii="Times New Roman" w:hAnsi="Times New Roman"/>
                <w:sz w:val="28"/>
                <w:szCs w:val="28"/>
              </w:rPr>
              <w:t>ИТОГО:</w:t>
            </w:r>
          </w:p>
        </w:tc>
        <w:tc>
          <w:tcPr>
            <w:tcW w:w="2698" w:type="dxa"/>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27</w:t>
            </w:r>
          </w:p>
        </w:tc>
        <w:tc>
          <w:tcPr>
            <w:tcW w:w="3474" w:type="dxa"/>
          </w:tcPr>
          <w:p w:rsidR="003B69C5" w:rsidRPr="000D0705" w:rsidRDefault="003B69C5" w:rsidP="006A1213">
            <w:pPr>
              <w:tabs>
                <w:tab w:val="left" w:pos="0"/>
              </w:tabs>
              <w:spacing w:after="0" w:line="240" w:lineRule="auto"/>
              <w:contextualSpacing/>
              <w:jc w:val="center"/>
              <w:rPr>
                <w:rFonts w:ascii="Times New Roman" w:hAnsi="Times New Roman"/>
                <w:sz w:val="28"/>
                <w:szCs w:val="28"/>
              </w:rPr>
            </w:pPr>
            <w:r w:rsidRPr="000D0705">
              <w:rPr>
                <w:rFonts w:ascii="Times New Roman" w:hAnsi="Times New Roman"/>
                <w:sz w:val="28"/>
                <w:szCs w:val="28"/>
              </w:rPr>
              <w:t>27</w:t>
            </w:r>
          </w:p>
        </w:tc>
      </w:tr>
    </w:tbl>
    <w:p w:rsidR="003B69C5" w:rsidRPr="000D0705" w:rsidRDefault="003B69C5" w:rsidP="006A1213">
      <w:pPr>
        <w:tabs>
          <w:tab w:val="left" w:pos="0"/>
        </w:tabs>
        <w:spacing w:after="0" w:line="240" w:lineRule="auto"/>
        <w:ind w:firstLine="900"/>
        <w:contextualSpacing/>
        <w:jc w:val="both"/>
        <w:rPr>
          <w:rFonts w:ascii="Times New Roman" w:hAnsi="Times New Roman"/>
          <w:sz w:val="28"/>
          <w:szCs w:val="28"/>
        </w:rPr>
      </w:pPr>
    </w:p>
    <w:p w:rsidR="003B69C5" w:rsidRPr="000D0705" w:rsidRDefault="003B2D61" w:rsidP="006A1213">
      <w:pPr>
        <w:tabs>
          <w:tab w:val="left" w:pos="0"/>
        </w:tabs>
        <w:spacing w:after="0" w:line="240" w:lineRule="auto"/>
        <w:ind w:firstLine="900"/>
        <w:contextualSpacing/>
        <w:jc w:val="both"/>
        <w:rPr>
          <w:rFonts w:ascii="Times New Roman" w:hAnsi="Times New Roman"/>
          <w:sz w:val="28"/>
          <w:szCs w:val="28"/>
        </w:rPr>
      </w:pPr>
      <w:r w:rsidRPr="000D0705">
        <w:rPr>
          <w:rFonts w:ascii="Times New Roman" w:hAnsi="Times New Roman"/>
          <w:sz w:val="28"/>
          <w:szCs w:val="28"/>
        </w:rPr>
        <w:t>1</w:t>
      </w:r>
      <w:r w:rsidR="003B69C5" w:rsidRPr="000D0705">
        <w:rPr>
          <w:rFonts w:ascii="Times New Roman" w:hAnsi="Times New Roman"/>
          <w:sz w:val="28"/>
          <w:szCs w:val="28"/>
        </w:rPr>
        <w:t>. Всего на 201</w:t>
      </w:r>
      <w:r w:rsidRPr="000D0705">
        <w:rPr>
          <w:rFonts w:ascii="Times New Roman" w:hAnsi="Times New Roman"/>
          <w:sz w:val="28"/>
          <w:szCs w:val="28"/>
        </w:rPr>
        <w:t>5</w:t>
      </w:r>
      <w:r w:rsidR="003B69C5" w:rsidRPr="000D0705">
        <w:rPr>
          <w:rFonts w:ascii="Times New Roman" w:hAnsi="Times New Roman"/>
          <w:sz w:val="28"/>
          <w:szCs w:val="28"/>
        </w:rPr>
        <w:t xml:space="preserve"> год запланировано обучить 9</w:t>
      </w:r>
      <w:r w:rsidRPr="000D0705">
        <w:rPr>
          <w:rFonts w:ascii="Times New Roman" w:hAnsi="Times New Roman"/>
          <w:sz w:val="28"/>
          <w:szCs w:val="28"/>
        </w:rPr>
        <w:t>8</w:t>
      </w:r>
      <w:r w:rsidR="003B69C5" w:rsidRPr="000D0705">
        <w:rPr>
          <w:rFonts w:ascii="Times New Roman" w:hAnsi="Times New Roman"/>
          <w:sz w:val="28"/>
          <w:szCs w:val="28"/>
        </w:rPr>
        <w:t xml:space="preserve">0 человек. </w:t>
      </w:r>
    </w:p>
    <w:p w:rsidR="003B69C5" w:rsidRPr="000D0705" w:rsidRDefault="003B2D61" w:rsidP="006A1213">
      <w:pPr>
        <w:tabs>
          <w:tab w:val="left" w:pos="0"/>
        </w:tabs>
        <w:spacing w:after="0" w:line="240" w:lineRule="auto"/>
        <w:ind w:firstLine="900"/>
        <w:contextualSpacing/>
        <w:jc w:val="both"/>
        <w:rPr>
          <w:rFonts w:ascii="Times New Roman" w:hAnsi="Times New Roman"/>
          <w:sz w:val="28"/>
          <w:szCs w:val="28"/>
        </w:rPr>
      </w:pPr>
      <w:r w:rsidRPr="000D0705">
        <w:rPr>
          <w:rFonts w:ascii="Times New Roman" w:hAnsi="Times New Roman"/>
          <w:sz w:val="28"/>
          <w:szCs w:val="28"/>
        </w:rPr>
        <w:t>2</w:t>
      </w:r>
      <w:r w:rsidR="003B69C5" w:rsidRPr="000D0705">
        <w:rPr>
          <w:rFonts w:ascii="Times New Roman" w:hAnsi="Times New Roman"/>
          <w:sz w:val="28"/>
          <w:szCs w:val="28"/>
        </w:rPr>
        <w:t>. Подготовлен план работы ГКУ «РУМЦ» на 201</w:t>
      </w:r>
      <w:r w:rsidRPr="000D0705">
        <w:rPr>
          <w:rFonts w:ascii="Times New Roman" w:hAnsi="Times New Roman"/>
          <w:sz w:val="28"/>
          <w:szCs w:val="28"/>
        </w:rPr>
        <w:t xml:space="preserve">5 </w:t>
      </w:r>
      <w:r w:rsidR="003B69C5" w:rsidRPr="000D0705">
        <w:rPr>
          <w:rFonts w:ascii="Times New Roman" w:hAnsi="Times New Roman"/>
          <w:sz w:val="28"/>
          <w:szCs w:val="28"/>
        </w:rPr>
        <w:t>год.</w:t>
      </w:r>
    </w:p>
    <w:p w:rsidR="0064579E" w:rsidRPr="000D0705" w:rsidRDefault="0064579E" w:rsidP="006A1213">
      <w:pPr>
        <w:spacing w:after="0" w:line="240" w:lineRule="auto"/>
        <w:ind w:firstLine="900"/>
        <w:contextualSpacing/>
        <w:jc w:val="both"/>
        <w:rPr>
          <w:rFonts w:ascii="Times New Roman" w:hAnsi="Times New Roman"/>
          <w:sz w:val="28"/>
          <w:szCs w:val="28"/>
        </w:rPr>
      </w:pPr>
      <w:r w:rsidRPr="000D0705">
        <w:rPr>
          <w:rFonts w:ascii="Times New Roman" w:hAnsi="Times New Roman"/>
          <w:sz w:val="28"/>
          <w:szCs w:val="28"/>
        </w:rPr>
        <w:t>3. Подготовлен план работы ГКУ «РУМЦ» на 2015год.</w:t>
      </w:r>
    </w:p>
    <w:p w:rsidR="0064579E" w:rsidRPr="000D0705" w:rsidRDefault="0064579E" w:rsidP="006A1213">
      <w:pPr>
        <w:spacing w:after="0" w:line="240" w:lineRule="auto"/>
        <w:ind w:firstLine="900"/>
        <w:contextualSpacing/>
        <w:jc w:val="both"/>
        <w:rPr>
          <w:rFonts w:ascii="Times New Roman" w:hAnsi="Times New Roman"/>
          <w:sz w:val="28"/>
          <w:szCs w:val="28"/>
        </w:rPr>
      </w:pPr>
      <w:r w:rsidRPr="000D0705">
        <w:rPr>
          <w:rFonts w:ascii="Times New Roman" w:hAnsi="Times New Roman"/>
          <w:sz w:val="28"/>
          <w:szCs w:val="28"/>
        </w:rPr>
        <w:t>4. Составлен план подготовки и аттестации персонала предприятий МЖКХ и Чеченской Республики на 2015год.</w:t>
      </w:r>
    </w:p>
    <w:p w:rsidR="0064579E" w:rsidRPr="000D0705" w:rsidRDefault="0064579E" w:rsidP="006A1213">
      <w:pPr>
        <w:spacing w:after="0" w:line="240" w:lineRule="auto"/>
        <w:ind w:firstLine="900"/>
        <w:contextualSpacing/>
        <w:jc w:val="both"/>
        <w:rPr>
          <w:rFonts w:ascii="Times New Roman" w:hAnsi="Times New Roman"/>
          <w:sz w:val="28"/>
          <w:szCs w:val="28"/>
        </w:rPr>
      </w:pPr>
      <w:r w:rsidRPr="000D0705">
        <w:rPr>
          <w:rFonts w:ascii="Times New Roman" w:hAnsi="Times New Roman"/>
          <w:sz w:val="28"/>
          <w:szCs w:val="28"/>
        </w:rPr>
        <w:t>Составлен план-график обучения  на 2015г.</w:t>
      </w:r>
    </w:p>
    <w:p w:rsidR="0064579E" w:rsidRPr="000D0705" w:rsidRDefault="0064579E" w:rsidP="006A1213">
      <w:pPr>
        <w:spacing w:after="0" w:line="240" w:lineRule="auto"/>
        <w:ind w:firstLine="900"/>
        <w:contextualSpacing/>
        <w:jc w:val="both"/>
        <w:rPr>
          <w:rFonts w:ascii="Times New Roman" w:hAnsi="Times New Roman"/>
          <w:sz w:val="28"/>
          <w:szCs w:val="28"/>
        </w:rPr>
      </w:pPr>
      <w:r w:rsidRPr="000D0705">
        <w:rPr>
          <w:rFonts w:ascii="Times New Roman" w:hAnsi="Times New Roman"/>
          <w:sz w:val="28"/>
          <w:szCs w:val="28"/>
        </w:rPr>
        <w:t xml:space="preserve">5. В январе началось  формирование групп по подготовке кадров жилищно-коммунальной сферы. Принимались заявки по формированию групп на обучение по следующим профессиям: </w:t>
      </w:r>
    </w:p>
    <w:p w:rsidR="0064579E" w:rsidRPr="000D0705" w:rsidRDefault="0064579E" w:rsidP="006A1213">
      <w:pPr>
        <w:spacing w:after="0" w:line="240" w:lineRule="auto"/>
        <w:ind w:firstLine="900"/>
        <w:contextualSpacing/>
        <w:jc w:val="both"/>
        <w:rPr>
          <w:rFonts w:ascii="Times New Roman" w:hAnsi="Times New Roman"/>
          <w:sz w:val="28"/>
          <w:szCs w:val="28"/>
        </w:rPr>
      </w:pPr>
      <w:r w:rsidRPr="000D0705">
        <w:rPr>
          <w:rFonts w:ascii="Times New Roman" w:hAnsi="Times New Roman"/>
          <w:sz w:val="28"/>
          <w:szCs w:val="28"/>
        </w:rPr>
        <w:t xml:space="preserve">  - электрогазосварщики, операторы котельных установок, машинисты насосных установок, слесари - ремонтники, машинисты кранов, электромонтеры, стропальщики.</w:t>
      </w:r>
    </w:p>
    <w:p w:rsidR="0064579E" w:rsidRPr="000D0705" w:rsidRDefault="0064579E" w:rsidP="006A1213">
      <w:pPr>
        <w:spacing w:after="0" w:line="240" w:lineRule="auto"/>
        <w:contextualSpacing/>
        <w:jc w:val="both"/>
        <w:rPr>
          <w:rFonts w:ascii="Times New Roman" w:hAnsi="Times New Roman"/>
          <w:sz w:val="28"/>
          <w:szCs w:val="28"/>
        </w:rPr>
      </w:pPr>
      <w:r w:rsidRPr="000D0705">
        <w:rPr>
          <w:rFonts w:ascii="Times New Roman" w:hAnsi="Times New Roman"/>
          <w:sz w:val="28"/>
          <w:szCs w:val="28"/>
        </w:rPr>
        <w:t xml:space="preserve">             6. Работники коллектива ГКУ «РУМЦ» приняли  активное участие в многотысячном марше протеста против карикатур на Пророка Мухаммада (да благословит Его  Аллах и приветствует).  </w:t>
      </w:r>
    </w:p>
    <w:p w:rsidR="003325CE" w:rsidRPr="000D0705" w:rsidRDefault="003325CE" w:rsidP="006A1213">
      <w:pPr>
        <w:spacing w:line="240" w:lineRule="auto"/>
        <w:contextualSpacing/>
        <w:rPr>
          <w:rFonts w:ascii="Times New Roman" w:hAnsi="Times New Roman"/>
          <w:sz w:val="28"/>
          <w:szCs w:val="28"/>
        </w:rPr>
      </w:pPr>
      <w:r w:rsidRPr="000D0705">
        <w:rPr>
          <w:rFonts w:ascii="Times New Roman" w:hAnsi="Times New Roman"/>
          <w:sz w:val="28"/>
          <w:szCs w:val="28"/>
        </w:rPr>
        <w:tab/>
      </w:r>
      <w:r w:rsidR="0065738F" w:rsidRPr="000D0705">
        <w:rPr>
          <w:rFonts w:ascii="Times New Roman" w:hAnsi="Times New Roman"/>
          <w:sz w:val="28"/>
          <w:szCs w:val="28"/>
        </w:rPr>
        <w:t xml:space="preserve">  </w:t>
      </w:r>
      <w:r w:rsidRPr="000D0705">
        <w:rPr>
          <w:rFonts w:ascii="Times New Roman" w:hAnsi="Times New Roman"/>
          <w:sz w:val="28"/>
          <w:szCs w:val="28"/>
        </w:rPr>
        <w:t xml:space="preserve">7. </w:t>
      </w:r>
      <w:r w:rsidR="0065738F" w:rsidRPr="000D0705">
        <w:rPr>
          <w:rFonts w:ascii="Times New Roman" w:hAnsi="Times New Roman"/>
          <w:sz w:val="28"/>
          <w:szCs w:val="28"/>
        </w:rPr>
        <w:t xml:space="preserve"> </w:t>
      </w:r>
      <w:r w:rsidRPr="000D0705">
        <w:rPr>
          <w:rFonts w:ascii="Times New Roman" w:hAnsi="Times New Roman"/>
          <w:sz w:val="28"/>
          <w:szCs w:val="28"/>
        </w:rPr>
        <w:t xml:space="preserve">В январе - </w:t>
      </w:r>
      <w:r w:rsidR="00C55BCA" w:rsidRPr="000D0705">
        <w:rPr>
          <w:rFonts w:ascii="Times New Roman" w:hAnsi="Times New Roman"/>
          <w:sz w:val="28"/>
          <w:szCs w:val="28"/>
        </w:rPr>
        <w:t xml:space="preserve">декабре  </w:t>
      </w:r>
      <w:r w:rsidRPr="000D0705">
        <w:rPr>
          <w:rFonts w:ascii="Times New Roman" w:hAnsi="Times New Roman"/>
          <w:sz w:val="28"/>
          <w:szCs w:val="28"/>
        </w:rPr>
        <w:t>прошли обучение стропальщики (аттестация), операторы котельных установок (подготовка), охрана труда (аттестация), операторы очистных сооружений (подготовка), машинисты кранов (аттестация), слесари-ремонтники (подготовка), машинисты насосных установок (аттестация)</w:t>
      </w:r>
      <w:r w:rsidR="00985370" w:rsidRPr="000D0705">
        <w:rPr>
          <w:rFonts w:ascii="Times New Roman" w:hAnsi="Times New Roman"/>
          <w:sz w:val="28"/>
          <w:szCs w:val="28"/>
        </w:rPr>
        <w:t>, электромонтеры(подготовка)</w:t>
      </w:r>
      <w:r w:rsidRPr="000D0705">
        <w:rPr>
          <w:rFonts w:ascii="Times New Roman" w:hAnsi="Times New Roman"/>
          <w:sz w:val="28"/>
          <w:szCs w:val="28"/>
        </w:rPr>
        <w:t xml:space="preserve">. </w:t>
      </w:r>
    </w:p>
    <w:p w:rsidR="00C253B7" w:rsidRPr="000D0705" w:rsidRDefault="00C253B7" w:rsidP="006A1213">
      <w:pPr>
        <w:spacing w:after="0" w:line="240" w:lineRule="auto"/>
        <w:contextualSpacing/>
        <w:jc w:val="center"/>
        <w:rPr>
          <w:rFonts w:ascii="Times New Roman" w:hAnsi="Times New Roman"/>
          <w:sz w:val="28"/>
          <w:szCs w:val="28"/>
        </w:rPr>
      </w:pPr>
    </w:p>
    <w:p w:rsidR="003325CE" w:rsidRPr="000D0705" w:rsidRDefault="00AA753E" w:rsidP="006A1213">
      <w:pPr>
        <w:spacing w:after="0" w:line="240" w:lineRule="auto"/>
        <w:contextualSpacing/>
        <w:jc w:val="center"/>
        <w:rPr>
          <w:rFonts w:ascii="Times New Roman" w:hAnsi="Times New Roman"/>
          <w:sz w:val="28"/>
          <w:szCs w:val="28"/>
        </w:rPr>
      </w:pPr>
      <w:r w:rsidRPr="000D0705">
        <w:rPr>
          <w:rFonts w:ascii="Times New Roman" w:hAnsi="Times New Roman"/>
          <w:sz w:val="28"/>
          <w:szCs w:val="28"/>
        </w:rPr>
        <w:t xml:space="preserve">Перечень оказанных услуг    за январь – </w:t>
      </w:r>
      <w:r w:rsidR="000E4B09" w:rsidRPr="000D0705">
        <w:rPr>
          <w:rFonts w:ascii="Times New Roman" w:hAnsi="Times New Roman"/>
          <w:sz w:val="28"/>
          <w:szCs w:val="28"/>
        </w:rPr>
        <w:t>декабрь</w:t>
      </w:r>
      <w:r w:rsidRPr="000D0705">
        <w:rPr>
          <w:rFonts w:ascii="Times New Roman" w:hAnsi="Times New Roman"/>
          <w:sz w:val="28"/>
          <w:szCs w:val="28"/>
        </w:rPr>
        <w:t xml:space="preserve"> </w:t>
      </w:r>
      <w:r w:rsidR="00914AEA" w:rsidRPr="000D0705">
        <w:rPr>
          <w:rFonts w:ascii="Times New Roman" w:hAnsi="Times New Roman"/>
          <w:sz w:val="28"/>
          <w:szCs w:val="28"/>
        </w:rPr>
        <w:t xml:space="preserve"> </w:t>
      </w:r>
      <w:smartTag w:uri="urn:schemas-microsoft-com:office:smarttags" w:element="metricconverter">
        <w:smartTagPr>
          <w:attr w:name="ProductID" w:val="2015 г"/>
        </w:smartTagPr>
        <w:r w:rsidRPr="000D0705">
          <w:rPr>
            <w:rFonts w:ascii="Times New Roman" w:hAnsi="Times New Roman"/>
            <w:sz w:val="28"/>
            <w:szCs w:val="28"/>
          </w:rPr>
          <w:t>2015 г</w:t>
        </w:r>
      </w:smartTag>
      <w:r w:rsidRPr="000D0705">
        <w:rPr>
          <w:rFonts w:ascii="Times New Roman" w:hAnsi="Times New Roman"/>
          <w:sz w:val="28"/>
          <w:szCs w:val="28"/>
        </w:rPr>
        <w:t>.</w:t>
      </w:r>
    </w:p>
    <w:tbl>
      <w:tblPr>
        <w:tblStyle w:val="a8"/>
        <w:tblW w:w="10188" w:type="dxa"/>
        <w:tblLook w:val="01E0"/>
      </w:tblPr>
      <w:tblGrid>
        <w:gridCol w:w="828"/>
        <w:gridCol w:w="4200"/>
        <w:gridCol w:w="2820"/>
        <w:gridCol w:w="2340"/>
      </w:tblGrid>
      <w:tr w:rsidR="00C253B7" w:rsidRPr="000D0705" w:rsidTr="003C155E">
        <w:trPr>
          <w:trHeight w:val="653"/>
        </w:trPr>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 п/п</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Профессия</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Вид и форма обучения</w:t>
            </w:r>
          </w:p>
        </w:tc>
        <w:tc>
          <w:tcPr>
            <w:tcW w:w="2340" w:type="dxa"/>
            <w:tcBorders>
              <w:top w:val="single" w:sz="4" w:space="0" w:color="auto"/>
              <w:left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 xml:space="preserve">Кол-во  </w:t>
            </w:r>
          </w:p>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 xml:space="preserve">  человек</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Стропальщики</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1</w:t>
            </w:r>
            <w:r w:rsidR="00855A4E" w:rsidRPr="000D0705">
              <w:rPr>
                <w:rFonts w:ascii="Times New Roman" w:hAnsi="Times New Roman"/>
                <w:sz w:val="28"/>
                <w:szCs w:val="28"/>
              </w:rPr>
              <w:t>7</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2.</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Операторы котельных установок</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48</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3.</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Операторы котельных установок</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0E3C6E" w:rsidP="006A1213">
            <w:pPr>
              <w:contextualSpacing/>
              <w:jc w:val="center"/>
              <w:rPr>
                <w:rFonts w:ascii="Times New Roman" w:hAnsi="Times New Roman"/>
                <w:sz w:val="28"/>
                <w:szCs w:val="28"/>
              </w:rPr>
            </w:pPr>
            <w:r w:rsidRPr="000D0705">
              <w:rPr>
                <w:rFonts w:ascii="Times New Roman" w:hAnsi="Times New Roman"/>
                <w:sz w:val="28"/>
                <w:szCs w:val="28"/>
              </w:rPr>
              <w:t>540</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3.</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both"/>
              <w:rPr>
                <w:rFonts w:ascii="Times New Roman" w:hAnsi="Times New Roman"/>
                <w:sz w:val="28"/>
                <w:szCs w:val="28"/>
              </w:rPr>
            </w:pPr>
            <w:r w:rsidRPr="000D0705">
              <w:rPr>
                <w:rFonts w:ascii="Times New Roman" w:hAnsi="Times New Roman"/>
                <w:sz w:val="28"/>
                <w:szCs w:val="28"/>
              </w:rPr>
              <w:t>Электромонтеры</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31</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4.</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 xml:space="preserve">Охрана труда </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BB264D" w:rsidP="006A1213">
            <w:pPr>
              <w:contextualSpacing/>
              <w:jc w:val="center"/>
              <w:rPr>
                <w:rFonts w:ascii="Times New Roman" w:hAnsi="Times New Roman"/>
                <w:sz w:val="28"/>
                <w:szCs w:val="28"/>
              </w:rPr>
            </w:pPr>
            <w:r w:rsidRPr="000D0705">
              <w:rPr>
                <w:rFonts w:ascii="Times New Roman" w:hAnsi="Times New Roman"/>
                <w:sz w:val="28"/>
                <w:szCs w:val="28"/>
              </w:rPr>
              <w:t>110</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5.</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 xml:space="preserve">Операторы очистных </w:t>
            </w:r>
            <w:r w:rsidRPr="000D0705">
              <w:rPr>
                <w:rFonts w:ascii="Times New Roman" w:hAnsi="Times New Roman"/>
                <w:sz w:val="28"/>
                <w:szCs w:val="28"/>
              </w:rPr>
              <w:lastRenderedPageBreak/>
              <w:t>сооружений</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lastRenderedPageBreak/>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25</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lastRenderedPageBreak/>
              <w:t xml:space="preserve">6. </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Машинисты кранов</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0E3C6E" w:rsidP="006A1213">
            <w:pPr>
              <w:contextualSpacing/>
              <w:jc w:val="center"/>
              <w:rPr>
                <w:rFonts w:ascii="Times New Roman" w:hAnsi="Times New Roman"/>
                <w:sz w:val="28"/>
                <w:szCs w:val="28"/>
              </w:rPr>
            </w:pPr>
            <w:r w:rsidRPr="000D0705">
              <w:rPr>
                <w:rFonts w:ascii="Times New Roman" w:hAnsi="Times New Roman"/>
                <w:sz w:val="28"/>
                <w:szCs w:val="28"/>
              </w:rPr>
              <w:t>3</w:t>
            </w:r>
            <w:r w:rsidR="000E4B09" w:rsidRPr="000D0705">
              <w:rPr>
                <w:rFonts w:ascii="Times New Roman" w:hAnsi="Times New Roman"/>
                <w:sz w:val="28"/>
                <w:szCs w:val="28"/>
              </w:rPr>
              <w:t>9</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7.</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Слесари-ремонтники</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855A4E" w:rsidP="006A1213">
            <w:pPr>
              <w:contextualSpacing/>
              <w:jc w:val="center"/>
              <w:rPr>
                <w:rFonts w:ascii="Times New Roman" w:hAnsi="Times New Roman"/>
                <w:sz w:val="28"/>
                <w:szCs w:val="28"/>
              </w:rPr>
            </w:pPr>
            <w:r w:rsidRPr="000D0705">
              <w:rPr>
                <w:rFonts w:ascii="Times New Roman" w:hAnsi="Times New Roman"/>
                <w:sz w:val="28"/>
                <w:szCs w:val="28"/>
              </w:rPr>
              <w:t>2</w:t>
            </w:r>
            <w:r w:rsidR="000E3C6E" w:rsidRPr="000D0705">
              <w:rPr>
                <w:rFonts w:ascii="Times New Roman" w:hAnsi="Times New Roman"/>
                <w:sz w:val="28"/>
                <w:szCs w:val="28"/>
              </w:rPr>
              <w:t>5</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8.</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Машинисты насосных установок</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0E4B09" w:rsidP="006A1213">
            <w:pPr>
              <w:contextualSpacing/>
              <w:jc w:val="center"/>
              <w:rPr>
                <w:rFonts w:ascii="Times New Roman" w:hAnsi="Times New Roman"/>
                <w:sz w:val="28"/>
                <w:szCs w:val="28"/>
              </w:rPr>
            </w:pPr>
            <w:r w:rsidRPr="000D0705">
              <w:rPr>
                <w:rFonts w:ascii="Times New Roman" w:hAnsi="Times New Roman"/>
                <w:sz w:val="28"/>
                <w:szCs w:val="28"/>
              </w:rPr>
              <w:t>68</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9.</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Монтажники</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25</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10.</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Электрогазосварщики</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0E3C6E" w:rsidP="006A1213">
            <w:pPr>
              <w:contextualSpacing/>
              <w:jc w:val="center"/>
              <w:rPr>
                <w:rFonts w:ascii="Times New Roman" w:hAnsi="Times New Roman"/>
                <w:sz w:val="28"/>
                <w:szCs w:val="28"/>
              </w:rPr>
            </w:pPr>
            <w:r w:rsidRPr="000D0705">
              <w:rPr>
                <w:rFonts w:ascii="Times New Roman" w:hAnsi="Times New Roman"/>
                <w:sz w:val="28"/>
                <w:szCs w:val="28"/>
              </w:rPr>
              <w:t>33</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11.</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rPr>
                <w:rFonts w:ascii="Times New Roman" w:hAnsi="Times New Roman"/>
                <w:sz w:val="28"/>
                <w:szCs w:val="28"/>
              </w:rPr>
            </w:pPr>
            <w:r w:rsidRPr="000D0705">
              <w:rPr>
                <w:rFonts w:ascii="Times New Roman" w:hAnsi="Times New Roman"/>
                <w:sz w:val="28"/>
                <w:szCs w:val="28"/>
              </w:rPr>
              <w:t>Лифтеры</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C253B7" w:rsidP="006A1213">
            <w:pPr>
              <w:contextualSpacing/>
              <w:jc w:val="center"/>
              <w:rPr>
                <w:rFonts w:ascii="Times New Roman" w:hAnsi="Times New Roman"/>
                <w:sz w:val="28"/>
                <w:szCs w:val="28"/>
              </w:rPr>
            </w:pPr>
            <w:r w:rsidRPr="000D0705">
              <w:rPr>
                <w:rFonts w:ascii="Times New Roman" w:hAnsi="Times New Roman"/>
                <w:sz w:val="28"/>
                <w:szCs w:val="28"/>
              </w:rPr>
              <w:t>аттестация</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0E3C6E" w:rsidP="006A1213">
            <w:pPr>
              <w:contextualSpacing/>
              <w:jc w:val="center"/>
              <w:rPr>
                <w:rFonts w:ascii="Times New Roman" w:hAnsi="Times New Roman"/>
                <w:sz w:val="28"/>
                <w:szCs w:val="28"/>
              </w:rPr>
            </w:pPr>
            <w:r w:rsidRPr="000D0705">
              <w:rPr>
                <w:rFonts w:ascii="Times New Roman" w:hAnsi="Times New Roman"/>
                <w:sz w:val="28"/>
                <w:szCs w:val="28"/>
              </w:rPr>
              <w:t>9</w:t>
            </w:r>
          </w:p>
        </w:tc>
      </w:tr>
      <w:tr w:rsidR="00C253B7" w:rsidRPr="000D0705" w:rsidTr="003C155E">
        <w:tc>
          <w:tcPr>
            <w:tcW w:w="828" w:type="dxa"/>
            <w:tcBorders>
              <w:top w:val="single" w:sz="4" w:space="0" w:color="auto"/>
              <w:left w:val="single" w:sz="4" w:space="0" w:color="auto"/>
              <w:bottom w:val="single" w:sz="4" w:space="0" w:color="auto"/>
              <w:right w:val="single" w:sz="4" w:space="0" w:color="auto"/>
            </w:tcBorders>
          </w:tcPr>
          <w:p w:rsidR="00C253B7" w:rsidRPr="000D0705" w:rsidRDefault="00855A4E" w:rsidP="006A1213">
            <w:pPr>
              <w:contextualSpacing/>
              <w:jc w:val="center"/>
              <w:rPr>
                <w:rFonts w:ascii="Times New Roman" w:hAnsi="Times New Roman"/>
                <w:sz w:val="28"/>
                <w:szCs w:val="28"/>
              </w:rPr>
            </w:pPr>
            <w:r w:rsidRPr="000D0705">
              <w:rPr>
                <w:rFonts w:ascii="Times New Roman" w:hAnsi="Times New Roman"/>
                <w:sz w:val="28"/>
                <w:szCs w:val="28"/>
              </w:rPr>
              <w:t>12.</w:t>
            </w:r>
          </w:p>
        </w:tc>
        <w:tc>
          <w:tcPr>
            <w:tcW w:w="4200" w:type="dxa"/>
            <w:tcBorders>
              <w:top w:val="single" w:sz="4" w:space="0" w:color="auto"/>
              <w:left w:val="single" w:sz="4" w:space="0" w:color="auto"/>
              <w:bottom w:val="single" w:sz="4" w:space="0" w:color="auto"/>
              <w:right w:val="single" w:sz="4" w:space="0" w:color="auto"/>
            </w:tcBorders>
          </w:tcPr>
          <w:p w:rsidR="00C253B7" w:rsidRPr="000D0705" w:rsidRDefault="00855A4E" w:rsidP="006A1213">
            <w:pPr>
              <w:contextualSpacing/>
              <w:rPr>
                <w:rFonts w:ascii="Times New Roman" w:hAnsi="Times New Roman"/>
                <w:sz w:val="28"/>
                <w:szCs w:val="28"/>
              </w:rPr>
            </w:pPr>
            <w:r w:rsidRPr="000D0705">
              <w:rPr>
                <w:rFonts w:ascii="Times New Roman" w:hAnsi="Times New Roman"/>
                <w:sz w:val="28"/>
                <w:szCs w:val="28"/>
              </w:rPr>
              <w:t>Стропольщики</w:t>
            </w:r>
          </w:p>
        </w:tc>
        <w:tc>
          <w:tcPr>
            <w:tcW w:w="2820" w:type="dxa"/>
            <w:tcBorders>
              <w:top w:val="single" w:sz="4" w:space="0" w:color="auto"/>
              <w:left w:val="single" w:sz="4" w:space="0" w:color="auto"/>
              <w:bottom w:val="single" w:sz="4" w:space="0" w:color="auto"/>
              <w:right w:val="single" w:sz="4" w:space="0" w:color="auto"/>
            </w:tcBorders>
          </w:tcPr>
          <w:p w:rsidR="00C253B7" w:rsidRPr="000D0705" w:rsidRDefault="00855A4E" w:rsidP="006A1213">
            <w:pPr>
              <w:ind w:firstLine="708"/>
              <w:contextualSpacing/>
              <w:rPr>
                <w:rFonts w:ascii="Times New Roman" w:hAnsi="Times New Roman"/>
                <w:sz w:val="28"/>
                <w:szCs w:val="28"/>
              </w:rPr>
            </w:pPr>
            <w:r w:rsidRPr="000D0705">
              <w:rPr>
                <w:rFonts w:ascii="Times New Roman" w:hAnsi="Times New Roman"/>
                <w:sz w:val="28"/>
                <w:szCs w:val="28"/>
              </w:rPr>
              <w:t>подготовка</w:t>
            </w:r>
          </w:p>
        </w:tc>
        <w:tc>
          <w:tcPr>
            <w:tcW w:w="2340" w:type="dxa"/>
            <w:tcBorders>
              <w:top w:val="single" w:sz="4" w:space="0" w:color="auto"/>
              <w:left w:val="single" w:sz="4" w:space="0" w:color="auto"/>
              <w:bottom w:val="single" w:sz="4" w:space="0" w:color="auto"/>
              <w:right w:val="single" w:sz="4" w:space="0" w:color="auto"/>
            </w:tcBorders>
          </w:tcPr>
          <w:p w:rsidR="00C253B7" w:rsidRPr="000D0705" w:rsidRDefault="00855A4E" w:rsidP="006A1213">
            <w:pPr>
              <w:contextualSpacing/>
              <w:jc w:val="center"/>
              <w:rPr>
                <w:rFonts w:ascii="Times New Roman" w:hAnsi="Times New Roman"/>
                <w:sz w:val="28"/>
                <w:szCs w:val="28"/>
              </w:rPr>
            </w:pPr>
            <w:r w:rsidRPr="000D0705">
              <w:rPr>
                <w:rFonts w:ascii="Times New Roman" w:hAnsi="Times New Roman"/>
                <w:sz w:val="28"/>
                <w:szCs w:val="28"/>
              </w:rPr>
              <w:t>1</w:t>
            </w:r>
            <w:r w:rsidR="000E3C6E" w:rsidRPr="000D0705">
              <w:rPr>
                <w:rFonts w:ascii="Times New Roman" w:hAnsi="Times New Roman"/>
                <w:sz w:val="28"/>
                <w:szCs w:val="28"/>
              </w:rPr>
              <w:t>6</w:t>
            </w:r>
          </w:p>
        </w:tc>
      </w:tr>
      <w:tr w:rsidR="00855A4E" w:rsidRPr="000D0705" w:rsidTr="003C155E">
        <w:tc>
          <w:tcPr>
            <w:tcW w:w="828" w:type="dxa"/>
            <w:tcBorders>
              <w:top w:val="single" w:sz="4" w:space="0" w:color="auto"/>
              <w:left w:val="single" w:sz="4" w:space="0" w:color="auto"/>
              <w:bottom w:val="single" w:sz="4" w:space="0" w:color="auto"/>
              <w:right w:val="single" w:sz="4" w:space="0" w:color="auto"/>
            </w:tcBorders>
          </w:tcPr>
          <w:p w:rsidR="00855A4E" w:rsidRPr="000D0705" w:rsidRDefault="00855A4E" w:rsidP="006A1213">
            <w:pPr>
              <w:contextualSpacing/>
              <w:jc w:val="center"/>
              <w:rPr>
                <w:rFonts w:ascii="Times New Roman" w:hAnsi="Times New Roman"/>
                <w:sz w:val="28"/>
                <w:szCs w:val="28"/>
              </w:rPr>
            </w:pPr>
          </w:p>
        </w:tc>
        <w:tc>
          <w:tcPr>
            <w:tcW w:w="4200" w:type="dxa"/>
            <w:tcBorders>
              <w:top w:val="single" w:sz="4" w:space="0" w:color="auto"/>
              <w:left w:val="single" w:sz="4" w:space="0" w:color="auto"/>
              <w:bottom w:val="single" w:sz="4" w:space="0" w:color="auto"/>
              <w:right w:val="single" w:sz="4" w:space="0" w:color="auto"/>
            </w:tcBorders>
          </w:tcPr>
          <w:p w:rsidR="00855A4E" w:rsidRPr="000D0705" w:rsidRDefault="00855A4E" w:rsidP="006A1213">
            <w:pPr>
              <w:contextualSpacing/>
              <w:rPr>
                <w:rFonts w:ascii="Times New Roman" w:hAnsi="Times New Roman"/>
                <w:sz w:val="28"/>
                <w:szCs w:val="28"/>
              </w:rPr>
            </w:pPr>
            <w:r w:rsidRPr="000D0705">
              <w:rPr>
                <w:rFonts w:ascii="Times New Roman" w:hAnsi="Times New Roman"/>
                <w:sz w:val="28"/>
                <w:szCs w:val="28"/>
              </w:rPr>
              <w:t>ИТОГО:</w:t>
            </w:r>
          </w:p>
        </w:tc>
        <w:tc>
          <w:tcPr>
            <w:tcW w:w="2820" w:type="dxa"/>
            <w:tcBorders>
              <w:top w:val="single" w:sz="4" w:space="0" w:color="auto"/>
              <w:left w:val="single" w:sz="4" w:space="0" w:color="auto"/>
              <w:bottom w:val="single" w:sz="4" w:space="0" w:color="auto"/>
              <w:right w:val="single" w:sz="4" w:space="0" w:color="auto"/>
            </w:tcBorders>
          </w:tcPr>
          <w:p w:rsidR="00855A4E" w:rsidRPr="000D0705" w:rsidRDefault="00855A4E" w:rsidP="006A1213">
            <w:pPr>
              <w:contextualSpacing/>
              <w:rPr>
                <w:rFonts w:ascii="Times New Roman" w:hAnsi="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55A4E" w:rsidRPr="000D0705" w:rsidRDefault="000E3C6E" w:rsidP="006A1213">
            <w:pPr>
              <w:contextualSpacing/>
              <w:jc w:val="center"/>
              <w:rPr>
                <w:rFonts w:ascii="Times New Roman" w:hAnsi="Times New Roman"/>
                <w:sz w:val="28"/>
                <w:szCs w:val="28"/>
              </w:rPr>
            </w:pPr>
            <w:r w:rsidRPr="000D0705">
              <w:rPr>
                <w:rFonts w:ascii="Times New Roman" w:hAnsi="Times New Roman"/>
                <w:sz w:val="28"/>
                <w:szCs w:val="28"/>
              </w:rPr>
              <w:t>9</w:t>
            </w:r>
            <w:r w:rsidR="000E4B09" w:rsidRPr="000D0705">
              <w:rPr>
                <w:rFonts w:ascii="Times New Roman" w:hAnsi="Times New Roman"/>
                <w:sz w:val="28"/>
                <w:szCs w:val="28"/>
              </w:rPr>
              <w:t>8</w:t>
            </w:r>
            <w:r w:rsidRPr="000D0705">
              <w:rPr>
                <w:rFonts w:ascii="Times New Roman" w:hAnsi="Times New Roman"/>
                <w:sz w:val="28"/>
                <w:szCs w:val="28"/>
              </w:rPr>
              <w:t>6</w:t>
            </w:r>
          </w:p>
        </w:tc>
      </w:tr>
    </w:tbl>
    <w:p w:rsidR="00C253B7" w:rsidRPr="000D0705" w:rsidRDefault="00C253B7" w:rsidP="006A1213">
      <w:pPr>
        <w:spacing w:after="0" w:line="240" w:lineRule="auto"/>
        <w:contextualSpacing/>
        <w:jc w:val="center"/>
        <w:rPr>
          <w:rFonts w:ascii="Times New Roman" w:hAnsi="Times New Roman"/>
          <w:sz w:val="28"/>
          <w:szCs w:val="28"/>
        </w:rPr>
      </w:pPr>
    </w:p>
    <w:p w:rsidR="003325CE" w:rsidRPr="000D0705" w:rsidRDefault="003325CE" w:rsidP="006A1213">
      <w:pPr>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В том числе:</w:t>
      </w:r>
    </w:p>
    <w:p w:rsidR="003325CE" w:rsidRPr="000D0705" w:rsidRDefault="003325CE" w:rsidP="006A1213">
      <w:pPr>
        <w:spacing w:after="0" w:line="240" w:lineRule="auto"/>
        <w:ind w:firstLine="900"/>
        <w:contextualSpacing/>
        <w:jc w:val="both"/>
        <w:rPr>
          <w:rFonts w:ascii="Times New Roman" w:hAnsi="Times New Roman"/>
          <w:sz w:val="28"/>
          <w:szCs w:val="28"/>
        </w:rPr>
      </w:pPr>
      <w:r w:rsidRPr="000D0705">
        <w:rPr>
          <w:rFonts w:ascii="Times New Roman" w:hAnsi="Times New Roman"/>
          <w:sz w:val="28"/>
          <w:szCs w:val="28"/>
        </w:rPr>
        <w:t>коммунальные кадры</w:t>
      </w:r>
      <w:r w:rsidR="00914AEA" w:rsidRPr="000D0705">
        <w:rPr>
          <w:rFonts w:ascii="Times New Roman" w:hAnsi="Times New Roman"/>
          <w:sz w:val="28"/>
          <w:szCs w:val="28"/>
        </w:rPr>
        <w:t xml:space="preserve">     </w:t>
      </w:r>
      <w:r w:rsidRPr="000D0705">
        <w:rPr>
          <w:rFonts w:ascii="Times New Roman" w:hAnsi="Times New Roman"/>
          <w:sz w:val="28"/>
          <w:szCs w:val="28"/>
        </w:rPr>
        <w:t xml:space="preserve">- </w:t>
      </w:r>
      <w:r w:rsidR="00311B58" w:rsidRPr="000D0705">
        <w:rPr>
          <w:rFonts w:ascii="Times New Roman" w:hAnsi="Times New Roman"/>
          <w:sz w:val="28"/>
          <w:szCs w:val="28"/>
        </w:rPr>
        <w:t xml:space="preserve"> </w:t>
      </w:r>
      <w:r w:rsidR="000E4B09" w:rsidRPr="000D0705">
        <w:rPr>
          <w:rFonts w:ascii="Times New Roman" w:hAnsi="Times New Roman"/>
          <w:sz w:val="28"/>
          <w:szCs w:val="28"/>
        </w:rPr>
        <w:t>31</w:t>
      </w:r>
      <w:r w:rsidR="000E3C6E" w:rsidRPr="000D0705">
        <w:rPr>
          <w:rFonts w:ascii="Times New Roman" w:hAnsi="Times New Roman"/>
          <w:sz w:val="28"/>
          <w:szCs w:val="28"/>
        </w:rPr>
        <w:t>3</w:t>
      </w:r>
      <w:r w:rsidRPr="000D0705">
        <w:rPr>
          <w:rFonts w:ascii="Times New Roman" w:hAnsi="Times New Roman"/>
          <w:sz w:val="28"/>
          <w:szCs w:val="28"/>
        </w:rPr>
        <w:t>;</w:t>
      </w:r>
    </w:p>
    <w:p w:rsidR="003325CE" w:rsidRPr="000D0705" w:rsidRDefault="003325CE" w:rsidP="006A1213">
      <w:pPr>
        <w:spacing w:after="0" w:line="240" w:lineRule="auto"/>
        <w:ind w:firstLine="900"/>
        <w:contextualSpacing/>
        <w:jc w:val="both"/>
        <w:rPr>
          <w:rFonts w:ascii="Times New Roman" w:hAnsi="Times New Roman"/>
          <w:sz w:val="28"/>
          <w:szCs w:val="28"/>
        </w:rPr>
      </w:pPr>
      <w:r w:rsidRPr="000D0705">
        <w:rPr>
          <w:rFonts w:ascii="Times New Roman" w:hAnsi="Times New Roman"/>
          <w:sz w:val="28"/>
          <w:szCs w:val="28"/>
        </w:rPr>
        <w:t xml:space="preserve">не коммунальные кадры - </w:t>
      </w:r>
      <w:r w:rsidR="000E3C6E" w:rsidRPr="000D0705">
        <w:rPr>
          <w:rFonts w:ascii="Times New Roman" w:hAnsi="Times New Roman"/>
          <w:sz w:val="28"/>
          <w:szCs w:val="28"/>
        </w:rPr>
        <w:t>6</w:t>
      </w:r>
      <w:r w:rsidR="00BB264D" w:rsidRPr="000D0705">
        <w:rPr>
          <w:rFonts w:ascii="Times New Roman" w:hAnsi="Times New Roman"/>
          <w:sz w:val="28"/>
          <w:szCs w:val="28"/>
        </w:rPr>
        <w:t>7</w:t>
      </w:r>
      <w:r w:rsidR="00855A4E" w:rsidRPr="000D0705">
        <w:rPr>
          <w:rFonts w:ascii="Times New Roman" w:hAnsi="Times New Roman"/>
          <w:sz w:val="28"/>
          <w:szCs w:val="28"/>
        </w:rPr>
        <w:t>3</w:t>
      </w:r>
      <w:r w:rsidRPr="000D0705">
        <w:rPr>
          <w:rFonts w:ascii="Times New Roman" w:hAnsi="Times New Roman"/>
          <w:sz w:val="28"/>
          <w:szCs w:val="28"/>
        </w:rPr>
        <w:t xml:space="preserve">.           </w:t>
      </w:r>
    </w:p>
    <w:p w:rsidR="003325CE" w:rsidRPr="000D0705" w:rsidRDefault="003325CE" w:rsidP="006A1213">
      <w:pPr>
        <w:spacing w:after="0" w:line="240" w:lineRule="auto"/>
        <w:contextualSpacing/>
        <w:rPr>
          <w:rFonts w:ascii="Times New Roman" w:hAnsi="Times New Roman"/>
          <w:sz w:val="28"/>
          <w:szCs w:val="28"/>
        </w:rPr>
      </w:pPr>
      <w:r w:rsidRPr="000D0705">
        <w:rPr>
          <w:rFonts w:ascii="Times New Roman" w:hAnsi="Times New Roman"/>
          <w:sz w:val="28"/>
          <w:szCs w:val="28"/>
        </w:rPr>
        <w:t xml:space="preserve">  Лимит бюджетных обязательств на 2015 год составляет 12 482</w:t>
      </w:r>
      <w:r w:rsidR="00BB264D" w:rsidRPr="000D0705">
        <w:rPr>
          <w:rFonts w:ascii="Times New Roman" w:hAnsi="Times New Roman"/>
          <w:sz w:val="28"/>
          <w:szCs w:val="28"/>
        </w:rPr>
        <w:t> </w:t>
      </w:r>
      <w:r w:rsidRPr="000D0705">
        <w:rPr>
          <w:rFonts w:ascii="Times New Roman" w:hAnsi="Times New Roman"/>
          <w:sz w:val="28"/>
          <w:szCs w:val="28"/>
        </w:rPr>
        <w:t>463</w:t>
      </w:r>
      <w:r w:rsidR="00BB264D" w:rsidRPr="000D0705">
        <w:rPr>
          <w:rFonts w:ascii="Times New Roman" w:hAnsi="Times New Roman"/>
          <w:sz w:val="28"/>
          <w:szCs w:val="28"/>
        </w:rPr>
        <w:t>,0</w:t>
      </w:r>
      <w:r w:rsidRPr="000D0705">
        <w:rPr>
          <w:rFonts w:ascii="Times New Roman" w:hAnsi="Times New Roman"/>
          <w:sz w:val="28"/>
          <w:szCs w:val="28"/>
        </w:rPr>
        <w:t xml:space="preserve"> руб. </w:t>
      </w:r>
    </w:p>
    <w:p w:rsidR="003325CE" w:rsidRPr="000D0705" w:rsidRDefault="003325CE" w:rsidP="006A1213">
      <w:pPr>
        <w:spacing w:after="0" w:line="240" w:lineRule="auto"/>
        <w:contextualSpacing/>
        <w:rPr>
          <w:rFonts w:ascii="Times New Roman" w:hAnsi="Times New Roman"/>
          <w:sz w:val="28"/>
          <w:szCs w:val="28"/>
        </w:rPr>
      </w:pPr>
      <w:r w:rsidRPr="000D0705">
        <w:rPr>
          <w:rFonts w:ascii="Times New Roman" w:hAnsi="Times New Roman"/>
          <w:sz w:val="28"/>
          <w:szCs w:val="28"/>
        </w:rPr>
        <w:tab/>
        <w:t xml:space="preserve">Фактическое финансирование за </w:t>
      </w:r>
      <w:r w:rsidR="000E3C6E" w:rsidRPr="000D0705">
        <w:rPr>
          <w:rFonts w:ascii="Times New Roman" w:hAnsi="Times New Roman"/>
          <w:sz w:val="28"/>
          <w:szCs w:val="28"/>
        </w:rPr>
        <w:t>1</w:t>
      </w:r>
      <w:r w:rsidR="000E4B09" w:rsidRPr="000D0705">
        <w:rPr>
          <w:rFonts w:ascii="Times New Roman" w:hAnsi="Times New Roman"/>
          <w:sz w:val="28"/>
          <w:szCs w:val="28"/>
        </w:rPr>
        <w:t>2</w:t>
      </w:r>
      <w:r w:rsidRPr="000D0705">
        <w:rPr>
          <w:rFonts w:ascii="Times New Roman" w:hAnsi="Times New Roman"/>
          <w:sz w:val="28"/>
          <w:szCs w:val="28"/>
        </w:rPr>
        <w:t xml:space="preserve"> месяц</w:t>
      </w:r>
      <w:r w:rsidR="00914AEA" w:rsidRPr="000D0705">
        <w:rPr>
          <w:rFonts w:ascii="Times New Roman" w:hAnsi="Times New Roman"/>
          <w:sz w:val="28"/>
          <w:szCs w:val="28"/>
        </w:rPr>
        <w:t>ев</w:t>
      </w:r>
      <w:r w:rsidRPr="000D0705">
        <w:rPr>
          <w:rFonts w:ascii="Times New Roman" w:hAnsi="Times New Roman"/>
          <w:sz w:val="28"/>
          <w:szCs w:val="28"/>
        </w:rPr>
        <w:t xml:space="preserve">  2015</w:t>
      </w:r>
      <w:r w:rsidR="00914AEA" w:rsidRPr="000D0705">
        <w:rPr>
          <w:rFonts w:ascii="Times New Roman" w:hAnsi="Times New Roman"/>
          <w:sz w:val="28"/>
          <w:szCs w:val="28"/>
        </w:rPr>
        <w:t xml:space="preserve"> </w:t>
      </w:r>
      <w:r w:rsidRPr="000D0705">
        <w:rPr>
          <w:rFonts w:ascii="Times New Roman" w:hAnsi="Times New Roman"/>
          <w:sz w:val="28"/>
          <w:szCs w:val="28"/>
        </w:rPr>
        <w:t xml:space="preserve">г. – </w:t>
      </w:r>
      <w:r w:rsidR="000E4B09" w:rsidRPr="000D0705">
        <w:rPr>
          <w:rFonts w:ascii="Times New Roman" w:hAnsi="Times New Roman"/>
          <w:sz w:val="28"/>
          <w:szCs w:val="28"/>
        </w:rPr>
        <w:t>12 482 463,0</w:t>
      </w:r>
      <w:r w:rsidRPr="000D0705">
        <w:rPr>
          <w:rFonts w:ascii="Times New Roman" w:hAnsi="Times New Roman"/>
          <w:sz w:val="28"/>
          <w:szCs w:val="28"/>
        </w:rPr>
        <w:t xml:space="preserve"> руб., что составило </w:t>
      </w:r>
      <w:r w:rsidR="000E4B09" w:rsidRPr="000D0705">
        <w:rPr>
          <w:rFonts w:ascii="Times New Roman" w:hAnsi="Times New Roman"/>
          <w:sz w:val="28"/>
          <w:szCs w:val="28"/>
        </w:rPr>
        <w:t>100</w:t>
      </w:r>
      <w:r w:rsidR="00855A4E" w:rsidRPr="000D0705">
        <w:rPr>
          <w:rFonts w:ascii="Times New Roman" w:hAnsi="Times New Roman"/>
          <w:sz w:val="28"/>
          <w:szCs w:val="28"/>
        </w:rPr>
        <w:t>,0</w:t>
      </w:r>
      <w:r w:rsidRPr="000D0705">
        <w:rPr>
          <w:rFonts w:ascii="Times New Roman" w:hAnsi="Times New Roman"/>
          <w:sz w:val="28"/>
          <w:szCs w:val="28"/>
        </w:rPr>
        <w:t xml:space="preserve"> % от лимита.</w:t>
      </w:r>
    </w:p>
    <w:p w:rsidR="003325CE" w:rsidRPr="000D0705" w:rsidRDefault="003325CE" w:rsidP="006A1213">
      <w:pPr>
        <w:spacing w:after="0" w:line="240" w:lineRule="auto"/>
        <w:contextualSpacing/>
        <w:rPr>
          <w:rFonts w:ascii="Times New Roman" w:hAnsi="Times New Roman"/>
          <w:sz w:val="28"/>
          <w:szCs w:val="28"/>
        </w:rPr>
      </w:pPr>
      <w:r w:rsidRPr="000D0705">
        <w:rPr>
          <w:rFonts w:ascii="Times New Roman" w:hAnsi="Times New Roman"/>
          <w:sz w:val="28"/>
          <w:szCs w:val="28"/>
        </w:rPr>
        <w:tab/>
        <w:t xml:space="preserve">Бюджетные обязательства выполнены от фактического финансирования на </w:t>
      </w:r>
      <w:r w:rsidR="000E4B09" w:rsidRPr="000D0705">
        <w:rPr>
          <w:rFonts w:ascii="Times New Roman" w:hAnsi="Times New Roman"/>
          <w:sz w:val="28"/>
          <w:szCs w:val="28"/>
        </w:rPr>
        <w:t xml:space="preserve"> 100</w:t>
      </w:r>
      <w:r w:rsidR="00855A4E" w:rsidRPr="000D0705">
        <w:rPr>
          <w:rFonts w:ascii="Times New Roman" w:hAnsi="Times New Roman"/>
          <w:sz w:val="28"/>
          <w:szCs w:val="28"/>
        </w:rPr>
        <w:t>,0</w:t>
      </w:r>
      <w:r w:rsidR="000E4B09" w:rsidRPr="000D0705">
        <w:rPr>
          <w:rFonts w:ascii="Times New Roman" w:hAnsi="Times New Roman"/>
          <w:sz w:val="28"/>
          <w:szCs w:val="28"/>
        </w:rPr>
        <w:t>%</w:t>
      </w:r>
      <w:r w:rsidRPr="000D0705">
        <w:rPr>
          <w:rFonts w:ascii="Times New Roman" w:hAnsi="Times New Roman"/>
          <w:sz w:val="28"/>
          <w:szCs w:val="28"/>
        </w:rPr>
        <w:t>.</w:t>
      </w:r>
    </w:p>
    <w:p w:rsidR="003325CE" w:rsidRPr="000D0705" w:rsidRDefault="003325CE" w:rsidP="006A1213">
      <w:pPr>
        <w:spacing w:after="0" w:line="240" w:lineRule="auto"/>
        <w:ind w:firstLine="708"/>
        <w:contextualSpacing/>
        <w:rPr>
          <w:rFonts w:ascii="Times New Roman" w:hAnsi="Times New Roman"/>
          <w:sz w:val="28"/>
          <w:szCs w:val="28"/>
        </w:rPr>
      </w:pPr>
    </w:p>
    <w:tbl>
      <w:tblPr>
        <w:tblW w:w="9747" w:type="dxa"/>
        <w:tblLayout w:type="fixed"/>
        <w:tblLook w:val="0000"/>
      </w:tblPr>
      <w:tblGrid>
        <w:gridCol w:w="3510"/>
        <w:gridCol w:w="993"/>
        <w:gridCol w:w="850"/>
        <w:gridCol w:w="1559"/>
        <w:gridCol w:w="1560"/>
        <w:gridCol w:w="1275"/>
      </w:tblGrid>
      <w:tr w:rsidR="00BE7F1D" w:rsidRPr="000D0705" w:rsidTr="000E4B09">
        <w:trPr>
          <w:trHeight w:val="570"/>
        </w:trPr>
        <w:tc>
          <w:tcPr>
            <w:tcW w:w="3510" w:type="dxa"/>
            <w:vMerge w:val="restart"/>
            <w:tcBorders>
              <w:top w:val="single" w:sz="4" w:space="0" w:color="auto"/>
              <w:left w:val="single" w:sz="4" w:space="0" w:color="auto"/>
              <w:bottom w:val="single" w:sz="4" w:space="0" w:color="000000"/>
              <w:right w:val="single" w:sz="4" w:space="0" w:color="auto"/>
            </w:tcBorders>
            <w:vAlign w:val="center"/>
          </w:tcPr>
          <w:p w:rsidR="00BE7F1D" w:rsidRPr="000D0705" w:rsidRDefault="00BE7F1D" w:rsidP="006A1213">
            <w:pPr>
              <w:spacing w:line="240" w:lineRule="auto"/>
              <w:ind w:right="177"/>
              <w:jc w:val="center"/>
              <w:rPr>
                <w:rFonts w:ascii="Times New Roman" w:hAnsi="Times New Roman"/>
                <w:b/>
                <w:bCs/>
                <w:sz w:val="28"/>
                <w:szCs w:val="28"/>
              </w:rPr>
            </w:pPr>
            <w:r w:rsidRPr="000D0705">
              <w:rPr>
                <w:rFonts w:ascii="Times New Roman" w:hAnsi="Times New Roman"/>
                <w:b/>
                <w:bCs/>
                <w:sz w:val="28"/>
                <w:szCs w:val="28"/>
              </w:rPr>
              <w:t>Наименование</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BE7F1D" w:rsidRPr="000D0705" w:rsidRDefault="00BE7F1D" w:rsidP="006A1213">
            <w:pPr>
              <w:spacing w:line="240" w:lineRule="auto"/>
              <w:jc w:val="center"/>
              <w:rPr>
                <w:rFonts w:ascii="Times New Roman" w:hAnsi="Times New Roman"/>
                <w:b/>
                <w:bCs/>
                <w:sz w:val="28"/>
                <w:szCs w:val="28"/>
              </w:rPr>
            </w:pPr>
            <w:r w:rsidRPr="000D0705">
              <w:rPr>
                <w:rFonts w:ascii="Times New Roman" w:hAnsi="Times New Roman"/>
                <w:b/>
                <w:bCs/>
                <w:sz w:val="28"/>
                <w:szCs w:val="28"/>
              </w:rPr>
              <w:t>Код по бюджетной классификации Российской Федерации</w:t>
            </w:r>
          </w:p>
        </w:tc>
        <w:tc>
          <w:tcPr>
            <w:tcW w:w="4394" w:type="dxa"/>
            <w:gridSpan w:val="3"/>
            <w:vMerge w:val="restart"/>
            <w:tcBorders>
              <w:top w:val="single" w:sz="4" w:space="0" w:color="auto"/>
              <w:left w:val="single" w:sz="4" w:space="0" w:color="auto"/>
              <w:bottom w:val="single" w:sz="4" w:space="0" w:color="auto"/>
              <w:right w:val="single" w:sz="4" w:space="0" w:color="auto"/>
            </w:tcBorders>
            <w:vAlign w:val="center"/>
          </w:tcPr>
          <w:p w:rsidR="00BE7F1D" w:rsidRPr="000D0705" w:rsidRDefault="00BE7F1D" w:rsidP="006A1213">
            <w:pPr>
              <w:spacing w:line="240" w:lineRule="auto"/>
              <w:jc w:val="center"/>
              <w:rPr>
                <w:rFonts w:ascii="Times New Roman" w:hAnsi="Times New Roman"/>
                <w:b/>
                <w:bCs/>
                <w:sz w:val="28"/>
                <w:szCs w:val="28"/>
              </w:rPr>
            </w:pPr>
            <w:r w:rsidRPr="000D0705">
              <w:rPr>
                <w:rFonts w:ascii="Times New Roman" w:hAnsi="Times New Roman"/>
                <w:b/>
                <w:bCs/>
                <w:sz w:val="28"/>
                <w:szCs w:val="28"/>
              </w:rPr>
              <w:t>2015г.</w:t>
            </w:r>
          </w:p>
        </w:tc>
      </w:tr>
      <w:tr w:rsidR="00BE7F1D" w:rsidRPr="000D0705" w:rsidTr="000E4B09">
        <w:trPr>
          <w:trHeight w:val="661"/>
        </w:trPr>
        <w:tc>
          <w:tcPr>
            <w:tcW w:w="3510" w:type="dxa"/>
            <w:vMerge/>
            <w:tcBorders>
              <w:top w:val="single" w:sz="4" w:space="0" w:color="auto"/>
              <w:left w:val="single" w:sz="4" w:space="0" w:color="auto"/>
              <w:bottom w:val="single" w:sz="4" w:space="0" w:color="000000"/>
              <w:right w:val="single" w:sz="4" w:space="0" w:color="auto"/>
            </w:tcBorders>
            <w:vAlign w:val="center"/>
          </w:tcPr>
          <w:p w:rsidR="00BE7F1D" w:rsidRPr="000D0705" w:rsidRDefault="00BE7F1D" w:rsidP="006A1213">
            <w:pPr>
              <w:spacing w:line="240" w:lineRule="auto"/>
              <w:rPr>
                <w:rFonts w:ascii="Times New Roman" w:hAnsi="Times New Roman"/>
                <w:b/>
                <w:bCs/>
                <w:sz w:val="28"/>
                <w:szCs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BE7F1D" w:rsidRPr="000D0705" w:rsidRDefault="00BE7F1D" w:rsidP="006A1213">
            <w:pPr>
              <w:spacing w:line="240" w:lineRule="auto"/>
              <w:rPr>
                <w:rFonts w:ascii="Times New Roman" w:hAnsi="Times New Roman"/>
                <w:b/>
                <w:bCs/>
                <w:sz w:val="28"/>
                <w:szCs w:val="28"/>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tcPr>
          <w:p w:rsidR="00BE7F1D" w:rsidRPr="000D0705" w:rsidRDefault="00BE7F1D" w:rsidP="006A1213">
            <w:pPr>
              <w:spacing w:line="240" w:lineRule="auto"/>
              <w:rPr>
                <w:rFonts w:ascii="Times New Roman" w:hAnsi="Times New Roman"/>
                <w:b/>
                <w:bCs/>
                <w:sz w:val="28"/>
                <w:szCs w:val="28"/>
              </w:rPr>
            </w:pPr>
          </w:p>
        </w:tc>
      </w:tr>
      <w:tr w:rsidR="00BE7F1D" w:rsidRPr="000D0705" w:rsidTr="000E4B09">
        <w:trPr>
          <w:trHeight w:val="1381"/>
        </w:trPr>
        <w:tc>
          <w:tcPr>
            <w:tcW w:w="3510" w:type="dxa"/>
            <w:vMerge/>
            <w:tcBorders>
              <w:top w:val="single" w:sz="4" w:space="0" w:color="auto"/>
              <w:left w:val="single" w:sz="4" w:space="0" w:color="auto"/>
              <w:bottom w:val="single" w:sz="4" w:space="0" w:color="000000"/>
              <w:right w:val="single" w:sz="4" w:space="0" w:color="auto"/>
            </w:tcBorders>
            <w:vAlign w:val="center"/>
          </w:tcPr>
          <w:p w:rsidR="00BE7F1D" w:rsidRPr="000D0705" w:rsidRDefault="00BE7F1D" w:rsidP="006A1213">
            <w:pPr>
              <w:spacing w:line="240" w:lineRule="auto"/>
              <w:rPr>
                <w:rFonts w:ascii="Times New Roman" w:hAnsi="Times New Roman"/>
                <w:b/>
                <w:bCs/>
                <w:sz w:val="28"/>
                <w:szCs w:val="28"/>
              </w:rPr>
            </w:pPr>
          </w:p>
        </w:tc>
        <w:tc>
          <w:tcPr>
            <w:tcW w:w="993" w:type="dxa"/>
            <w:tcBorders>
              <w:top w:val="nil"/>
              <w:left w:val="nil"/>
              <w:bottom w:val="single" w:sz="4" w:space="0" w:color="auto"/>
              <w:right w:val="single" w:sz="4" w:space="0" w:color="auto"/>
            </w:tcBorders>
            <w:vAlign w:val="center"/>
          </w:tcPr>
          <w:p w:rsidR="00BE7F1D" w:rsidRPr="000D0705" w:rsidRDefault="00BE7F1D" w:rsidP="006A1213">
            <w:pPr>
              <w:spacing w:line="240" w:lineRule="auto"/>
              <w:jc w:val="center"/>
              <w:rPr>
                <w:rFonts w:ascii="Times New Roman" w:hAnsi="Times New Roman"/>
                <w:b/>
                <w:bCs/>
                <w:sz w:val="28"/>
                <w:szCs w:val="28"/>
              </w:rPr>
            </w:pPr>
            <w:r w:rsidRPr="000D0705">
              <w:rPr>
                <w:rFonts w:ascii="Times New Roman" w:hAnsi="Times New Roman"/>
                <w:b/>
                <w:bCs/>
                <w:sz w:val="28"/>
                <w:szCs w:val="28"/>
              </w:rPr>
              <w:t>Вид расходов</w:t>
            </w:r>
          </w:p>
        </w:tc>
        <w:tc>
          <w:tcPr>
            <w:tcW w:w="850" w:type="dxa"/>
            <w:tcBorders>
              <w:top w:val="nil"/>
              <w:left w:val="nil"/>
              <w:bottom w:val="single" w:sz="4" w:space="0" w:color="auto"/>
              <w:right w:val="single" w:sz="4" w:space="0" w:color="auto"/>
            </w:tcBorders>
            <w:vAlign w:val="center"/>
          </w:tcPr>
          <w:p w:rsidR="00BE7F1D" w:rsidRPr="000D0705" w:rsidRDefault="00BE7F1D" w:rsidP="006A1213">
            <w:pPr>
              <w:spacing w:line="240" w:lineRule="auto"/>
              <w:jc w:val="center"/>
              <w:rPr>
                <w:rFonts w:ascii="Times New Roman" w:hAnsi="Times New Roman"/>
                <w:b/>
                <w:bCs/>
                <w:sz w:val="28"/>
                <w:szCs w:val="28"/>
              </w:rPr>
            </w:pPr>
            <w:r w:rsidRPr="000D0705">
              <w:rPr>
                <w:rFonts w:ascii="Times New Roman" w:hAnsi="Times New Roman"/>
                <w:b/>
                <w:bCs/>
                <w:sz w:val="28"/>
                <w:szCs w:val="28"/>
              </w:rPr>
              <w:t>КОСГУ</w:t>
            </w:r>
          </w:p>
        </w:tc>
        <w:tc>
          <w:tcPr>
            <w:tcW w:w="1559" w:type="dxa"/>
            <w:tcBorders>
              <w:top w:val="nil"/>
              <w:left w:val="nil"/>
              <w:bottom w:val="single" w:sz="4" w:space="0" w:color="auto"/>
              <w:right w:val="single" w:sz="4" w:space="0" w:color="auto"/>
            </w:tcBorders>
            <w:vAlign w:val="center"/>
          </w:tcPr>
          <w:p w:rsidR="00BE7F1D" w:rsidRPr="000D0705" w:rsidRDefault="00BE7F1D" w:rsidP="006A1213">
            <w:pPr>
              <w:spacing w:line="240" w:lineRule="auto"/>
              <w:jc w:val="center"/>
              <w:rPr>
                <w:rFonts w:ascii="Times New Roman" w:hAnsi="Times New Roman"/>
                <w:b/>
                <w:bCs/>
                <w:sz w:val="28"/>
                <w:szCs w:val="28"/>
              </w:rPr>
            </w:pPr>
            <w:r w:rsidRPr="000D0705">
              <w:rPr>
                <w:rFonts w:ascii="Times New Roman" w:hAnsi="Times New Roman"/>
                <w:b/>
                <w:bCs/>
                <w:sz w:val="28"/>
                <w:szCs w:val="28"/>
              </w:rPr>
              <w:t>План на 2015г.</w:t>
            </w:r>
          </w:p>
        </w:tc>
        <w:tc>
          <w:tcPr>
            <w:tcW w:w="1560" w:type="dxa"/>
            <w:tcBorders>
              <w:top w:val="nil"/>
              <w:left w:val="nil"/>
              <w:bottom w:val="single" w:sz="4" w:space="0" w:color="auto"/>
              <w:right w:val="single" w:sz="4" w:space="0" w:color="auto"/>
            </w:tcBorders>
            <w:vAlign w:val="center"/>
          </w:tcPr>
          <w:p w:rsidR="00BE7F1D" w:rsidRPr="000D0705" w:rsidRDefault="00BE7F1D" w:rsidP="006A1213">
            <w:pPr>
              <w:spacing w:line="240" w:lineRule="auto"/>
              <w:jc w:val="center"/>
              <w:rPr>
                <w:rFonts w:ascii="Times New Roman" w:hAnsi="Times New Roman"/>
                <w:b/>
                <w:bCs/>
                <w:sz w:val="28"/>
                <w:szCs w:val="28"/>
              </w:rPr>
            </w:pPr>
            <w:r w:rsidRPr="000D0705">
              <w:rPr>
                <w:rFonts w:ascii="Times New Roman" w:hAnsi="Times New Roman"/>
                <w:b/>
                <w:bCs/>
                <w:sz w:val="28"/>
                <w:szCs w:val="28"/>
              </w:rPr>
              <w:t>Фактическое фин-ние за январь-</w:t>
            </w:r>
            <w:r w:rsidR="000E4B09" w:rsidRPr="000D0705">
              <w:rPr>
                <w:rFonts w:ascii="Times New Roman" w:hAnsi="Times New Roman"/>
                <w:b/>
                <w:bCs/>
                <w:sz w:val="28"/>
                <w:szCs w:val="28"/>
              </w:rPr>
              <w:t>декабрь</w:t>
            </w:r>
            <w:r w:rsidR="00297167" w:rsidRPr="000D0705">
              <w:rPr>
                <w:rFonts w:ascii="Times New Roman" w:hAnsi="Times New Roman"/>
                <w:b/>
                <w:bCs/>
                <w:sz w:val="28"/>
                <w:szCs w:val="28"/>
              </w:rPr>
              <w:t xml:space="preserve"> </w:t>
            </w:r>
            <w:r w:rsidRPr="000D0705">
              <w:rPr>
                <w:rFonts w:ascii="Times New Roman" w:hAnsi="Times New Roman"/>
                <w:b/>
                <w:bCs/>
                <w:sz w:val="28"/>
                <w:szCs w:val="28"/>
              </w:rPr>
              <w:t>2015г.</w:t>
            </w:r>
          </w:p>
        </w:tc>
        <w:tc>
          <w:tcPr>
            <w:tcW w:w="1275" w:type="dxa"/>
            <w:tcBorders>
              <w:top w:val="nil"/>
              <w:left w:val="nil"/>
              <w:bottom w:val="single" w:sz="4" w:space="0" w:color="auto"/>
              <w:right w:val="single" w:sz="4" w:space="0" w:color="auto"/>
            </w:tcBorders>
            <w:vAlign w:val="center"/>
          </w:tcPr>
          <w:p w:rsidR="00BE7F1D" w:rsidRPr="000D0705" w:rsidRDefault="00BE7F1D" w:rsidP="006A1213">
            <w:pPr>
              <w:spacing w:line="240" w:lineRule="auto"/>
              <w:jc w:val="center"/>
              <w:rPr>
                <w:rFonts w:ascii="Times New Roman" w:hAnsi="Times New Roman"/>
                <w:b/>
                <w:bCs/>
                <w:sz w:val="28"/>
                <w:szCs w:val="28"/>
              </w:rPr>
            </w:pPr>
            <w:r w:rsidRPr="000D0705">
              <w:rPr>
                <w:rFonts w:ascii="Times New Roman" w:hAnsi="Times New Roman"/>
                <w:b/>
                <w:bCs/>
                <w:sz w:val="28"/>
                <w:szCs w:val="28"/>
              </w:rPr>
              <w:t>%</w:t>
            </w:r>
          </w:p>
        </w:tc>
      </w:tr>
      <w:tr w:rsidR="00BE7F1D" w:rsidRPr="000D0705" w:rsidTr="000E4B09">
        <w:trPr>
          <w:trHeight w:val="315"/>
        </w:trPr>
        <w:tc>
          <w:tcPr>
            <w:tcW w:w="3510" w:type="dxa"/>
            <w:tcBorders>
              <w:top w:val="nil"/>
              <w:left w:val="single" w:sz="4" w:space="0" w:color="auto"/>
              <w:bottom w:val="single" w:sz="4" w:space="0" w:color="auto"/>
              <w:right w:val="single" w:sz="4" w:space="0" w:color="auto"/>
            </w:tcBorders>
            <w:vAlign w:val="bottom"/>
          </w:tcPr>
          <w:p w:rsidR="00BE7F1D" w:rsidRPr="000D0705" w:rsidRDefault="00BE7F1D" w:rsidP="006A1213">
            <w:pPr>
              <w:spacing w:line="240" w:lineRule="auto"/>
              <w:jc w:val="center"/>
              <w:rPr>
                <w:rFonts w:ascii="Times New Roman" w:hAnsi="Times New Roman"/>
                <w:sz w:val="28"/>
                <w:szCs w:val="28"/>
              </w:rPr>
            </w:pPr>
            <w:r w:rsidRPr="000D0705">
              <w:rPr>
                <w:rFonts w:ascii="Times New Roman" w:hAnsi="Times New Roman"/>
                <w:sz w:val="28"/>
                <w:szCs w:val="28"/>
              </w:rPr>
              <w:t>1</w:t>
            </w:r>
          </w:p>
        </w:tc>
        <w:tc>
          <w:tcPr>
            <w:tcW w:w="993" w:type="dxa"/>
            <w:tcBorders>
              <w:top w:val="nil"/>
              <w:left w:val="nil"/>
              <w:bottom w:val="single" w:sz="4" w:space="0" w:color="auto"/>
              <w:right w:val="single" w:sz="4" w:space="0" w:color="auto"/>
            </w:tcBorders>
            <w:vAlign w:val="bottom"/>
          </w:tcPr>
          <w:p w:rsidR="00BE7F1D" w:rsidRPr="000D0705" w:rsidRDefault="00BE7F1D" w:rsidP="006A1213">
            <w:pPr>
              <w:spacing w:line="240" w:lineRule="auto"/>
              <w:jc w:val="center"/>
              <w:rPr>
                <w:rFonts w:ascii="Times New Roman" w:hAnsi="Times New Roman"/>
                <w:sz w:val="28"/>
                <w:szCs w:val="28"/>
              </w:rPr>
            </w:pPr>
            <w:r w:rsidRPr="000D0705">
              <w:rPr>
                <w:rFonts w:ascii="Times New Roman" w:hAnsi="Times New Roman"/>
                <w:sz w:val="28"/>
                <w:szCs w:val="28"/>
              </w:rPr>
              <w:t>2</w:t>
            </w:r>
          </w:p>
        </w:tc>
        <w:tc>
          <w:tcPr>
            <w:tcW w:w="850" w:type="dxa"/>
            <w:tcBorders>
              <w:top w:val="nil"/>
              <w:left w:val="nil"/>
              <w:bottom w:val="single" w:sz="4" w:space="0" w:color="auto"/>
              <w:right w:val="single" w:sz="4" w:space="0" w:color="auto"/>
            </w:tcBorders>
            <w:vAlign w:val="bottom"/>
          </w:tcPr>
          <w:p w:rsidR="00BE7F1D" w:rsidRPr="000D0705" w:rsidRDefault="00BE7F1D" w:rsidP="006A1213">
            <w:pPr>
              <w:spacing w:line="240" w:lineRule="auto"/>
              <w:jc w:val="center"/>
              <w:rPr>
                <w:rFonts w:ascii="Times New Roman" w:hAnsi="Times New Roman"/>
                <w:sz w:val="28"/>
                <w:szCs w:val="28"/>
              </w:rPr>
            </w:pPr>
            <w:r w:rsidRPr="000D0705">
              <w:rPr>
                <w:rFonts w:ascii="Times New Roman" w:hAnsi="Times New Roman"/>
                <w:sz w:val="28"/>
                <w:szCs w:val="28"/>
              </w:rPr>
              <w:t>3</w:t>
            </w:r>
          </w:p>
        </w:tc>
        <w:tc>
          <w:tcPr>
            <w:tcW w:w="1559" w:type="dxa"/>
            <w:tcBorders>
              <w:top w:val="nil"/>
              <w:left w:val="nil"/>
              <w:bottom w:val="single" w:sz="4" w:space="0" w:color="auto"/>
              <w:right w:val="single" w:sz="4" w:space="0" w:color="auto"/>
            </w:tcBorders>
            <w:vAlign w:val="bottom"/>
          </w:tcPr>
          <w:p w:rsidR="00BE7F1D" w:rsidRPr="000D0705" w:rsidRDefault="00BE7F1D" w:rsidP="006A1213">
            <w:pPr>
              <w:spacing w:line="240" w:lineRule="auto"/>
              <w:jc w:val="center"/>
              <w:rPr>
                <w:rFonts w:ascii="Times New Roman" w:hAnsi="Times New Roman"/>
                <w:sz w:val="28"/>
                <w:szCs w:val="28"/>
              </w:rPr>
            </w:pPr>
            <w:r w:rsidRPr="000D0705">
              <w:rPr>
                <w:rFonts w:ascii="Times New Roman" w:hAnsi="Times New Roman"/>
                <w:sz w:val="28"/>
                <w:szCs w:val="28"/>
              </w:rPr>
              <w:t>4</w:t>
            </w:r>
          </w:p>
        </w:tc>
        <w:tc>
          <w:tcPr>
            <w:tcW w:w="1560" w:type="dxa"/>
            <w:tcBorders>
              <w:top w:val="nil"/>
              <w:left w:val="nil"/>
              <w:bottom w:val="single" w:sz="4" w:space="0" w:color="auto"/>
              <w:right w:val="single" w:sz="4" w:space="0" w:color="auto"/>
            </w:tcBorders>
            <w:vAlign w:val="bottom"/>
          </w:tcPr>
          <w:p w:rsidR="00BE7F1D" w:rsidRPr="000D0705" w:rsidRDefault="00BE7F1D" w:rsidP="006A1213">
            <w:pPr>
              <w:spacing w:line="240" w:lineRule="auto"/>
              <w:jc w:val="center"/>
              <w:rPr>
                <w:rFonts w:ascii="Times New Roman" w:hAnsi="Times New Roman"/>
                <w:sz w:val="28"/>
                <w:szCs w:val="28"/>
              </w:rPr>
            </w:pPr>
            <w:r w:rsidRPr="000D0705">
              <w:rPr>
                <w:rFonts w:ascii="Times New Roman" w:hAnsi="Times New Roman"/>
                <w:sz w:val="28"/>
                <w:szCs w:val="28"/>
              </w:rPr>
              <w:t>5</w:t>
            </w:r>
          </w:p>
        </w:tc>
        <w:tc>
          <w:tcPr>
            <w:tcW w:w="1275" w:type="dxa"/>
            <w:tcBorders>
              <w:top w:val="nil"/>
              <w:left w:val="nil"/>
              <w:bottom w:val="single" w:sz="4" w:space="0" w:color="auto"/>
              <w:right w:val="single" w:sz="4" w:space="0" w:color="auto"/>
            </w:tcBorders>
          </w:tcPr>
          <w:p w:rsidR="00BE7F1D" w:rsidRPr="000D0705" w:rsidRDefault="00BE7F1D" w:rsidP="006A1213">
            <w:pPr>
              <w:spacing w:line="240" w:lineRule="auto"/>
              <w:jc w:val="center"/>
              <w:rPr>
                <w:rFonts w:ascii="Times New Roman" w:hAnsi="Times New Roman"/>
                <w:sz w:val="28"/>
                <w:szCs w:val="28"/>
              </w:rPr>
            </w:pPr>
            <w:r w:rsidRPr="000D0705">
              <w:rPr>
                <w:rFonts w:ascii="Times New Roman" w:hAnsi="Times New Roman"/>
                <w:sz w:val="28"/>
                <w:szCs w:val="28"/>
              </w:rPr>
              <w:t>6</w:t>
            </w:r>
          </w:p>
        </w:tc>
      </w:tr>
      <w:tr w:rsidR="000E4B09" w:rsidRPr="000D0705" w:rsidTr="00633ACE">
        <w:trPr>
          <w:trHeight w:val="363"/>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Заработная плата</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111</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211</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6 178 236</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6 178 236</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Начисления на выплаты по оплате труда</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111</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213</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1 865 827</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1 865 827</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Прочие выплаты</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112</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212</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500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500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Транспортные услуги</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112</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222</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15 000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15 000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Прочие работы, услуги</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112</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226</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12 500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12 500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Услуги связи</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242</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221</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184 000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184 000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 xml:space="preserve">Работы, услуги по </w:t>
            </w:r>
            <w:r w:rsidRPr="000D0705">
              <w:rPr>
                <w:rFonts w:ascii="Times New Roman" w:hAnsi="Times New Roman"/>
                <w:sz w:val="28"/>
                <w:szCs w:val="28"/>
              </w:rPr>
              <w:lastRenderedPageBreak/>
              <w:t>содержанию имущества</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lastRenderedPageBreak/>
              <w:t>242</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225</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373 000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373 000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lastRenderedPageBreak/>
              <w:t>Прочие работы, услуги</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242</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226</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466 096</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466 096</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Увеличение стоимости основных средств</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242</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310</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200 000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200 000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Увеличение стоимости материальных запасов</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242</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340</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50 000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50 000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Транспортные услуги</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244</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222</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210 724</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210 724</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Коммунальные услуги</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244</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223</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432 120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432 120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 xml:space="preserve"> Работы, услуги по содержанию имущества</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244</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225</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1 173 946</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1 173 946</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Прочие работы, услуги</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244</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226</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631 444</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631 444</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Прочие расходы</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244</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290</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50 000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50 000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Увеличение стоимости основных средств</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244</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310</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60 000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60 000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Увеличение стоимости материальных запасов</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244</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340</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525 347</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525 347</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54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Уплата налога на имущество организаций и земельного налога</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p>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851</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p>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290</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p>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41 723</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p>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41 723</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00"/>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sz w:val="28"/>
                <w:szCs w:val="28"/>
              </w:rPr>
            </w:pPr>
            <w:r w:rsidRPr="000D0705">
              <w:rPr>
                <w:rFonts w:ascii="Times New Roman" w:hAnsi="Times New Roman"/>
                <w:sz w:val="28"/>
                <w:szCs w:val="28"/>
              </w:rPr>
              <w:t>Уплата прочих налогов, сборов и иных платежей</w:t>
            </w:r>
          </w:p>
        </w:tc>
        <w:tc>
          <w:tcPr>
            <w:tcW w:w="993"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852</w:t>
            </w:r>
          </w:p>
        </w:tc>
        <w:tc>
          <w:tcPr>
            <w:tcW w:w="85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center"/>
              <w:rPr>
                <w:rFonts w:ascii="Times New Roman" w:hAnsi="Times New Roman"/>
                <w:sz w:val="28"/>
                <w:szCs w:val="28"/>
              </w:rPr>
            </w:pPr>
            <w:r w:rsidRPr="000D0705">
              <w:rPr>
                <w:rFonts w:ascii="Times New Roman" w:hAnsi="Times New Roman"/>
                <w:sz w:val="28"/>
                <w:szCs w:val="28"/>
              </w:rPr>
              <w:t>290</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p>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12 000</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sz w:val="28"/>
                <w:szCs w:val="28"/>
              </w:rPr>
            </w:pPr>
          </w:p>
          <w:p w:rsidR="000E4B09" w:rsidRPr="000D0705" w:rsidRDefault="000E4B09" w:rsidP="006A1213">
            <w:pPr>
              <w:spacing w:line="240" w:lineRule="auto"/>
              <w:jc w:val="right"/>
              <w:rPr>
                <w:rFonts w:ascii="Times New Roman" w:hAnsi="Times New Roman"/>
                <w:sz w:val="28"/>
                <w:szCs w:val="28"/>
              </w:rPr>
            </w:pPr>
            <w:r w:rsidRPr="000D0705">
              <w:rPr>
                <w:rFonts w:ascii="Times New Roman" w:hAnsi="Times New Roman"/>
                <w:sz w:val="28"/>
                <w:szCs w:val="28"/>
              </w:rPr>
              <w:t>12 000</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r w:rsidR="000E4B09" w:rsidRPr="000D0705" w:rsidTr="00633ACE">
        <w:trPr>
          <w:trHeight w:val="315"/>
        </w:trPr>
        <w:tc>
          <w:tcPr>
            <w:tcW w:w="3510" w:type="dxa"/>
            <w:tcBorders>
              <w:top w:val="nil"/>
              <w:left w:val="single" w:sz="4" w:space="0" w:color="auto"/>
              <w:bottom w:val="single" w:sz="4" w:space="0" w:color="auto"/>
              <w:right w:val="single" w:sz="4" w:space="0" w:color="auto"/>
            </w:tcBorders>
            <w:vAlign w:val="center"/>
          </w:tcPr>
          <w:p w:rsidR="000E4B09" w:rsidRPr="000D0705" w:rsidRDefault="000E4B09" w:rsidP="006A1213">
            <w:pPr>
              <w:spacing w:line="240" w:lineRule="auto"/>
              <w:rPr>
                <w:rFonts w:ascii="Times New Roman" w:hAnsi="Times New Roman"/>
                <w:b/>
                <w:bCs/>
                <w:sz w:val="28"/>
                <w:szCs w:val="28"/>
              </w:rPr>
            </w:pPr>
            <w:r w:rsidRPr="000D0705">
              <w:rPr>
                <w:rFonts w:ascii="Times New Roman" w:hAnsi="Times New Roman"/>
                <w:b/>
                <w:bCs/>
                <w:sz w:val="28"/>
                <w:szCs w:val="28"/>
              </w:rPr>
              <w:t>Итого:</w:t>
            </w:r>
          </w:p>
        </w:tc>
        <w:tc>
          <w:tcPr>
            <w:tcW w:w="993" w:type="dxa"/>
            <w:tcBorders>
              <w:top w:val="nil"/>
              <w:left w:val="nil"/>
              <w:bottom w:val="single" w:sz="4" w:space="0" w:color="auto"/>
              <w:right w:val="single" w:sz="4" w:space="0" w:color="auto"/>
            </w:tcBorders>
            <w:vAlign w:val="bottom"/>
          </w:tcPr>
          <w:p w:rsidR="000E4B09" w:rsidRPr="000D0705" w:rsidRDefault="000E4B09" w:rsidP="006A1213">
            <w:pPr>
              <w:spacing w:line="240" w:lineRule="auto"/>
              <w:jc w:val="center"/>
              <w:rPr>
                <w:rFonts w:ascii="Times New Roman" w:hAnsi="Times New Roman"/>
                <w:b/>
                <w:bCs/>
                <w:sz w:val="28"/>
                <w:szCs w:val="28"/>
              </w:rPr>
            </w:pPr>
            <w:r w:rsidRPr="000D0705">
              <w:rPr>
                <w:rFonts w:ascii="Times New Roman" w:hAnsi="Times New Roman"/>
                <w:b/>
                <w:bCs/>
                <w:sz w:val="28"/>
                <w:szCs w:val="28"/>
              </w:rPr>
              <w:t> </w:t>
            </w:r>
          </w:p>
        </w:tc>
        <w:tc>
          <w:tcPr>
            <w:tcW w:w="850" w:type="dxa"/>
            <w:tcBorders>
              <w:top w:val="nil"/>
              <w:left w:val="nil"/>
              <w:bottom w:val="single" w:sz="4" w:space="0" w:color="auto"/>
              <w:right w:val="single" w:sz="4" w:space="0" w:color="auto"/>
            </w:tcBorders>
            <w:vAlign w:val="bottom"/>
          </w:tcPr>
          <w:p w:rsidR="000E4B09" w:rsidRPr="000D0705" w:rsidRDefault="000E4B09" w:rsidP="006A1213">
            <w:pPr>
              <w:spacing w:line="240" w:lineRule="auto"/>
              <w:jc w:val="center"/>
              <w:rPr>
                <w:rFonts w:ascii="Times New Roman" w:hAnsi="Times New Roman"/>
                <w:b/>
                <w:bCs/>
                <w:sz w:val="28"/>
                <w:szCs w:val="28"/>
              </w:rPr>
            </w:pPr>
            <w:r w:rsidRPr="000D0705">
              <w:rPr>
                <w:rFonts w:ascii="Times New Roman" w:hAnsi="Times New Roman"/>
                <w:b/>
                <w:bCs/>
                <w:sz w:val="28"/>
                <w:szCs w:val="28"/>
              </w:rPr>
              <w:t> </w:t>
            </w:r>
          </w:p>
        </w:tc>
        <w:tc>
          <w:tcPr>
            <w:tcW w:w="1559"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b/>
                <w:bCs/>
                <w:sz w:val="28"/>
                <w:szCs w:val="28"/>
              </w:rPr>
            </w:pPr>
            <w:r w:rsidRPr="000D0705">
              <w:rPr>
                <w:rFonts w:ascii="Times New Roman" w:hAnsi="Times New Roman"/>
                <w:b/>
                <w:bCs/>
                <w:sz w:val="28"/>
                <w:szCs w:val="28"/>
              </w:rPr>
              <w:t>12 482 463</w:t>
            </w:r>
          </w:p>
        </w:tc>
        <w:tc>
          <w:tcPr>
            <w:tcW w:w="1560" w:type="dxa"/>
            <w:tcBorders>
              <w:top w:val="nil"/>
              <w:left w:val="nil"/>
              <w:bottom w:val="single" w:sz="4" w:space="0" w:color="auto"/>
              <w:right w:val="single" w:sz="4" w:space="0" w:color="auto"/>
            </w:tcBorders>
            <w:vAlign w:val="center"/>
          </w:tcPr>
          <w:p w:rsidR="000E4B09" w:rsidRPr="000D0705" w:rsidRDefault="000E4B09" w:rsidP="006A1213">
            <w:pPr>
              <w:spacing w:line="240" w:lineRule="auto"/>
              <w:jc w:val="right"/>
              <w:rPr>
                <w:rFonts w:ascii="Times New Roman" w:hAnsi="Times New Roman"/>
                <w:b/>
                <w:bCs/>
                <w:sz w:val="28"/>
                <w:szCs w:val="28"/>
              </w:rPr>
            </w:pPr>
            <w:r w:rsidRPr="000D0705">
              <w:rPr>
                <w:rFonts w:ascii="Times New Roman" w:hAnsi="Times New Roman"/>
                <w:b/>
                <w:bCs/>
                <w:sz w:val="28"/>
                <w:szCs w:val="28"/>
              </w:rPr>
              <w:t>12 482 463</w:t>
            </w:r>
          </w:p>
        </w:tc>
        <w:tc>
          <w:tcPr>
            <w:tcW w:w="1275" w:type="dxa"/>
            <w:tcBorders>
              <w:top w:val="nil"/>
              <w:left w:val="nil"/>
              <w:bottom w:val="single" w:sz="4" w:space="0" w:color="auto"/>
              <w:right w:val="single" w:sz="4" w:space="0" w:color="auto"/>
            </w:tcBorders>
          </w:tcPr>
          <w:p w:rsidR="000E4B09" w:rsidRPr="000D0705" w:rsidRDefault="000E4B09" w:rsidP="006A1213">
            <w:pPr>
              <w:spacing w:line="240" w:lineRule="auto"/>
              <w:rPr>
                <w:rFonts w:ascii="Times New Roman" w:hAnsi="Times New Roman"/>
              </w:rPr>
            </w:pPr>
            <w:r w:rsidRPr="000D0705">
              <w:rPr>
                <w:rFonts w:ascii="Times New Roman" w:hAnsi="Times New Roman"/>
                <w:sz w:val="28"/>
                <w:szCs w:val="28"/>
              </w:rPr>
              <w:t>100</w:t>
            </w:r>
          </w:p>
        </w:tc>
      </w:tr>
    </w:tbl>
    <w:p w:rsidR="003325CE" w:rsidRPr="000D0705" w:rsidRDefault="003325CE" w:rsidP="006A1213">
      <w:pPr>
        <w:spacing w:after="0" w:line="240" w:lineRule="auto"/>
        <w:ind w:firstLine="708"/>
        <w:contextualSpacing/>
        <w:rPr>
          <w:rFonts w:ascii="Times New Roman" w:hAnsi="Times New Roman"/>
          <w:sz w:val="16"/>
          <w:szCs w:val="16"/>
        </w:rPr>
      </w:pPr>
    </w:p>
    <w:p w:rsidR="0064579E" w:rsidRPr="000D0705" w:rsidRDefault="0064579E" w:rsidP="006A1213">
      <w:pPr>
        <w:spacing w:after="0" w:line="240" w:lineRule="auto"/>
        <w:contextualSpacing/>
        <w:jc w:val="both"/>
        <w:rPr>
          <w:rFonts w:ascii="Times New Roman" w:hAnsi="Times New Roman"/>
          <w:sz w:val="28"/>
          <w:szCs w:val="28"/>
        </w:rPr>
      </w:pPr>
      <w:r w:rsidRPr="000D0705">
        <w:rPr>
          <w:rFonts w:ascii="Times New Roman" w:hAnsi="Times New Roman"/>
          <w:sz w:val="28"/>
          <w:szCs w:val="28"/>
        </w:rPr>
        <w:t>Кредиторской и дебиторской задолженности не имеется.</w:t>
      </w:r>
    </w:p>
    <w:p w:rsidR="003B69C5" w:rsidRPr="000D0705" w:rsidRDefault="00AA753E" w:rsidP="006A1213">
      <w:pPr>
        <w:spacing w:after="0" w:line="240" w:lineRule="auto"/>
        <w:contextualSpacing/>
        <w:jc w:val="both"/>
        <w:rPr>
          <w:rFonts w:ascii="Times New Roman" w:hAnsi="Times New Roman"/>
          <w:sz w:val="28"/>
          <w:szCs w:val="28"/>
        </w:rPr>
      </w:pPr>
      <w:r w:rsidRPr="000D0705">
        <w:rPr>
          <w:rFonts w:ascii="Times New Roman" w:hAnsi="Times New Roman"/>
          <w:sz w:val="28"/>
          <w:szCs w:val="28"/>
        </w:rPr>
        <w:t xml:space="preserve">       </w:t>
      </w:r>
      <w:r w:rsidR="00C253B7" w:rsidRPr="000D0705">
        <w:rPr>
          <w:rFonts w:ascii="Times New Roman" w:hAnsi="Times New Roman"/>
          <w:sz w:val="28"/>
          <w:szCs w:val="28"/>
        </w:rPr>
        <w:tab/>
      </w:r>
      <w:r w:rsidRPr="000D0705">
        <w:rPr>
          <w:rFonts w:ascii="Times New Roman" w:hAnsi="Times New Roman"/>
          <w:sz w:val="28"/>
          <w:szCs w:val="28"/>
        </w:rPr>
        <w:t xml:space="preserve"> 8. Во исполнение распоряжения Правительства Чеченской Республики от 30.03.2015г. № 74-р «О проведении общереспубликанского месячника по санитарной очистке и благоустройству территорий населенных пунктов Чеченской Республики», ГКУ «Республиканский учебно-методический центр» принял активное участие во всех субботниках согласно установленного графика.  </w:t>
      </w:r>
    </w:p>
    <w:p w:rsidR="00BE7F1D" w:rsidRPr="000D0705" w:rsidRDefault="00BE7F1D" w:rsidP="006A1213">
      <w:pPr>
        <w:spacing w:after="0" w:line="240" w:lineRule="auto"/>
        <w:jc w:val="both"/>
        <w:rPr>
          <w:rFonts w:ascii="Times New Roman" w:hAnsi="Times New Roman"/>
          <w:sz w:val="28"/>
          <w:szCs w:val="28"/>
        </w:rPr>
      </w:pPr>
      <w:r w:rsidRPr="000D0705">
        <w:rPr>
          <w:rFonts w:ascii="Times New Roman" w:hAnsi="Times New Roman"/>
          <w:sz w:val="28"/>
          <w:szCs w:val="28"/>
        </w:rPr>
        <w:tab/>
        <w:t xml:space="preserve">9. Коллектив  учебного центра принял участие в праздничной демонстрации, посвященной Дню Весны и Труда. </w:t>
      </w:r>
    </w:p>
    <w:p w:rsidR="00BE7F1D" w:rsidRPr="000D0705" w:rsidRDefault="00BE7F1D" w:rsidP="006A1213">
      <w:pPr>
        <w:spacing w:after="0" w:line="240" w:lineRule="auto"/>
        <w:jc w:val="both"/>
        <w:rPr>
          <w:rFonts w:ascii="Times New Roman" w:hAnsi="Times New Roman"/>
          <w:sz w:val="28"/>
          <w:szCs w:val="28"/>
        </w:rPr>
      </w:pPr>
      <w:r w:rsidRPr="000D0705">
        <w:rPr>
          <w:rFonts w:ascii="Times New Roman" w:hAnsi="Times New Roman"/>
          <w:sz w:val="28"/>
          <w:szCs w:val="28"/>
        </w:rPr>
        <w:tab/>
        <w:t>10. В связи с объявленным общегородским месячником по санитарной очистке и благоустройству территорий  г. Грозного  с 24 июля по 22 августа 2015 года, коллектив учебного центра   принял участие во все  субботниках  по очистке и благоустройству прилегающих к административным зданиям территорий и закрепленных участков.</w:t>
      </w:r>
    </w:p>
    <w:p w:rsidR="00BB264D" w:rsidRPr="000D0705" w:rsidRDefault="00BB264D" w:rsidP="006A1213">
      <w:pPr>
        <w:spacing w:after="0" w:line="240" w:lineRule="auto"/>
        <w:jc w:val="both"/>
        <w:rPr>
          <w:rFonts w:ascii="Times New Roman" w:hAnsi="Times New Roman"/>
          <w:sz w:val="28"/>
          <w:szCs w:val="28"/>
        </w:rPr>
      </w:pPr>
      <w:r w:rsidRPr="000D0705">
        <w:rPr>
          <w:rFonts w:ascii="Times New Roman" w:hAnsi="Times New Roman"/>
          <w:sz w:val="28"/>
          <w:szCs w:val="28"/>
        </w:rPr>
        <w:lastRenderedPageBreak/>
        <w:t xml:space="preserve">         11.   В связи с объявленным мэрией  г. Грозный общегородским субботником 19.09.2015г.,  коллектив учебного центра   принял участие  по очистке и благоустройству прилегающих к административным зданиям территорий и закрепленных участков.</w:t>
      </w:r>
    </w:p>
    <w:p w:rsidR="00BB264D" w:rsidRPr="000D0705" w:rsidRDefault="00BB264D" w:rsidP="006A1213">
      <w:pPr>
        <w:spacing w:after="0" w:line="240" w:lineRule="auto"/>
        <w:jc w:val="both"/>
        <w:rPr>
          <w:rFonts w:ascii="Times New Roman" w:hAnsi="Times New Roman"/>
          <w:sz w:val="28"/>
          <w:szCs w:val="28"/>
        </w:rPr>
      </w:pPr>
      <w:r w:rsidRPr="000D0705">
        <w:rPr>
          <w:rFonts w:ascii="Times New Roman" w:hAnsi="Times New Roman"/>
          <w:sz w:val="28"/>
          <w:szCs w:val="28"/>
        </w:rPr>
        <w:t xml:space="preserve">         12.    Коллектив учебного центра 7 октября 2015 года  принял активное участие в проведении мероприятия, приуроченного ко дню рождения Президента Российской Федерации В.В. Путина.</w:t>
      </w:r>
    </w:p>
    <w:p w:rsidR="00BB264D" w:rsidRPr="000D0705" w:rsidRDefault="00BB264D" w:rsidP="006A1213">
      <w:pPr>
        <w:spacing w:after="0" w:line="240" w:lineRule="auto"/>
        <w:jc w:val="both"/>
        <w:rPr>
          <w:rFonts w:ascii="Times New Roman" w:hAnsi="Times New Roman"/>
          <w:sz w:val="28"/>
          <w:szCs w:val="28"/>
        </w:rPr>
      </w:pPr>
      <w:r w:rsidRPr="000D0705">
        <w:rPr>
          <w:rFonts w:ascii="Times New Roman" w:hAnsi="Times New Roman"/>
          <w:sz w:val="28"/>
          <w:szCs w:val="28"/>
        </w:rPr>
        <w:t xml:space="preserve">        14. Коллектив учебного центра 4 ноября 2015 года  принял активное участие в массовом митинге посвященном Дню народного единства.</w:t>
      </w:r>
    </w:p>
    <w:p w:rsidR="00BB264D" w:rsidRPr="000D0705" w:rsidRDefault="00BB264D" w:rsidP="006A1213">
      <w:pPr>
        <w:spacing w:after="0" w:line="240" w:lineRule="auto"/>
        <w:jc w:val="both"/>
        <w:rPr>
          <w:rFonts w:ascii="Times New Roman" w:hAnsi="Times New Roman"/>
          <w:sz w:val="16"/>
          <w:szCs w:val="16"/>
        </w:rPr>
      </w:pPr>
    </w:p>
    <w:p w:rsidR="003B69C5" w:rsidRPr="000D0705" w:rsidRDefault="00BE7F1D" w:rsidP="006A1213">
      <w:pPr>
        <w:spacing w:after="0" w:line="240" w:lineRule="auto"/>
        <w:jc w:val="both"/>
        <w:rPr>
          <w:rFonts w:ascii="Times New Roman" w:hAnsi="Times New Roman"/>
          <w:sz w:val="28"/>
          <w:szCs w:val="28"/>
        </w:rPr>
      </w:pPr>
      <w:r w:rsidRPr="000D0705">
        <w:rPr>
          <w:rFonts w:ascii="Times New Roman" w:hAnsi="Times New Roman"/>
          <w:sz w:val="28"/>
          <w:szCs w:val="28"/>
        </w:rPr>
        <w:tab/>
      </w:r>
      <w:r w:rsidR="00AE73B6" w:rsidRPr="000D0705">
        <w:rPr>
          <w:rFonts w:ascii="Times New Roman" w:hAnsi="Times New Roman"/>
          <w:b/>
          <w:sz w:val="28"/>
          <w:szCs w:val="28"/>
        </w:rPr>
        <w:t>6</w:t>
      </w:r>
      <w:r w:rsidR="00DB767C" w:rsidRPr="000D0705">
        <w:rPr>
          <w:rFonts w:ascii="Times New Roman" w:hAnsi="Times New Roman"/>
          <w:b/>
          <w:sz w:val="28"/>
          <w:szCs w:val="28"/>
        </w:rPr>
        <w:t>.</w:t>
      </w:r>
      <w:r w:rsidR="00AE73B6" w:rsidRPr="000D0705">
        <w:rPr>
          <w:rFonts w:ascii="Times New Roman" w:hAnsi="Times New Roman"/>
          <w:b/>
          <w:sz w:val="28"/>
          <w:szCs w:val="28"/>
        </w:rPr>
        <w:t>19</w:t>
      </w:r>
      <w:r w:rsidR="003B69C5" w:rsidRPr="000D0705">
        <w:rPr>
          <w:rFonts w:ascii="Times New Roman" w:hAnsi="Times New Roman"/>
          <w:b/>
          <w:sz w:val="28"/>
          <w:szCs w:val="28"/>
        </w:rPr>
        <w:t xml:space="preserve"> </w:t>
      </w:r>
      <w:r w:rsidR="005D2855" w:rsidRPr="000D0705">
        <w:rPr>
          <w:rFonts w:ascii="Times New Roman" w:hAnsi="Times New Roman"/>
          <w:b/>
          <w:sz w:val="28"/>
          <w:szCs w:val="28"/>
        </w:rPr>
        <w:t xml:space="preserve"> </w:t>
      </w:r>
      <w:r w:rsidR="003B69C5" w:rsidRPr="000D0705">
        <w:rPr>
          <w:rFonts w:ascii="Times New Roman" w:hAnsi="Times New Roman"/>
          <w:b/>
          <w:sz w:val="28"/>
          <w:szCs w:val="28"/>
        </w:rPr>
        <w:t>ГКУ «Республиканский центр по сейсмической безопасности»</w:t>
      </w:r>
      <w:r w:rsidR="004E24A7" w:rsidRPr="000D0705">
        <w:rPr>
          <w:rFonts w:ascii="Times New Roman" w:hAnsi="Times New Roman"/>
          <w:b/>
          <w:sz w:val="28"/>
          <w:szCs w:val="28"/>
        </w:rPr>
        <w:t>.</w:t>
      </w:r>
    </w:p>
    <w:p w:rsidR="003B69C5" w:rsidRPr="000D0705" w:rsidRDefault="003B69C5" w:rsidP="006A1213">
      <w:pPr>
        <w:tabs>
          <w:tab w:val="left" w:pos="0"/>
        </w:tabs>
        <w:spacing w:after="0" w:line="240" w:lineRule="auto"/>
        <w:ind w:hanging="709"/>
        <w:contextualSpacing/>
        <w:jc w:val="both"/>
        <w:rPr>
          <w:rFonts w:ascii="Times New Roman" w:hAnsi="Times New Roman"/>
          <w:sz w:val="16"/>
          <w:szCs w:val="16"/>
        </w:rPr>
      </w:pP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xml:space="preserve"> Государственное казенное учреждение «Республиканский центр по сейсмической безопасности» (далее Центр) является некоммерческой организацией, финансируемой за счет средств бюджета на основе бюджетной сметы, и находится в ведомственном подчинении министерства. </w:t>
      </w:r>
    </w:p>
    <w:p w:rsidR="003B69C5" w:rsidRPr="000D0705" w:rsidRDefault="003B69C5" w:rsidP="006A1213">
      <w:pPr>
        <w:tabs>
          <w:tab w:val="left" w:pos="0"/>
        </w:tabs>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Центр создан в целях осуществления мер по усилению сейсмостойкости зданий и сооружений, контрол</w:t>
      </w:r>
      <w:r w:rsidR="004E24A7" w:rsidRPr="000D0705">
        <w:rPr>
          <w:rFonts w:ascii="Times New Roman" w:hAnsi="Times New Roman"/>
          <w:sz w:val="28"/>
          <w:szCs w:val="28"/>
        </w:rPr>
        <w:t xml:space="preserve">ю </w:t>
      </w:r>
      <w:r w:rsidRPr="000D0705">
        <w:rPr>
          <w:rFonts w:ascii="Times New Roman" w:hAnsi="Times New Roman"/>
          <w:sz w:val="28"/>
          <w:szCs w:val="28"/>
        </w:rPr>
        <w:t xml:space="preserve"> над соблюдением строительных правил, обеспечивающих сейсмостойкость строящихся и реконструируемых  зданий и сооружений.</w:t>
      </w:r>
      <w:r w:rsidRPr="000D0705">
        <w:rPr>
          <w:rFonts w:ascii="Times New Roman" w:hAnsi="Times New Roman"/>
          <w:sz w:val="28"/>
          <w:szCs w:val="28"/>
        </w:rPr>
        <w:tab/>
      </w:r>
    </w:p>
    <w:p w:rsidR="00572E93" w:rsidRPr="000D0705" w:rsidRDefault="00572E93" w:rsidP="006A1213">
      <w:pPr>
        <w:spacing w:after="0" w:line="240" w:lineRule="auto"/>
        <w:contextualSpacing/>
        <w:jc w:val="both"/>
        <w:rPr>
          <w:rFonts w:ascii="Times New Roman" w:hAnsi="Times New Roman"/>
          <w:sz w:val="28"/>
          <w:szCs w:val="28"/>
        </w:rPr>
      </w:pPr>
      <w:r w:rsidRPr="000D0705">
        <w:rPr>
          <w:rFonts w:ascii="Times New Roman" w:hAnsi="Times New Roman"/>
          <w:sz w:val="28"/>
          <w:szCs w:val="28"/>
        </w:rPr>
        <w:tab/>
      </w:r>
      <w:r w:rsidR="006F24C3" w:rsidRPr="000D0705">
        <w:rPr>
          <w:rFonts w:ascii="Times New Roman" w:hAnsi="Times New Roman"/>
          <w:sz w:val="28"/>
          <w:szCs w:val="28"/>
        </w:rPr>
        <w:t xml:space="preserve"> </w:t>
      </w:r>
      <w:r w:rsidRPr="000D0705">
        <w:rPr>
          <w:rFonts w:ascii="Times New Roman" w:hAnsi="Times New Roman"/>
          <w:sz w:val="28"/>
          <w:szCs w:val="28"/>
        </w:rPr>
        <w:t>В соответствии с письмом ФГБУ «ЦНИИП Минстроя России» № 06 от 15.01.2015</w:t>
      </w:r>
      <w:r w:rsidR="00C46306" w:rsidRPr="000D0705">
        <w:rPr>
          <w:rFonts w:ascii="Times New Roman" w:hAnsi="Times New Roman"/>
          <w:sz w:val="28"/>
          <w:szCs w:val="28"/>
        </w:rPr>
        <w:t xml:space="preserve"> </w:t>
      </w:r>
      <w:r w:rsidRPr="000D0705">
        <w:rPr>
          <w:rFonts w:ascii="Times New Roman" w:hAnsi="Times New Roman"/>
          <w:sz w:val="28"/>
          <w:szCs w:val="28"/>
        </w:rPr>
        <w:t xml:space="preserve">г.  с 21января 2015 г. по 23 января 2015г.  руководитель </w:t>
      </w:r>
      <w:r w:rsidR="00143FEE" w:rsidRPr="000D0705">
        <w:rPr>
          <w:rFonts w:ascii="Times New Roman" w:hAnsi="Times New Roman"/>
          <w:sz w:val="28"/>
          <w:szCs w:val="28"/>
        </w:rPr>
        <w:t xml:space="preserve">центра </w:t>
      </w:r>
      <w:r w:rsidRPr="000D0705">
        <w:rPr>
          <w:rFonts w:ascii="Times New Roman" w:hAnsi="Times New Roman"/>
          <w:sz w:val="28"/>
          <w:szCs w:val="28"/>
        </w:rPr>
        <w:t>в</w:t>
      </w:r>
      <w:r w:rsidR="00C46306" w:rsidRPr="000D0705">
        <w:rPr>
          <w:rFonts w:ascii="Times New Roman" w:hAnsi="Times New Roman"/>
          <w:sz w:val="28"/>
          <w:szCs w:val="28"/>
        </w:rPr>
        <w:t xml:space="preserve">                      </w:t>
      </w:r>
      <w:r w:rsidRPr="000D0705">
        <w:rPr>
          <w:rFonts w:ascii="Times New Roman" w:hAnsi="Times New Roman"/>
          <w:sz w:val="28"/>
          <w:szCs w:val="28"/>
        </w:rPr>
        <w:t xml:space="preserve"> г. Москв</w:t>
      </w:r>
      <w:r w:rsidR="004E24A7" w:rsidRPr="000D0705">
        <w:rPr>
          <w:rFonts w:ascii="Times New Roman" w:hAnsi="Times New Roman"/>
          <w:sz w:val="28"/>
          <w:szCs w:val="28"/>
        </w:rPr>
        <w:t xml:space="preserve">е </w:t>
      </w:r>
      <w:r w:rsidRPr="000D0705">
        <w:rPr>
          <w:rFonts w:ascii="Times New Roman" w:hAnsi="Times New Roman"/>
          <w:sz w:val="28"/>
          <w:szCs w:val="28"/>
        </w:rPr>
        <w:t xml:space="preserve"> </w:t>
      </w:r>
      <w:r w:rsidR="004E24A7" w:rsidRPr="000D0705">
        <w:rPr>
          <w:rFonts w:ascii="Times New Roman" w:hAnsi="Times New Roman"/>
          <w:sz w:val="28"/>
          <w:szCs w:val="28"/>
        </w:rPr>
        <w:t>принимал</w:t>
      </w:r>
      <w:r w:rsidRPr="000D0705">
        <w:rPr>
          <w:rFonts w:ascii="Times New Roman" w:hAnsi="Times New Roman"/>
          <w:sz w:val="28"/>
          <w:szCs w:val="28"/>
        </w:rPr>
        <w:t xml:space="preserve"> участи</w:t>
      </w:r>
      <w:r w:rsidR="004E24A7" w:rsidRPr="000D0705">
        <w:rPr>
          <w:rFonts w:ascii="Times New Roman" w:hAnsi="Times New Roman"/>
          <w:sz w:val="28"/>
          <w:szCs w:val="28"/>
        </w:rPr>
        <w:t>е</w:t>
      </w:r>
      <w:r w:rsidRPr="000D0705">
        <w:rPr>
          <w:rFonts w:ascii="Times New Roman" w:hAnsi="Times New Roman"/>
          <w:sz w:val="28"/>
          <w:szCs w:val="28"/>
        </w:rPr>
        <w:t xml:space="preserve"> в рабочем совещании на тему «Организация разработки профессиональных стандартов и сертификации специалистов по инженерным изысканиям для градостроительной и кадастр</w:t>
      </w:r>
      <w:r w:rsidR="004E24A7" w:rsidRPr="000D0705">
        <w:rPr>
          <w:rFonts w:ascii="Times New Roman" w:hAnsi="Times New Roman"/>
          <w:sz w:val="28"/>
          <w:szCs w:val="28"/>
        </w:rPr>
        <w:t>овой деятельнос</w:t>
      </w:r>
      <w:r w:rsidR="008E5D6F" w:rsidRPr="000D0705">
        <w:rPr>
          <w:rFonts w:ascii="Times New Roman" w:hAnsi="Times New Roman"/>
          <w:sz w:val="28"/>
          <w:szCs w:val="28"/>
        </w:rPr>
        <w:t>ти».</w:t>
      </w:r>
      <w:r w:rsidR="008E5D6F" w:rsidRPr="000D0705">
        <w:rPr>
          <w:rFonts w:ascii="Times New Roman" w:hAnsi="Times New Roman"/>
          <w:sz w:val="28"/>
          <w:szCs w:val="28"/>
        </w:rPr>
        <w:tab/>
        <w:t xml:space="preserve"> </w:t>
      </w:r>
      <w:r w:rsidRPr="000D0705">
        <w:rPr>
          <w:rFonts w:ascii="Times New Roman" w:hAnsi="Times New Roman"/>
          <w:sz w:val="28"/>
          <w:szCs w:val="28"/>
        </w:rPr>
        <w:t xml:space="preserve">В отчетном периоде  произведена рассылка </w:t>
      </w:r>
      <w:r w:rsidR="004E24A7" w:rsidRPr="000D0705">
        <w:rPr>
          <w:rFonts w:ascii="Times New Roman" w:hAnsi="Times New Roman"/>
          <w:sz w:val="28"/>
          <w:szCs w:val="28"/>
        </w:rPr>
        <w:t xml:space="preserve"> писем </w:t>
      </w:r>
      <w:r w:rsidRPr="000D0705">
        <w:rPr>
          <w:rFonts w:ascii="Times New Roman" w:hAnsi="Times New Roman"/>
          <w:sz w:val="28"/>
          <w:szCs w:val="28"/>
        </w:rPr>
        <w:t xml:space="preserve">по  министерствам и ведомствам Чеченской Республики   с просьбой   </w:t>
      </w:r>
      <w:r w:rsidR="004E24A7" w:rsidRPr="000D0705">
        <w:rPr>
          <w:rFonts w:ascii="Times New Roman" w:hAnsi="Times New Roman"/>
          <w:sz w:val="28"/>
          <w:szCs w:val="28"/>
        </w:rPr>
        <w:t xml:space="preserve">о </w:t>
      </w:r>
      <w:r w:rsidRPr="000D0705">
        <w:rPr>
          <w:rFonts w:ascii="Times New Roman" w:hAnsi="Times New Roman"/>
          <w:sz w:val="28"/>
          <w:szCs w:val="28"/>
        </w:rPr>
        <w:t>представлени</w:t>
      </w:r>
      <w:r w:rsidR="004E24A7" w:rsidRPr="000D0705">
        <w:rPr>
          <w:rFonts w:ascii="Times New Roman" w:hAnsi="Times New Roman"/>
          <w:sz w:val="28"/>
          <w:szCs w:val="28"/>
        </w:rPr>
        <w:t xml:space="preserve">и </w:t>
      </w:r>
      <w:r w:rsidRPr="000D0705">
        <w:rPr>
          <w:rFonts w:ascii="Times New Roman" w:hAnsi="Times New Roman"/>
          <w:sz w:val="28"/>
          <w:szCs w:val="28"/>
        </w:rPr>
        <w:t xml:space="preserve"> перечня объектов, находящихся в их ведении, для последующего составления первичных информационных сейсмопаспартов.</w:t>
      </w:r>
    </w:p>
    <w:p w:rsidR="00572E93" w:rsidRPr="000D0705" w:rsidRDefault="00552444" w:rsidP="006A1213">
      <w:pPr>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 Также</w:t>
      </w:r>
      <w:r w:rsidR="00572E93" w:rsidRPr="000D0705">
        <w:rPr>
          <w:rFonts w:ascii="Times New Roman" w:hAnsi="Times New Roman"/>
          <w:sz w:val="28"/>
          <w:szCs w:val="28"/>
        </w:rPr>
        <w:t xml:space="preserve"> произведены работы по составлению первичных информационных сейсмопаспартов объектов Министерства образования Чеченской Республики.                  </w:t>
      </w:r>
    </w:p>
    <w:p w:rsidR="00572E93" w:rsidRPr="000D0705" w:rsidRDefault="00572E93" w:rsidP="006A1213">
      <w:pPr>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В январе текущего года согласно план</w:t>
      </w:r>
      <w:r w:rsidR="00460DE3" w:rsidRPr="000D0705">
        <w:rPr>
          <w:rFonts w:ascii="Times New Roman" w:hAnsi="Times New Roman"/>
          <w:sz w:val="28"/>
          <w:szCs w:val="28"/>
        </w:rPr>
        <w:t xml:space="preserve">у </w:t>
      </w:r>
      <w:r w:rsidRPr="000D0705">
        <w:rPr>
          <w:rFonts w:ascii="Times New Roman" w:hAnsi="Times New Roman"/>
          <w:sz w:val="28"/>
          <w:szCs w:val="28"/>
        </w:rPr>
        <w:t xml:space="preserve"> работ на 2015 г. обследованы средние образовательные школы Ленинского района г.</w:t>
      </w:r>
      <w:r w:rsidR="00D60037" w:rsidRPr="000D0705">
        <w:rPr>
          <w:rFonts w:ascii="Times New Roman" w:hAnsi="Times New Roman"/>
          <w:sz w:val="28"/>
          <w:szCs w:val="28"/>
        </w:rPr>
        <w:t xml:space="preserve"> </w:t>
      </w:r>
      <w:r w:rsidRPr="000D0705">
        <w:rPr>
          <w:rFonts w:ascii="Times New Roman" w:hAnsi="Times New Roman"/>
          <w:sz w:val="28"/>
          <w:szCs w:val="28"/>
        </w:rPr>
        <w:t>Грозн</w:t>
      </w:r>
      <w:r w:rsidR="00460DE3" w:rsidRPr="000D0705">
        <w:rPr>
          <w:rFonts w:ascii="Times New Roman" w:hAnsi="Times New Roman"/>
          <w:sz w:val="28"/>
          <w:szCs w:val="28"/>
        </w:rPr>
        <w:t>ого</w:t>
      </w:r>
      <w:r w:rsidRPr="000D0705">
        <w:rPr>
          <w:rFonts w:ascii="Times New Roman" w:hAnsi="Times New Roman"/>
          <w:sz w:val="28"/>
          <w:szCs w:val="28"/>
        </w:rPr>
        <w:t>, по вышеуказанным объектам ведутся камеральные работы</w:t>
      </w:r>
      <w:r w:rsidR="00460DE3" w:rsidRPr="000D0705">
        <w:rPr>
          <w:rFonts w:ascii="Times New Roman" w:hAnsi="Times New Roman"/>
          <w:sz w:val="28"/>
          <w:szCs w:val="28"/>
        </w:rPr>
        <w:t>.</w:t>
      </w:r>
      <w:r w:rsidR="00420DFF" w:rsidRPr="000D0705">
        <w:rPr>
          <w:rFonts w:ascii="Times New Roman" w:hAnsi="Times New Roman"/>
          <w:sz w:val="28"/>
          <w:szCs w:val="28"/>
        </w:rPr>
        <w:t xml:space="preserve"> </w:t>
      </w:r>
    </w:p>
    <w:p w:rsidR="00420DFF" w:rsidRPr="000D0705" w:rsidRDefault="00420DFF" w:rsidP="006A1213">
      <w:pPr>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Итого за январь</w:t>
      </w:r>
      <w:r w:rsidR="002C5D74" w:rsidRPr="000D0705">
        <w:rPr>
          <w:rFonts w:ascii="Times New Roman" w:hAnsi="Times New Roman"/>
          <w:sz w:val="28"/>
          <w:szCs w:val="28"/>
        </w:rPr>
        <w:t xml:space="preserve"> </w:t>
      </w:r>
      <w:r w:rsidRPr="000D0705">
        <w:rPr>
          <w:rFonts w:ascii="Times New Roman" w:hAnsi="Times New Roman"/>
          <w:sz w:val="28"/>
          <w:szCs w:val="28"/>
        </w:rPr>
        <w:t xml:space="preserve"> обследовано 16 объектов.</w:t>
      </w:r>
    </w:p>
    <w:p w:rsidR="00420DFF" w:rsidRPr="000D0705" w:rsidRDefault="00420DFF" w:rsidP="006A1213">
      <w:pPr>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В </w:t>
      </w:r>
      <w:r w:rsidR="00E34B8D" w:rsidRPr="000D0705">
        <w:rPr>
          <w:rFonts w:ascii="Times New Roman" w:hAnsi="Times New Roman"/>
          <w:sz w:val="28"/>
          <w:szCs w:val="28"/>
        </w:rPr>
        <w:t>феврале</w:t>
      </w:r>
      <w:r w:rsidRPr="000D0705">
        <w:rPr>
          <w:rFonts w:ascii="Times New Roman" w:hAnsi="Times New Roman"/>
          <w:sz w:val="28"/>
          <w:szCs w:val="28"/>
        </w:rPr>
        <w:t xml:space="preserve"> </w:t>
      </w:r>
      <w:r w:rsidR="00497B85" w:rsidRPr="000D0705">
        <w:rPr>
          <w:rFonts w:ascii="Times New Roman" w:hAnsi="Times New Roman"/>
          <w:sz w:val="28"/>
          <w:szCs w:val="28"/>
        </w:rPr>
        <w:t>продолжались</w:t>
      </w:r>
      <w:r w:rsidRPr="000D0705">
        <w:rPr>
          <w:rFonts w:ascii="Times New Roman" w:hAnsi="Times New Roman"/>
          <w:sz w:val="28"/>
          <w:szCs w:val="28"/>
        </w:rPr>
        <w:t xml:space="preserve"> работы по составлению первичных сейсмопаспортов объектов Министерства образования Чеченской Республики. Так   по районам  г. Грозного обследовано 49 общеобразовательных учреждений. </w:t>
      </w:r>
    </w:p>
    <w:p w:rsidR="00E34B8D" w:rsidRPr="000D0705" w:rsidRDefault="00420DFF" w:rsidP="006A1213">
      <w:pPr>
        <w:spacing w:after="0" w:line="240" w:lineRule="auto"/>
        <w:ind w:firstLine="708"/>
        <w:contextualSpacing/>
        <w:jc w:val="both"/>
        <w:rPr>
          <w:rFonts w:ascii="Times New Roman" w:hAnsi="Times New Roman"/>
          <w:sz w:val="28"/>
          <w:szCs w:val="28"/>
        </w:rPr>
      </w:pPr>
      <w:r w:rsidRPr="000D0705">
        <w:rPr>
          <w:rFonts w:ascii="Times New Roman" w:hAnsi="Times New Roman"/>
          <w:sz w:val="28"/>
          <w:szCs w:val="28"/>
        </w:rPr>
        <w:t>Итого за февраль обследовано 49 объектов.</w:t>
      </w:r>
    </w:p>
    <w:p w:rsidR="00E34B8D" w:rsidRPr="000D0705" w:rsidRDefault="00E34B8D" w:rsidP="006A1213">
      <w:pPr>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Согласно пл</w:t>
      </w:r>
      <w:r w:rsidR="0067186D" w:rsidRPr="000D0705">
        <w:rPr>
          <w:rFonts w:ascii="Times New Roman" w:hAnsi="Times New Roman"/>
          <w:sz w:val="28"/>
          <w:szCs w:val="28"/>
        </w:rPr>
        <w:t>ану</w:t>
      </w:r>
      <w:r w:rsidRPr="000D0705">
        <w:rPr>
          <w:rFonts w:ascii="Times New Roman" w:hAnsi="Times New Roman"/>
          <w:sz w:val="28"/>
          <w:szCs w:val="28"/>
        </w:rPr>
        <w:t xml:space="preserve"> работ ГКУ «Сейсмобезопасность» на 2015г.  произведены работы по составлению первичных информационных сейсмопаспартов объектов Министерства образования Чеченской Республики и Департамента дошкольного образования Мэрии г. Грозного. Так, в марте </w:t>
      </w:r>
      <w:r w:rsidR="0067186D" w:rsidRPr="000D0705">
        <w:rPr>
          <w:rFonts w:ascii="Times New Roman" w:hAnsi="Times New Roman"/>
          <w:sz w:val="28"/>
          <w:szCs w:val="28"/>
        </w:rPr>
        <w:t xml:space="preserve"> </w:t>
      </w:r>
      <w:r w:rsidRPr="000D0705">
        <w:rPr>
          <w:rFonts w:ascii="Times New Roman" w:hAnsi="Times New Roman"/>
          <w:sz w:val="28"/>
          <w:szCs w:val="28"/>
        </w:rPr>
        <w:t xml:space="preserve"> 2015г. обследовано: в Октябрьском районе  – 10 объектов Министерства образования и науки ЧР и 9 объектов Депар</w:t>
      </w:r>
      <w:r w:rsidR="009A7281" w:rsidRPr="000D0705">
        <w:rPr>
          <w:rFonts w:ascii="Times New Roman" w:hAnsi="Times New Roman"/>
          <w:sz w:val="28"/>
          <w:szCs w:val="28"/>
        </w:rPr>
        <w:t>тамента дошкольного образования</w:t>
      </w:r>
      <w:r w:rsidRPr="000D0705">
        <w:rPr>
          <w:rFonts w:ascii="Times New Roman" w:hAnsi="Times New Roman"/>
          <w:sz w:val="28"/>
          <w:szCs w:val="28"/>
        </w:rPr>
        <w:t xml:space="preserve">; в Старопромысловском районе </w:t>
      </w:r>
      <w:r w:rsidR="009A7281" w:rsidRPr="000D0705">
        <w:rPr>
          <w:rFonts w:ascii="Times New Roman" w:hAnsi="Times New Roman"/>
          <w:sz w:val="28"/>
          <w:szCs w:val="28"/>
        </w:rPr>
        <w:t xml:space="preserve"> </w:t>
      </w:r>
      <w:r w:rsidRPr="000D0705">
        <w:rPr>
          <w:rFonts w:ascii="Times New Roman" w:hAnsi="Times New Roman"/>
          <w:sz w:val="28"/>
          <w:szCs w:val="28"/>
        </w:rPr>
        <w:t xml:space="preserve"> – 13 объектов Депар</w:t>
      </w:r>
      <w:r w:rsidR="009A7281" w:rsidRPr="000D0705">
        <w:rPr>
          <w:rFonts w:ascii="Times New Roman" w:hAnsi="Times New Roman"/>
          <w:sz w:val="28"/>
          <w:szCs w:val="28"/>
        </w:rPr>
        <w:t>тамента дошкольного образования</w:t>
      </w:r>
      <w:r w:rsidRPr="000D0705">
        <w:rPr>
          <w:rFonts w:ascii="Times New Roman" w:hAnsi="Times New Roman"/>
          <w:sz w:val="28"/>
          <w:szCs w:val="28"/>
        </w:rPr>
        <w:t>; в Ленинском районе  – 19 объектов Депар</w:t>
      </w:r>
      <w:r w:rsidR="009A7281" w:rsidRPr="000D0705">
        <w:rPr>
          <w:rFonts w:ascii="Times New Roman" w:hAnsi="Times New Roman"/>
          <w:sz w:val="28"/>
          <w:szCs w:val="28"/>
        </w:rPr>
        <w:t xml:space="preserve">тамента дошкольного </w:t>
      </w:r>
      <w:r w:rsidR="009A7281" w:rsidRPr="000D0705">
        <w:rPr>
          <w:rFonts w:ascii="Times New Roman" w:hAnsi="Times New Roman"/>
          <w:sz w:val="28"/>
          <w:szCs w:val="28"/>
        </w:rPr>
        <w:lastRenderedPageBreak/>
        <w:t>образования</w:t>
      </w:r>
      <w:r w:rsidRPr="000D0705">
        <w:rPr>
          <w:rFonts w:ascii="Times New Roman" w:hAnsi="Times New Roman"/>
          <w:sz w:val="28"/>
          <w:szCs w:val="28"/>
        </w:rPr>
        <w:t xml:space="preserve">; </w:t>
      </w:r>
      <w:r w:rsidR="009A7281" w:rsidRPr="000D0705">
        <w:rPr>
          <w:rFonts w:ascii="Times New Roman" w:hAnsi="Times New Roman"/>
          <w:sz w:val="28"/>
          <w:szCs w:val="28"/>
        </w:rPr>
        <w:t>в Заводском районе</w:t>
      </w:r>
      <w:r w:rsidRPr="000D0705">
        <w:rPr>
          <w:rFonts w:ascii="Times New Roman" w:hAnsi="Times New Roman"/>
          <w:sz w:val="28"/>
          <w:szCs w:val="28"/>
        </w:rPr>
        <w:t xml:space="preserve"> – 7 объектов Депар</w:t>
      </w:r>
      <w:r w:rsidR="009A7281" w:rsidRPr="000D0705">
        <w:rPr>
          <w:rFonts w:ascii="Times New Roman" w:hAnsi="Times New Roman"/>
          <w:sz w:val="28"/>
          <w:szCs w:val="28"/>
        </w:rPr>
        <w:t>тамента дошкольного образования.</w:t>
      </w:r>
    </w:p>
    <w:p w:rsidR="00E34B8D" w:rsidRPr="000D0705" w:rsidRDefault="00E34B8D" w:rsidP="006A1213">
      <w:pPr>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xml:space="preserve">Итого </w:t>
      </w:r>
      <w:r w:rsidR="009A7281" w:rsidRPr="000D0705">
        <w:rPr>
          <w:rFonts w:ascii="Times New Roman" w:hAnsi="Times New Roman"/>
          <w:sz w:val="28"/>
          <w:szCs w:val="28"/>
        </w:rPr>
        <w:t xml:space="preserve">в </w:t>
      </w:r>
      <w:r w:rsidRPr="000D0705">
        <w:rPr>
          <w:rFonts w:ascii="Times New Roman" w:hAnsi="Times New Roman"/>
          <w:sz w:val="28"/>
          <w:szCs w:val="28"/>
        </w:rPr>
        <w:t>март</w:t>
      </w:r>
      <w:r w:rsidR="009A7281" w:rsidRPr="000D0705">
        <w:rPr>
          <w:rFonts w:ascii="Times New Roman" w:hAnsi="Times New Roman"/>
          <w:sz w:val="28"/>
          <w:szCs w:val="28"/>
        </w:rPr>
        <w:t xml:space="preserve">е </w:t>
      </w:r>
      <w:r w:rsidRPr="000D0705">
        <w:rPr>
          <w:rFonts w:ascii="Times New Roman" w:hAnsi="Times New Roman"/>
          <w:sz w:val="28"/>
          <w:szCs w:val="28"/>
        </w:rPr>
        <w:t>2015</w:t>
      </w:r>
      <w:r w:rsidR="00497B85" w:rsidRPr="000D0705">
        <w:rPr>
          <w:rFonts w:ascii="Times New Roman" w:hAnsi="Times New Roman"/>
          <w:sz w:val="28"/>
          <w:szCs w:val="28"/>
        </w:rPr>
        <w:t xml:space="preserve"> </w:t>
      </w:r>
      <w:r w:rsidRPr="000D0705">
        <w:rPr>
          <w:rFonts w:ascii="Times New Roman" w:hAnsi="Times New Roman"/>
          <w:sz w:val="28"/>
          <w:szCs w:val="28"/>
        </w:rPr>
        <w:t xml:space="preserve">г. </w:t>
      </w:r>
      <w:r w:rsidR="009A7281" w:rsidRPr="000D0705">
        <w:rPr>
          <w:rFonts w:ascii="Times New Roman" w:hAnsi="Times New Roman"/>
          <w:sz w:val="28"/>
          <w:szCs w:val="28"/>
        </w:rPr>
        <w:t xml:space="preserve"> </w:t>
      </w:r>
      <w:r w:rsidRPr="000D0705">
        <w:rPr>
          <w:rFonts w:ascii="Times New Roman" w:hAnsi="Times New Roman"/>
          <w:sz w:val="28"/>
          <w:szCs w:val="28"/>
        </w:rPr>
        <w:t xml:space="preserve"> обследовано – 10 объектов</w:t>
      </w:r>
      <w:r w:rsidR="0067186D" w:rsidRPr="000D0705">
        <w:rPr>
          <w:rFonts w:ascii="Times New Roman" w:hAnsi="Times New Roman"/>
          <w:sz w:val="28"/>
          <w:szCs w:val="28"/>
        </w:rPr>
        <w:t>,</w:t>
      </w:r>
      <w:r w:rsidRPr="000D0705">
        <w:rPr>
          <w:rFonts w:ascii="Times New Roman" w:hAnsi="Times New Roman"/>
          <w:sz w:val="28"/>
          <w:szCs w:val="28"/>
        </w:rPr>
        <w:t xml:space="preserve"> находящихся в ведении Министерства образ</w:t>
      </w:r>
      <w:r w:rsidR="009A7281" w:rsidRPr="000D0705">
        <w:rPr>
          <w:rFonts w:ascii="Times New Roman" w:hAnsi="Times New Roman"/>
          <w:sz w:val="28"/>
          <w:szCs w:val="28"/>
        </w:rPr>
        <w:t>ования и науки ЧР</w:t>
      </w:r>
      <w:r w:rsidR="00497B85" w:rsidRPr="000D0705">
        <w:rPr>
          <w:rFonts w:ascii="Times New Roman" w:hAnsi="Times New Roman"/>
          <w:sz w:val="28"/>
          <w:szCs w:val="28"/>
        </w:rPr>
        <w:t>,</w:t>
      </w:r>
      <w:r w:rsidR="009A7281" w:rsidRPr="000D0705">
        <w:rPr>
          <w:rFonts w:ascii="Times New Roman" w:hAnsi="Times New Roman"/>
          <w:sz w:val="28"/>
          <w:szCs w:val="28"/>
        </w:rPr>
        <w:t xml:space="preserve"> и 48 объектов</w:t>
      </w:r>
      <w:r w:rsidR="0067186D" w:rsidRPr="000D0705">
        <w:rPr>
          <w:rFonts w:ascii="Times New Roman" w:hAnsi="Times New Roman"/>
          <w:sz w:val="28"/>
          <w:szCs w:val="28"/>
        </w:rPr>
        <w:t>,</w:t>
      </w:r>
      <w:r w:rsidRPr="000D0705">
        <w:rPr>
          <w:rFonts w:ascii="Times New Roman" w:hAnsi="Times New Roman"/>
          <w:sz w:val="28"/>
          <w:szCs w:val="28"/>
        </w:rPr>
        <w:t xml:space="preserve"> Департамента дошкольного образования Мэрии г.</w:t>
      </w:r>
      <w:r w:rsidR="009A7281" w:rsidRPr="000D0705">
        <w:rPr>
          <w:rFonts w:ascii="Times New Roman" w:hAnsi="Times New Roman"/>
          <w:sz w:val="28"/>
          <w:szCs w:val="28"/>
        </w:rPr>
        <w:t xml:space="preserve"> </w:t>
      </w:r>
      <w:r w:rsidRPr="000D0705">
        <w:rPr>
          <w:rFonts w:ascii="Times New Roman" w:hAnsi="Times New Roman"/>
          <w:sz w:val="28"/>
          <w:szCs w:val="28"/>
        </w:rPr>
        <w:t>Грозн</w:t>
      </w:r>
      <w:r w:rsidR="009A7281" w:rsidRPr="000D0705">
        <w:rPr>
          <w:rFonts w:ascii="Times New Roman" w:hAnsi="Times New Roman"/>
          <w:sz w:val="28"/>
          <w:szCs w:val="28"/>
        </w:rPr>
        <w:t>ого</w:t>
      </w:r>
      <w:r w:rsidRPr="000D0705">
        <w:rPr>
          <w:rFonts w:ascii="Times New Roman" w:hAnsi="Times New Roman"/>
          <w:sz w:val="28"/>
          <w:szCs w:val="28"/>
        </w:rPr>
        <w:t>.</w:t>
      </w:r>
    </w:p>
    <w:p w:rsidR="00194174" w:rsidRPr="000D0705" w:rsidRDefault="00194174" w:rsidP="006A1213">
      <w:pPr>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В апреле  2015</w:t>
      </w:r>
      <w:r w:rsidR="00497B85" w:rsidRPr="000D0705">
        <w:rPr>
          <w:rFonts w:ascii="Times New Roman" w:hAnsi="Times New Roman"/>
          <w:sz w:val="28"/>
          <w:szCs w:val="28"/>
        </w:rPr>
        <w:t xml:space="preserve"> </w:t>
      </w:r>
      <w:r w:rsidRPr="000D0705">
        <w:rPr>
          <w:rFonts w:ascii="Times New Roman" w:hAnsi="Times New Roman"/>
          <w:sz w:val="28"/>
          <w:szCs w:val="28"/>
        </w:rPr>
        <w:t>г. специалистами ПТО и отдела ИГГИ произведены работы по составлению первичных информационных сейсмопаспартов объектов Министерства здравоохранения Чеченской Республики расположенных на территории г.Грозного . Так, в апреле месяце 2015г. обследовано: в Октябрьском районе г.Грозного – 10 объектов; в Старопромысловском районе г.Грозного – 9 объектов; в Ленинском районе г.</w:t>
      </w:r>
      <w:r w:rsidR="00C46306" w:rsidRPr="000D0705">
        <w:rPr>
          <w:rFonts w:ascii="Times New Roman" w:hAnsi="Times New Roman"/>
          <w:sz w:val="28"/>
          <w:szCs w:val="28"/>
        </w:rPr>
        <w:t xml:space="preserve"> </w:t>
      </w:r>
      <w:r w:rsidRPr="000D0705">
        <w:rPr>
          <w:rFonts w:ascii="Times New Roman" w:hAnsi="Times New Roman"/>
          <w:sz w:val="28"/>
          <w:szCs w:val="28"/>
        </w:rPr>
        <w:t>Грозного – 19 объектов; в Заводском районе г.Грозного – 7 объектов.</w:t>
      </w:r>
    </w:p>
    <w:p w:rsidR="00194174" w:rsidRPr="000D0705" w:rsidRDefault="00194174" w:rsidP="006A1213">
      <w:pPr>
        <w:spacing w:after="0" w:line="240" w:lineRule="auto"/>
        <w:ind w:firstLine="567"/>
        <w:contextualSpacing/>
        <w:jc w:val="both"/>
        <w:rPr>
          <w:rFonts w:ascii="Times New Roman" w:hAnsi="Times New Roman"/>
          <w:sz w:val="28"/>
          <w:szCs w:val="28"/>
        </w:rPr>
      </w:pPr>
      <w:r w:rsidRPr="000D0705">
        <w:rPr>
          <w:rFonts w:ascii="Times New Roman" w:hAnsi="Times New Roman"/>
          <w:sz w:val="28"/>
          <w:szCs w:val="28"/>
        </w:rPr>
        <w:t xml:space="preserve">Итого за апрель </w:t>
      </w:r>
      <w:r w:rsidR="00497B85" w:rsidRPr="000D0705">
        <w:rPr>
          <w:rFonts w:ascii="Times New Roman" w:hAnsi="Times New Roman"/>
          <w:sz w:val="28"/>
          <w:szCs w:val="28"/>
        </w:rPr>
        <w:t xml:space="preserve"> </w:t>
      </w:r>
      <w:r w:rsidRPr="000D0705">
        <w:rPr>
          <w:rFonts w:ascii="Times New Roman" w:hAnsi="Times New Roman"/>
          <w:sz w:val="28"/>
          <w:szCs w:val="28"/>
        </w:rPr>
        <w:t xml:space="preserve"> 2015</w:t>
      </w:r>
      <w:r w:rsidR="00497B85" w:rsidRPr="000D0705">
        <w:rPr>
          <w:rFonts w:ascii="Times New Roman" w:hAnsi="Times New Roman"/>
          <w:sz w:val="28"/>
          <w:szCs w:val="28"/>
        </w:rPr>
        <w:t xml:space="preserve"> </w:t>
      </w:r>
      <w:r w:rsidRPr="000D0705">
        <w:rPr>
          <w:rFonts w:ascii="Times New Roman" w:hAnsi="Times New Roman"/>
          <w:sz w:val="28"/>
          <w:szCs w:val="28"/>
        </w:rPr>
        <w:t>г. нами обследовано – 45 объектов</w:t>
      </w:r>
      <w:r w:rsidR="00CB087D" w:rsidRPr="000D0705">
        <w:rPr>
          <w:rFonts w:ascii="Times New Roman" w:hAnsi="Times New Roman"/>
          <w:sz w:val="28"/>
          <w:szCs w:val="28"/>
        </w:rPr>
        <w:t>,</w:t>
      </w:r>
      <w:r w:rsidRPr="000D0705">
        <w:rPr>
          <w:rFonts w:ascii="Times New Roman" w:hAnsi="Times New Roman"/>
          <w:sz w:val="28"/>
          <w:szCs w:val="28"/>
        </w:rPr>
        <w:t xml:space="preserve"> находящихся в ведении Министерства здравоохранения.</w:t>
      </w:r>
    </w:p>
    <w:p w:rsidR="00451010" w:rsidRPr="000D0705" w:rsidRDefault="00451010"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В мае месяце 2015г. обследовано 4 объекта Министерства культуры Чеченской Республики расположенных на территории г.Грозный, и объекты Грозненского муниципального района Чеченской Республики: 22 средних образовательных учреждений; 12 детских садов; 1 техникум; 2 дома культуры; 8 объектов здравоохранений.</w:t>
      </w:r>
    </w:p>
    <w:p w:rsidR="00306C6D" w:rsidRPr="000D0705" w:rsidRDefault="00451010" w:rsidP="006A1213">
      <w:pPr>
        <w:spacing w:after="0" w:line="240" w:lineRule="auto"/>
        <w:ind w:firstLine="567"/>
        <w:jc w:val="both"/>
        <w:rPr>
          <w:rFonts w:ascii="Times New Roman" w:hAnsi="Times New Roman"/>
          <w:sz w:val="28"/>
          <w:szCs w:val="28"/>
        </w:rPr>
      </w:pPr>
      <w:r w:rsidRPr="000D0705">
        <w:rPr>
          <w:rFonts w:ascii="Times New Roman" w:hAnsi="Times New Roman"/>
          <w:sz w:val="28"/>
          <w:szCs w:val="28"/>
        </w:rPr>
        <w:t>Итого за май месяц 2015г. нами обследовано – 4 объекта находящихся в ведении Министерства культуры Чеченской Республики и 45 административных объектов расположенных на территории Грозненского района Чеченской Республики.</w:t>
      </w:r>
    </w:p>
    <w:p w:rsidR="00B23268" w:rsidRPr="000D0705" w:rsidRDefault="00B23268" w:rsidP="006A1213">
      <w:pPr>
        <w:spacing w:line="240" w:lineRule="auto"/>
        <w:ind w:firstLine="567"/>
        <w:contextualSpacing/>
        <w:jc w:val="both"/>
        <w:rPr>
          <w:rFonts w:ascii="Times New Roman" w:hAnsi="Times New Roman"/>
          <w:sz w:val="28"/>
          <w:szCs w:val="28"/>
        </w:rPr>
      </w:pPr>
      <w:r w:rsidRPr="000D0705">
        <w:rPr>
          <w:rFonts w:ascii="Times New Roman" w:hAnsi="Times New Roman"/>
          <w:sz w:val="28"/>
          <w:szCs w:val="28"/>
        </w:rPr>
        <w:t xml:space="preserve">В июне </w:t>
      </w:r>
      <w:r w:rsidR="00497B85" w:rsidRPr="000D0705">
        <w:rPr>
          <w:rFonts w:ascii="Times New Roman" w:hAnsi="Times New Roman"/>
          <w:sz w:val="28"/>
          <w:szCs w:val="28"/>
        </w:rPr>
        <w:t xml:space="preserve"> </w:t>
      </w:r>
      <w:r w:rsidRPr="000D0705">
        <w:rPr>
          <w:rFonts w:ascii="Times New Roman" w:hAnsi="Times New Roman"/>
          <w:sz w:val="28"/>
          <w:szCs w:val="28"/>
        </w:rPr>
        <w:t xml:space="preserve"> 2015</w:t>
      </w:r>
      <w:r w:rsidR="00497B85" w:rsidRPr="000D0705">
        <w:rPr>
          <w:rFonts w:ascii="Times New Roman" w:hAnsi="Times New Roman"/>
          <w:sz w:val="28"/>
          <w:szCs w:val="28"/>
        </w:rPr>
        <w:t xml:space="preserve"> </w:t>
      </w:r>
      <w:r w:rsidRPr="000D0705">
        <w:rPr>
          <w:rFonts w:ascii="Times New Roman" w:hAnsi="Times New Roman"/>
          <w:sz w:val="28"/>
          <w:szCs w:val="28"/>
        </w:rPr>
        <w:t xml:space="preserve">г. обследовано:  с.Ведено – 9 объектов муниципального жилья, 2 средних образовательных учреждения, 2 детских садика, 1 районный дом культуры, 1 объект здравоохранения; с.Дышне-Ведено – 2 средних образовательных учреждения; с.Хаттуни – 1 объект здравоохранения, 1 среднее образовательное учреждение; с.Элистанжи – 1 детский садик, 1 среднее образовательное учреждение; с.Хьажи-Юрт – 1 среднее образовательное учреждение; с.Махкеты – 1 среднее образовательное учреждение; с.Сельментаузен – 1 среднее образовательное учреждение; с.Харачой – 1 среднее образовательное учреждение; с.Эшилхатой – 1 среднее образовательное учреждение; с.Дарго – 1 среднее образовательное учреждение; с.Ца-Ведено – 1 среднее образовательное учреждение;  с.Тевзана – 1 среднее образовательное учреждение. </w:t>
      </w:r>
    </w:p>
    <w:p w:rsidR="00B23268" w:rsidRPr="000D0705" w:rsidRDefault="00B23268" w:rsidP="006A1213">
      <w:pPr>
        <w:spacing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Итого за июнь </w:t>
      </w:r>
      <w:r w:rsidR="00497B85" w:rsidRPr="000D0705">
        <w:rPr>
          <w:rFonts w:ascii="Times New Roman" w:hAnsi="Times New Roman"/>
          <w:sz w:val="28"/>
          <w:szCs w:val="28"/>
        </w:rPr>
        <w:t xml:space="preserve"> </w:t>
      </w:r>
      <w:r w:rsidRPr="000D0705">
        <w:rPr>
          <w:rFonts w:ascii="Times New Roman" w:hAnsi="Times New Roman"/>
          <w:sz w:val="28"/>
          <w:szCs w:val="28"/>
        </w:rPr>
        <w:t xml:space="preserve"> 2015</w:t>
      </w:r>
      <w:r w:rsidR="00497B85" w:rsidRPr="000D0705">
        <w:rPr>
          <w:rFonts w:ascii="Times New Roman" w:hAnsi="Times New Roman"/>
          <w:sz w:val="28"/>
          <w:szCs w:val="28"/>
        </w:rPr>
        <w:t xml:space="preserve"> </w:t>
      </w:r>
      <w:r w:rsidRPr="000D0705">
        <w:rPr>
          <w:rFonts w:ascii="Times New Roman" w:hAnsi="Times New Roman"/>
          <w:sz w:val="28"/>
          <w:szCs w:val="28"/>
        </w:rPr>
        <w:t>г. нами обследовано – 29 объектов находящихся в Веденском районе Чеченской Республики, из них 9 объектов муниципального жилья и 20 административных зданий.</w:t>
      </w:r>
      <w:r w:rsidR="00C651F8" w:rsidRPr="000D0705">
        <w:rPr>
          <w:rFonts w:ascii="Times New Roman" w:hAnsi="Times New Roman"/>
          <w:sz w:val="28"/>
          <w:szCs w:val="28"/>
        </w:rPr>
        <w:t xml:space="preserve">  </w:t>
      </w:r>
    </w:p>
    <w:p w:rsidR="00C651F8" w:rsidRPr="000D0705" w:rsidRDefault="00C651F8" w:rsidP="006A1213">
      <w:pPr>
        <w:spacing w:after="120" w:line="240" w:lineRule="auto"/>
        <w:ind w:firstLine="708"/>
        <w:contextualSpacing/>
        <w:jc w:val="both"/>
        <w:rPr>
          <w:rFonts w:ascii="Times New Roman" w:hAnsi="Times New Roman"/>
          <w:sz w:val="28"/>
          <w:szCs w:val="28"/>
        </w:rPr>
      </w:pPr>
      <w:r w:rsidRPr="000D0705">
        <w:rPr>
          <w:rFonts w:ascii="Times New Roman" w:hAnsi="Times New Roman"/>
          <w:sz w:val="28"/>
          <w:szCs w:val="28"/>
        </w:rPr>
        <w:t xml:space="preserve">В июле   2015г. специалистами   произведены работы по составлению первичных информационных сейсмопаспартов объектов образования, здравоохранения, культуры, многоэтажных жилых домов и административных зданий, расположенных на территории Шалинского района Чеченской Республики.  В с. Автуры – 3 средних образовательных учреждения, 1 детский садик, с.Агишты – 1 среднее образовательное учреждение; с.Сержень-Юрт – 2 средних образовательных учреждения; с.Мескер-Юрт – 1 среднее образовательное учреждение; с.Белгатой – 2 средних образовательных учреждения; с.Герменчук – 1 среднее образовательное учреждение; с.Дуба-Юрт </w:t>
      </w:r>
      <w:r w:rsidRPr="000D0705">
        <w:rPr>
          <w:rFonts w:ascii="Times New Roman" w:hAnsi="Times New Roman"/>
          <w:sz w:val="28"/>
          <w:szCs w:val="28"/>
        </w:rPr>
        <w:lastRenderedPageBreak/>
        <w:t xml:space="preserve">– 1 среднее образовательное учреждение; пос.Чири-Юрт – 2 средних образовательных учреждения, 1 объект здравоохранения; с.Новые-Атаги – 1 среднее образовательное учреждение, 1 объект здравоохранения. </w:t>
      </w:r>
    </w:p>
    <w:p w:rsidR="00C651F8" w:rsidRPr="000D0705" w:rsidRDefault="00C651F8" w:rsidP="006A1213">
      <w:pPr>
        <w:spacing w:after="120" w:line="240" w:lineRule="auto"/>
        <w:ind w:firstLine="708"/>
        <w:contextualSpacing/>
        <w:jc w:val="both"/>
        <w:rPr>
          <w:rFonts w:ascii="Times New Roman" w:hAnsi="Times New Roman"/>
          <w:sz w:val="28"/>
          <w:szCs w:val="28"/>
        </w:rPr>
      </w:pPr>
      <w:r w:rsidRPr="000D0705">
        <w:rPr>
          <w:rFonts w:ascii="Times New Roman" w:hAnsi="Times New Roman"/>
          <w:sz w:val="28"/>
          <w:szCs w:val="28"/>
        </w:rPr>
        <w:t>Итого за июль   2015 г.   обследовано – 17 объектов находящихся в Шалинском районе Чеченской Республики, из них 14 объектов образования, 1 объект дошкольного образования и 2 объекта здравоохранения.</w:t>
      </w:r>
    </w:p>
    <w:p w:rsidR="00BE7F1D" w:rsidRPr="000D0705" w:rsidRDefault="00BE7F1D" w:rsidP="006A1213">
      <w:pPr>
        <w:spacing w:after="0" w:line="240" w:lineRule="auto"/>
        <w:jc w:val="both"/>
        <w:rPr>
          <w:rFonts w:ascii="Times New Roman" w:hAnsi="Times New Roman"/>
          <w:sz w:val="28"/>
          <w:szCs w:val="28"/>
        </w:rPr>
      </w:pPr>
      <w:r w:rsidRPr="000D0705">
        <w:rPr>
          <w:rFonts w:ascii="Times New Roman" w:hAnsi="Times New Roman"/>
          <w:sz w:val="28"/>
          <w:szCs w:val="28"/>
        </w:rPr>
        <w:tab/>
        <w:t>В августе   2015 г. в Шелковском районе обследовано: ст.Червленная – 1 объект культуры, 2 средних образовательных учреждения, 16 объектов муниципального жилья; ст.Червленная-Узловая – 8 объектов муниципального жилья, 1 среднее образовательное учреждение, 1 объект здравоохранения; ст.Шелковская – 25 объектов муниципального жилья, 2 средних образовательных учреждения, 1 объект здравоохранения; ст.Новощедринская - 1 среднее образовательное учреждение, 1 объект здравоохранения; ст.Бороздиновская – 1 среднее образовательное учреждение; ст.Дубовская – 1 среднее образовательное учреждение; ст.Курдюковская – 1 объект дошкольного образования; ст. Старогладовская – 1 среднее образовательное учреждение, 1 объект дошкольного образования; ст.Карагалиновская – 1 среднее образовательное учреждение, 1 объект дошкольного образования, 1 объект культуры; с. Воскресеновское – 1 среднее образовательное учреждение; ст.Гребенская - – 1 среднее образовательное учреждение, 1 объект дошкольного образования; ст. Щелкозаводская – 1 среднее образовательное учреждение; пос. Парабоч – 1 общеобразовательное учреждение. В Шалинском районе Чеченской Республики обследовано: г. Шали – 7 средних образовательных учреждения; 1 дошкольного образовательное учреждение, 1 объект здравоохранения; пос. Чири-Юрт – 1 дошкольное образовательное учреждение; с. Дуба-Юрт – 1 объект культуры; с. Агишты – 1  объект культуры; с. Герменчук – 1 дошкольное образовательное учреждение; с. Мескер-Юрт – 1 дошкольное образовательное учреждение.</w:t>
      </w:r>
    </w:p>
    <w:p w:rsidR="00BE7F1D" w:rsidRPr="000D0705" w:rsidRDefault="00BE7F1D" w:rsidP="006A1213">
      <w:pPr>
        <w:spacing w:after="0" w:line="240" w:lineRule="auto"/>
        <w:ind w:firstLine="708"/>
        <w:jc w:val="both"/>
        <w:rPr>
          <w:rFonts w:ascii="Times New Roman" w:hAnsi="Times New Roman"/>
          <w:sz w:val="28"/>
          <w:szCs w:val="28"/>
        </w:rPr>
      </w:pPr>
      <w:r w:rsidRPr="000D0705">
        <w:rPr>
          <w:rFonts w:ascii="Times New Roman" w:hAnsi="Times New Roman"/>
          <w:sz w:val="28"/>
          <w:szCs w:val="28"/>
        </w:rPr>
        <w:t>Итого за август месяц 2015 г.  обследовано – 14 объектов находящихся в Шалинском районе Чеченской Республики, из них 7 объектов образования, 4 объекта дошкольного образования, 2 объекта культуры и 1 объект здравоохранения, и 73 объекта находящихся в Шелковском районе Чеченской Республики, из них 14 объектов образования, 2 объекта культуры, 49 объектов муниципального жилья, 3 объекта здравоохранения и 5 объектов дошкольного образования.</w:t>
      </w:r>
    </w:p>
    <w:tbl>
      <w:tblPr>
        <w:tblW w:w="9120" w:type="dxa"/>
        <w:tblInd w:w="95" w:type="dxa"/>
        <w:tblLook w:val="04A0"/>
      </w:tblPr>
      <w:tblGrid>
        <w:gridCol w:w="2498"/>
        <w:gridCol w:w="983"/>
        <w:gridCol w:w="1476"/>
        <w:gridCol w:w="1572"/>
        <w:gridCol w:w="1650"/>
        <w:gridCol w:w="941"/>
      </w:tblGrid>
      <w:tr w:rsidR="00B31557" w:rsidRPr="000D0705" w:rsidTr="00B31557">
        <w:trPr>
          <w:trHeight w:val="405"/>
        </w:trPr>
        <w:tc>
          <w:tcPr>
            <w:tcW w:w="9120" w:type="dxa"/>
            <w:gridSpan w:val="6"/>
            <w:tcBorders>
              <w:top w:val="nil"/>
              <w:left w:val="nil"/>
              <w:bottom w:val="nil"/>
              <w:right w:val="nil"/>
            </w:tcBorders>
            <w:shd w:val="clear" w:color="auto" w:fill="auto"/>
            <w:vAlign w:val="bottom"/>
            <w:hideMark/>
          </w:tcPr>
          <w:p w:rsidR="00B31557" w:rsidRPr="000D0705" w:rsidRDefault="00B31557" w:rsidP="00B31557">
            <w:pPr>
              <w:spacing w:after="0" w:line="240" w:lineRule="auto"/>
              <w:jc w:val="center"/>
              <w:rPr>
                <w:rFonts w:ascii="Times New Roman" w:hAnsi="Times New Roman"/>
                <w:b/>
                <w:bCs/>
                <w:color w:val="000000"/>
                <w:sz w:val="32"/>
                <w:szCs w:val="32"/>
              </w:rPr>
            </w:pPr>
            <w:r w:rsidRPr="000D0705">
              <w:rPr>
                <w:rFonts w:ascii="Times New Roman" w:hAnsi="Times New Roman"/>
                <w:b/>
                <w:bCs/>
                <w:color w:val="000000"/>
                <w:sz w:val="32"/>
                <w:szCs w:val="32"/>
              </w:rPr>
              <w:t>Исполнение</w:t>
            </w:r>
          </w:p>
        </w:tc>
      </w:tr>
      <w:tr w:rsidR="00B31557" w:rsidRPr="000D0705" w:rsidTr="00B31557">
        <w:trPr>
          <w:trHeight w:val="390"/>
        </w:trPr>
        <w:tc>
          <w:tcPr>
            <w:tcW w:w="9120" w:type="dxa"/>
            <w:gridSpan w:val="6"/>
            <w:tcBorders>
              <w:top w:val="nil"/>
              <w:left w:val="nil"/>
              <w:bottom w:val="nil"/>
              <w:right w:val="nil"/>
            </w:tcBorders>
            <w:shd w:val="clear" w:color="auto" w:fill="auto"/>
            <w:vAlign w:val="bottom"/>
            <w:hideMark/>
          </w:tcPr>
          <w:p w:rsidR="00B31557" w:rsidRPr="000D0705" w:rsidRDefault="00B31557" w:rsidP="00B31557">
            <w:pPr>
              <w:spacing w:after="0" w:line="240" w:lineRule="auto"/>
              <w:jc w:val="center"/>
              <w:rPr>
                <w:rFonts w:ascii="Times New Roman" w:hAnsi="Times New Roman"/>
                <w:b/>
                <w:bCs/>
                <w:color w:val="000000"/>
                <w:sz w:val="32"/>
                <w:szCs w:val="32"/>
              </w:rPr>
            </w:pPr>
            <w:r w:rsidRPr="000D0705">
              <w:rPr>
                <w:rFonts w:ascii="Times New Roman" w:hAnsi="Times New Roman"/>
                <w:b/>
                <w:bCs/>
                <w:color w:val="000000"/>
                <w:sz w:val="32"/>
                <w:szCs w:val="32"/>
              </w:rPr>
              <w:t xml:space="preserve"> кассового плана расходов на 31.12. 2015 г.                            </w:t>
            </w:r>
          </w:p>
        </w:tc>
      </w:tr>
      <w:tr w:rsidR="00B31557" w:rsidRPr="000D0705" w:rsidTr="00B31557">
        <w:trPr>
          <w:trHeight w:val="405"/>
        </w:trPr>
        <w:tc>
          <w:tcPr>
            <w:tcW w:w="9120" w:type="dxa"/>
            <w:gridSpan w:val="6"/>
            <w:tcBorders>
              <w:top w:val="nil"/>
              <w:left w:val="nil"/>
              <w:bottom w:val="nil"/>
              <w:right w:val="nil"/>
            </w:tcBorders>
            <w:shd w:val="clear" w:color="auto" w:fill="auto"/>
            <w:vAlign w:val="bottom"/>
            <w:hideMark/>
          </w:tcPr>
          <w:p w:rsidR="00B31557" w:rsidRPr="000D0705" w:rsidRDefault="00B31557" w:rsidP="00B31557">
            <w:pPr>
              <w:spacing w:after="0" w:line="240" w:lineRule="auto"/>
              <w:jc w:val="center"/>
              <w:rPr>
                <w:rFonts w:ascii="Times New Roman" w:hAnsi="Times New Roman"/>
                <w:b/>
                <w:bCs/>
                <w:color w:val="000000"/>
                <w:sz w:val="32"/>
                <w:szCs w:val="32"/>
              </w:rPr>
            </w:pPr>
            <w:r w:rsidRPr="000D0705">
              <w:rPr>
                <w:rFonts w:ascii="Times New Roman" w:hAnsi="Times New Roman"/>
                <w:b/>
                <w:bCs/>
                <w:color w:val="000000"/>
                <w:sz w:val="32"/>
                <w:szCs w:val="32"/>
              </w:rPr>
              <w:t>ГКУ "Сейсмобезопасность"</w:t>
            </w:r>
          </w:p>
        </w:tc>
      </w:tr>
      <w:tr w:rsidR="00B31557" w:rsidRPr="000D0705" w:rsidTr="00B31557">
        <w:trPr>
          <w:trHeight w:val="255"/>
        </w:trPr>
        <w:tc>
          <w:tcPr>
            <w:tcW w:w="9120" w:type="dxa"/>
            <w:gridSpan w:val="6"/>
            <w:tcBorders>
              <w:top w:val="nil"/>
              <w:left w:val="nil"/>
              <w:bottom w:val="nil"/>
              <w:right w:val="nil"/>
            </w:tcBorders>
            <w:shd w:val="clear" w:color="auto" w:fill="auto"/>
            <w:vAlign w:val="bottom"/>
            <w:hideMark/>
          </w:tcPr>
          <w:p w:rsidR="00B31557" w:rsidRPr="000D0705" w:rsidRDefault="00B31557" w:rsidP="00B31557">
            <w:pPr>
              <w:spacing w:after="0" w:line="240" w:lineRule="auto"/>
              <w:rPr>
                <w:rFonts w:ascii="Arial CYR" w:hAnsi="Arial CYR" w:cs="Arial CYR"/>
                <w:sz w:val="20"/>
                <w:szCs w:val="20"/>
              </w:rPr>
            </w:pPr>
          </w:p>
        </w:tc>
      </w:tr>
      <w:tr w:rsidR="00B31557" w:rsidRPr="000D0705" w:rsidTr="00B31557">
        <w:trPr>
          <w:trHeight w:val="630"/>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557" w:rsidRPr="000D0705" w:rsidRDefault="00B31557" w:rsidP="00B31557">
            <w:pPr>
              <w:spacing w:after="0" w:line="240" w:lineRule="auto"/>
              <w:jc w:val="center"/>
              <w:rPr>
                <w:rFonts w:ascii="Times New Roman" w:hAnsi="Times New Roman"/>
                <w:b/>
                <w:bCs/>
                <w:color w:val="000000"/>
                <w:sz w:val="28"/>
                <w:szCs w:val="28"/>
              </w:rPr>
            </w:pPr>
            <w:r w:rsidRPr="000D0705">
              <w:rPr>
                <w:rFonts w:ascii="Times New Roman" w:hAnsi="Times New Roman"/>
                <w:b/>
                <w:bCs/>
                <w:color w:val="000000"/>
                <w:sz w:val="28"/>
                <w:szCs w:val="28"/>
              </w:rPr>
              <w:t>Наименование   показателя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557" w:rsidRPr="000D0705" w:rsidRDefault="00B31557" w:rsidP="00B31557">
            <w:pPr>
              <w:spacing w:after="0" w:line="240" w:lineRule="auto"/>
              <w:jc w:val="center"/>
              <w:rPr>
                <w:rFonts w:ascii="Times New Roman" w:hAnsi="Times New Roman"/>
                <w:b/>
                <w:bCs/>
                <w:color w:val="000000"/>
                <w:sz w:val="28"/>
                <w:szCs w:val="28"/>
              </w:rPr>
            </w:pPr>
            <w:r w:rsidRPr="000D0705">
              <w:rPr>
                <w:rFonts w:ascii="Times New Roman" w:hAnsi="Times New Roman"/>
                <w:b/>
                <w:bCs/>
                <w:color w:val="000000"/>
                <w:sz w:val="28"/>
                <w:szCs w:val="28"/>
              </w:rPr>
              <w:t>КЭСР</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557" w:rsidRPr="000D0705" w:rsidRDefault="00B31557" w:rsidP="00B31557">
            <w:pPr>
              <w:spacing w:after="0" w:line="240" w:lineRule="auto"/>
              <w:jc w:val="center"/>
              <w:rPr>
                <w:rFonts w:ascii="Times New Roman" w:hAnsi="Times New Roman"/>
                <w:b/>
                <w:bCs/>
                <w:color w:val="000000"/>
                <w:sz w:val="24"/>
                <w:szCs w:val="24"/>
              </w:rPr>
            </w:pPr>
            <w:r w:rsidRPr="000D0705">
              <w:rPr>
                <w:rFonts w:ascii="Times New Roman" w:hAnsi="Times New Roman"/>
                <w:b/>
                <w:bCs/>
                <w:color w:val="000000"/>
                <w:sz w:val="24"/>
                <w:szCs w:val="24"/>
              </w:rPr>
              <w:t>План на год (руб)</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557" w:rsidRPr="000D0705" w:rsidRDefault="00B31557" w:rsidP="00B31557">
            <w:pPr>
              <w:spacing w:after="0" w:line="240" w:lineRule="auto"/>
              <w:jc w:val="center"/>
              <w:rPr>
                <w:rFonts w:ascii="Times New Roman" w:hAnsi="Times New Roman"/>
                <w:b/>
                <w:bCs/>
                <w:color w:val="000000"/>
                <w:sz w:val="24"/>
                <w:szCs w:val="24"/>
              </w:rPr>
            </w:pPr>
            <w:r w:rsidRPr="000D0705">
              <w:rPr>
                <w:rFonts w:ascii="Times New Roman" w:hAnsi="Times New Roman"/>
                <w:b/>
                <w:bCs/>
                <w:color w:val="000000"/>
                <w:sz w:val="24"/>
                <w:szCs w:val="24"/>
              </w:rPr>
              <w:t>Финанси -рование на 31.12.2015г. (руб)</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557" w:rsidRPr="000D0705" w:rsidRDefault="00B31557" w:rsidP="00B31557">
            <w:pPr>
              <w:spacing w:after="0" w:line="240" w:lineRule="auto"/>
              <w:jc w:val="center"/>
              <w:rPr>
                <w:rFonts w:ascii="Times New Roman" w:hAnsi="Times New Roman"/>
                <w:b/>
                <w:bCs/>
                <w:color w:val="000000"/>
                <w:sz w:val="24"/>
                <w:szCs w:val="24"/>
              </w:rPr>
            </w:pPr>
            <w:r w:rsidRPr="000D0705">
              <w:rPr>
                <w:rFonts w:ascii="Times New Roman" w:hAnsi="Times New Roman"/>
                <w:b/>
                <w:bCs/>
                <w:color w:val="000000"/>
                <w:sz w:val="24"/>
                <w:szCs w:val="24"/>
              </w:rPr>
              <w:t>Фактическое исполнение (руб)</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557" w:rsidRPr="000D0705" w:rsidRDefault="00B31557" w:rsidP="00B31557">
            <w:pPr>
              <w:spacing w:after="0" w:line="240" w:lineRule="auto"/>
              <w:jc w:val="center"/>
              <w:rPr>
                <w:rFonts w:ascii="Times New Roman" w:hAnsi="Times New Roman"/>
                <w:b/>
                <w:bCs/>
                <w:color w:val="000000"/>
                <w:sz w:val="24"/>
                <w:szCs w:val="24"/>
              </w:rPr>
            </w:pPr>
            <w:r w:rsidRPr="000D0705">
              <w:rPr>
                <w:rFonts w:ascii="Times New Roman" w:hAnsi="Times New Roman"/>
                <w:b/>
                <w:bCs/>
                <w:color w:val="000000"/>
                <w:sz w:val="24"/>
                <w:szCs w:val="24"/>
              </w:rPr>
              <w:t>% за 2015</w:t>
            </w:r>
          </w:p>
        </w:tc>
      </w:tr>
      <w:tr w:rsidR="00B31557" w:rsidRPr="000D0705" w:rsidTr="00B31557">
        <w:trPr>
          <w:trHeight w:val="66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B31557" w:rsidRPr="000D0705" w:rsidRDefault="00B31557" w:rsidP="00B31557">
            <w:pPr>
              <w:spacing w:after="0" w:line="240" w:lineRule="auto"/>
              <w:rPr>
                <w:rFonts w:ascii="Times New Roman" w:hAnsi="Times New Roman"/>
                <w:b/>
                <w:bCs/>
                <w:color w:val="000000"/>
                <w:sz w:val="28"/>
                <w:szCs w:val="28"/>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B31557" w:rsidRPr="000D0705" w:rsidRDefault="00B31557" w:rsidP="00B31557">
            <w:pPr>
              <w:spacing w:after="0" w:line="240" w:lineRule="auto"/>
              <w:rPr>
                <w:rFonts w:ascii="Times New Roman" w:hAnsi="Times New Roman"/>
                <w:b/>
                <w:bCs/>
                <w:color w:val="000000"/>
                <w:sz w:val="28"/>
                <w:szCs w:val="2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B31557" w:rsidRPr="000D0705" w:rsidRDefault="00B31557" w:rsidP="00B31557">
            <w:pPr>
              <w:spacing w:after="0" w:line="240" w:lineRule="auto"/>
              <w:rPr>
                <w:rFonts w:ascii="Times New Roman" w:hAnsi="Times New Roman"/>
                <w:b/>
                <w:bCs/>
                <w:color w:val="000000"/>
                <w:sz w:val="24"/>
                <w:szCs w:val="24"/>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B31557" w:rsidRPr="000D0705" w:rsidRDefault="00B31557" w:rsidP="00B31557">
            <w:pPr>
              <w:spacing w:after="0" w:line="240" w:lineRule="auto"/>
              <w:rPr>
                <w:rFonts w:ascii="Times New Roman" w:hAnsi="Times New Roman"/>
                <w:b/>
                <w:bCs/>
                <w:color w:val="000000"/>
                <w:sz w:val="24"/>
                <w:szCs w:val="24"/>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B31557" w:rsidRPr="000D0705" w:rsidRDefault="00B31557" w:rsidP="00B31557">
            <w:pPr>
              <w:spacing w:after="0" w:line="240" w:lineRule="auto"/>
              <w:rPr>
                <w:rFonts w:ascii="Times New Roman" w:hAnsi="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31557" w:rsidRPr="000D0705" w:rsidRDefault="00B31557" w:rsidP="00B31557">
            <w:pPr>
              <w:spacing w:after="0" w:line="240" w:lineRule="auto"/>
              <w:rPr>
                <w:rFonts w:ascii="Times New Roman" w:hAnsi="Times New Roman"/>
                <w:b/>
                <w:bCs/>
                <w:color w:val="000000"/>
                <w:sz w:val="24"/>
                <w:szCs w:val="24"/>
              </w:rPr>
            </w:pPr>
          </w:p>
        </w:tc>
      </w:tr>
      <w:tr w:rsidR="00B31557" w:rsidRPr="000D0705" w:rsidTr="00B31557">
        <w:trPr>
          <w:trHeight w:val="37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b/>
                <w:bCs/>
                <w:color w:val="000000"/>
                <w:sz w:val="28"/>
                <w:szCs w:val="28"/>
              </w:rPr>
            </w:pPr>
            <w:r w:rsidRPr="000D0705">
              <w:rPr>
                <w:rFonts w:ascii="Times New Roman" w:hAnsi="Times New Roman"/>
                <w:b/>
                <w:bCs/>
                <w:color w:val="000000"/>
                <w:sz w:val="28"/>
                <w:szCs w:val="28"/>
              </w:rPr>
              <w:t>Расходы</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8"/>
                <w:szCs w:val="28"/>
              </w:rPr>
            </w:pPr>
            <w:r w:rsidRPr="000D0705">
              <w:rPr>
                <w:rFonts w:ascii="Times New Roman" w:hAnsi="Times New Roman"/>
                <w:color w:val="000000"/>
                <w:sz w:val="28"/>
                <w:szCs w:val="28"/>
              </w:rPr>
              <w:t> </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 </w:t>
            </w:r>
          </w:p>
        </w:tc>
      </w:tr>
      <w:tr w:rsidR="00B31557" w:rsidRPr="000D0705" w:rsidTr="00B31557">
        <w:trPr>
          <w:trHeight w:val="39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Заработная плата</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211</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8825000,00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8825000,00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8825000,00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100,00</w:t>
            </w:r>
          </w:p>
        </w:tc>
      </w:tr>
      <w:tr w:rsidR="00B31557" w:rsidRPr="000D0705" w:rsidTr="00B31557">
        <w:trPr>
          <w:trHeight w:val="39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Прочие выплаты</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212</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2000,00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800,00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800,00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100,00</w:t>
            </w:r>
          </w:p>
        </w:tc>
      </w:tr>
      <w:tr w:rsidR="00B31557" w:rsidRPr="000D0705" w:rsidTr="00B31557">
        <w:trPr>
          <w:trHeight w:val="66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lastRenderedPageBreak/>
              <w:t>Начисление на оплату труда</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213</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2665150,00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2659679,50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2659679,50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100,00</w:t>
            </w:r>
          </w:p>
        </w:tc>
      </w:tr>
      <w:tr w:rsidR="00B31557" w:rsidRPr="000D0705" w:rsidTr="00B31557">
        <w:trPr>
          <w:trHeight w:val="39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Услуги связи</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221</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36000,00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33000,00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33000,00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100,00</w:t>
            </w:r>
          </w:p>
        </w:tc>
      </w:tr>
      <w:tr w:rsidR="00B31557" w:rsidRPr="000D0705" w:rsidTr="00B31557">
        <w:trPr>
          <w:trHeight w:val="40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Транспортные услуги</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222</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132720,00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88480,00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88480,00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100,00</w:t>
            </w:r>
          </w:p>
        </w:tc>
      </w:tr>
      <w:tr w:rsidR="00B31557" w:rsidRPr="000D0705" w:rsidTr="00B31557">
        <w:trPr>
          <w:trHeight w:val="45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Коммунальные услуги</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223</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144000,00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sz w:val="24"/>
                <w:szCs w:val="24"/>
              </w:rPr>
            </w:pPr>
            <w:r w:rsidRPr="000D0705">
              <w:rPr>
                <w:rFonts w:ascii="Times New Roman" w:hAnsi="Times New Roman"/>
                <w:sz w:val="24"/>
                <w:szCs w:val="24"/>
              </w:rPr>
              <w:t>144000,00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sz w:val="24"/>
                <w:szCs w:val="24"/>
              </w:rPr>
            </w:pPr>
            <w:r w:rsidRPr="000D0705">
              <w:rPr>
                <w:rFonts w:ascii="Times New Roman" w:hAnsi="Times New Roman"/>
                <w:sz w:val="24"/>
                <w:szCs w:val="24"/>
              </w:rPr>
              <w:t>144000,00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sz w:val="24"/>
                <w:szCs w:val="24"/>
              </w:rPr>
            </w:pPr>
            <w:r w:rsidRPr="000D0705">
              <w:rPr>
                <w:rFonts w:ascii="Times New Roman" w:hAnsi="Times New Roman"/>
                <w:sz w:val="24"/>
                <w:szCs w:val="24"/>
              </w:rPr>
              <w:t>100,00</w:t>
            </w:r>
          </w:p>
        </w:tc>
      </w:tr>
      <w:tr w:rsidR="00B31557" w:rsidRPr="000D0705" w:rsidTr="00B31557">
        <w:trPr>
          <w:trHeight w:val="39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Арендная плата</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224</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960000,00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960000,00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960000,00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100,00</w:t>
            </w:r>
          </w:p>
        </w:tc>
      </w:tr>
      <w:tr w:rsidR="00B31557" w:rsidRPr="000D0705" w:rsidTr="00B31557">
        <w:trPr>
          <w:trHeight w:val="61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Услуги по содержанию имущества</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225</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174280,00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108780,00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108780,00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100,00</w:t>
            </w:r>
          </w:p>
        </w:tc>
      </w:tr>
      <w:tr w:rsidR="00B31557" w:rsidRPr="000D0705" w:rsidTr="00B31557">
        <w:trPr>
          <w:trHeight w:val="43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Прочие работы, услуги</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226</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270000,00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249182,50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249182,50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100,00</w:t>
            </w:r>
          </w:p>
        </w:tc>
      </w:tr>
      <w:tr w:rsidR="00B31557" w:rsidRPr="000D0705" w:rsidTr="00B31557">
        <w:trPr>
          <w:trHeight w:val="39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Прочие расходы</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290</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108500,00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108079,50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108079,50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100,00</w:t>
            </w:r>
          </w:p>
        </w:tc>
      </w:tr>
      <w:tr w:rsidR="00B31557" w:rsidRPr="000D0705" w:rsidTr="00B31557">
        <w:trPr>
          <w:trHeight w:val="63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Увеличение стоимости ОС</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310</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493379,00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0,00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0,00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0,00</w:t>
            </w:r>
          </w:p>
        </w:tc>
      </w:tr>
      <w:tr w:rsidR="00B31557" w:rsidRPr="000D0705" w:rsidTr="00B31557">
        <w:trPr>
          <w:trHeight w:val="67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color w:val="000000"/>
                <w:sz w:val="24"/>
                <w:szCs w:val="24"/>
              </w:rPr>
            </w:pPr>
            <w:r w:rsidRPr="000D0705">
              <w:rPr>
                <w:rFonts w:ascii="Times New Roman" w:hAnsi="Times New Roman"/>
                <w:color w:val="000000"/>
                <w:sz w:val="24"/>
                <w:szCs w:val="24"/>
              </w:rPr>
              <w:t>Увеличение стоимости М3</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340</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305000,00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302500,00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302500,00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color w:val="000000"/>
                <w:sz w:val="24"/>
                <w:szCs w:val="24"/>
              </w:rPr>
            </w:pPr>
            <w:r w:rsidRPr="000D0705">
              <w:rPr>
                <w:rFonts w:ascii="Times New Roman" w:hAnsi="Times New Roman"/>
                <w:color w:val="000000"/>
                <w:sz w:val="24"/>
                <w:szCs w:val="24"/>
              </w:rPr>
              <w:t>100,00</w:t>
            </w:r>
          </w:p>
        </w:tc>
      </w:tr>
      <w:tr w:rsidR="00B31557" w:rsidRPr="000D0705" w:rsidTr="00B31557">
        <w:trPr>
          <w:trHeight w:val="45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rPr>
                <w:rFonts w:ascii="Times New Roman" w:hAnsi="Times New Roman"/>
                <w:b/>
                <w:bCs/>
                <w:color w:val="000000"/>
                <w:sz w:val="24"/>
                <w:szCs w:val="24"/>
              </w:rPr>
            </w:pPr>
            <w:r w:rsidRPr="000D0705">
              <w:rPr>
                <w:rFonts w:ascii="Times New Roman" w:hAnsi="Times New Roman"/>
                <w:b/>
                <w:bCs/>
                <w:color w:val="000000"/>
                <w:sz w:val="24"/>
                <w:szCs w:val="24"/>
              </w:rPr>
              <w:t>Итого:</w:t>
            </w:r>
          </w:p>
        </w:tc>
        <w:tc>
          <w:tcPr>
            <w:tcW w:w="98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b/>
                <w:bCs/>
                <w:color w:val="000000"/>
                <w:sz w:val="24"/>
                <w:szCs w:val="24"/>
              </w:rPr>
            </w:pPr>
            <w:r w:rsidRPr="000D0705">
              <w:rPr>
                <w:rFonts w:ascii="Times New Roman" w:hAnsi="Times New Roman"/>
                <w:b/>
                <w:bCs/>
                <w:color w:val="000000"/>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b/>
                <w:bCs/>
                <w:color w:val="000000"/>
                <w:sz w:val="24"/>
                <w:szCs w:val="24"/>
              </w:rPr>
            </w:pPr>
            <w:r w:rsidRPr="000D0705">
              <w:rPr>
                <w:rFonts w:ascii="Times New Roman" w:hAnsi="Times New Roman"/>
                <w:b/>
                <w:bCs/>
                <w:color w:val="000000"/>
                <w:sz w:val="24"/>
                <w:szCs w:val="24"/>
              </w:rPr>
              <w:t>14116029,00</w:t>
            </w:r>
          </w:p>
        </w:tc>
        <w:tc>
          <w:tcPr>
            <w:tcW w:w="160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b/>
                <w:bCs/>
                <w:sz w:val="24"/>
                <w:szCs w:val="24"/>
              </w:rPr>
            </w:pPr>
            <w:r w:rsidRPr="000D0705">
              <w:rPr>
                <w:rFonts w:ascii="Times New Roman" w:hAnsi="Times New Roman"/>
                <w:b/>
                <w:bCs/>
                <w:sz w:val="24"/>
                <w:szCs w:val="24"/>
              </w:rPr>
              <w:t>13479501,50</w:t>
            </w:r>
          </w:p>
        </w:tc>
        <w:tc>
          <w:tcPr>
            <w:tcW w:w="154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b/>
                <w:bCs/>
                <w:sz w:val="24"/>
                <w:szCs w:val="24"/>
              </w:rPr>
            </w:pPr>
            <w:r w:rsidRPr="000D0705">
              <w:rPr>
                <w:rFonts w:ascii="Times New Roman" w:hAnsi="Times New Roman"/>
                <w:b/>
                <w:bCs/>
                <w:sz w:val="24"/>
                <w:szCs w:val="24"/>
              </w:rPr>
              <w:t>13479501,50</w:t>
            </w:r>
          </w:p>
        </w:tc>
        <w:tc>
          <w:tcPr>
            <w:tcW w:w="960" w:type="dxa"/>
            <w:tcBorders>
              <w:top w:val="nil"/>
              <w:left w:val="nil"/>
              <w:bottom w:val="single" w:sz="4" w:space="0" w:color="auto"/>
              <w:right w:val="single" w:sz="4" w:space="0" w:color="auto"/>
            </w:tcBorders>
            <w:shd w:val="clear" w:color="auto" w:fill="auto"/>
            <w:vAlign w:val="bottom"/>
            <w:hideMark/>
          </w:tcPr>
          <w:p w:rsidR="00B31557" w:rsidRPr="000D0705" w:rsidRDefault="00B31557" w:rsidP="00B31557">
            <w:pPr>
              <w:spacing w:after="0" w:line="240" w:lineRule="auto"/>
              <w:jc w:val="center"/>
              <w:rPr>
                <w:rFonts w:ascii="Times New Roman" w:hAnsi="Times New Roman"/>
                <w:b/>
                <w:bCs/>
                <w:sz w:val="24"/>
                <w:szCs w:val="24"/>
              </w:rPr>
            </w:pPr>
            <w:r w:rsidRPr="000D0705">
              <w:rPr>
                <w:rFonts w:ascii="Times New Roman" w:hAnsi="Times New Roman"/>
                <w:b/>
                <w:bCs/>
                <w:sz w:val="24"/>
                <w:szCs w:val="24"/>
              </w:rPr>
              <w:t>100,00</w:t>
            </w:r>
          </w:p>
        </w:tc>
      </w:tr>
    </w:tbl>
    <w:p w:rsidR="00B31557" w:rsidRPr="000D0705" w:rsidRDefault="00B31557" w:rsidP="006A1213">
      <w:pPr>
        <w:pStyle w:val="a3"/>
        <w:tabs>
          <w:tab w:val="left" w:pos="0"/>
        </w:tabs>
        <w:spacing w:after="0" w:line="240" w:lineRule="auto"/>
        <w:ind w:left="644"/>
        <w:jc w:val="both"/>
        <w:rPr>
          <w:rFonts w:ascii="Times New Roman" w:hAnsi="Times New Roman"/>
          <w:b/>
          <w:sz w:val="16"/>
          <w:szCs w:val="16"/>
        </w:rPr>
      </w:pPr>
    </w:p>
    <w:p w:rsidR="00841293" w:rsidRPr="000D0705" w:rsidRDefault="004750E6" w:rsidP="006A1213">
      <w:pPr>
        <w:pStyle w:val="a3"/>
        <w:tabs>
          <w:tab w:val="left" w:pos="0"/>
        </w:tabs>
        <w:spacing w:after="0" w:line="240" w:lineRule="auto"/>
        <w:ind w:left="644"/>
        <w:jc w:val="both"/>
        <w:rPr>
          <w:rFonts w:ascii="Times New Roman" w:hAnsi="Times New Roman"/>
          <w:b/>
          <w:sz w:val="28"/>
          <w:szCs w:val="28"/>
        </w:rPr>
      </w:pPr>
      <w:r w:rsidRPr="000D0705">
        <w:rPr>
          <w:rFonts w:ascii="Times New Roman" w:hAnsi="Times New Roman"/>
          <w:b/>
          <w:sz w:val="28"/>
          <w:szCs w:val="28"/>
        </w:rPr>
        <w:t xml:space="preserve"> </w:t>
      </w:r>
      <w:r w:rsidR="007A7B3F" w:rsidRPr="000D0705">
        <w:rPr>
          <w:rFonts w:ascii="Times New Roman" w:hAnsi="Times New Roman"/>
          <w:b/>
          <w:sz w:val="28"/>
          <w:szCs w:val="28"/>
        </w:rPr>
        <w:t>7</w:t>
      </w:r>
      <w:r w:rsidR="00841293" w:rsidRPr="000D0705">
        <w:rPr>
          <w:rFonts w:ascii="Times New Roman" w:hAnsi="Times New Roman"/>
          <w:b/>
          <w:sz w:val="28"/>
          <w:szCs w:val="28"/>
        </w:rPr>
        <w:t>.   Внепрограммные мероприятия.</w:t>
      </w:r>
    </w:p>
    <w:p w:rsidR="00AB7107" w:rsidRPr="000D0705" w:rsidRDefault="00AB7107" w:rsidP="006A1213">
      <w:pPr>
        <w:pStyle w:val="a3"/>
        <w:tabs>
          <w:tab w:val="left" w:pos="0"/>
        </w:tabs>
        <w:spacing w:after="0" w:line="240" w:lineRule="auto"/>
        <w:ind w:left="0" w:firstLine="644"/>
        <w:jc w:val="both"/>
        <w:rPr>
          <w:rFonts w:ascii="Times New Roman" w:hAnsi="Times New Roman"/>
          <w:sz w:val="16"/>
          <w:szCs w:val="16"/>
        </w:rPr>
      </w:pPr>
    </w:p>
    <w:p w:rsidR="004750E6" w:rsidRPr="000D0705" w:rsidRDefault="00841293" w:rsidP="006A1213">
      <w:pPr>
        <w:pStyle w:val="a3"/>
        <w:tabs>
          <w:tab w:val="left" w:pos="0"/>
        </w:tabs>
        <w:spacing w:after="0" w:line="240" w:lineRule="auto"/>
        <w:ind w:left="0" w:firstLine="644"/>
        <w:jc w:val="both"/>
        <w:rPr>
          <w:rFonts w:ascii="Times New Roman" w:hAnsi="Times New Roman"/>
          <w:sz w:val="28"/>
          <w:szCs w:val="28"/>
        </w:rPr>
      </w:pPr>
      <w:r w:rsidRPr="000D0705">
        <w:rPr>
          <w:rFonts w:ascii="Times New Roman" w:hAnsi="Times New Roman"/>
          <w:sz w:val="28"/>
          <w:szCs w:val="28"/>
        </w:rPr>
        <w:t xml:space="preserve">Помимо своей основной деятельности Министерством жилищно-коммунального хозяйства Чеченской Республики в рамках исполнения поручений Главы и Правительства Чеченской Республики выполняются внепрограммные мероприятия, наиболее значимые из которых перечислены ниже. Проводится мониторинг их исполнения и контроль над соответствием выполненных работ строительным нормам и правилам. </w:t>
      </w:r>
    </w:p>
    <w:p w:rsidR="003C397B" w:rsidRPr="000D0705" w:rsidRDefault="003C397B" w:rsidP="006A1213">
      <w:pPr>
        <w:spacing w:after="0" w:line="240" w:lineRule="auto"/>
        <w:ind w:firstLine="567"/>
        <w:contextualSpacing/>
        <w:jc w:val="both"/>
        <w:rPr>
          <w:rFonts w:ascii="Times New Roman" w:hAnsi="Times New Roman"/>
          <w:b/>
          <w:sz w:val="16"/>
          <w:szCs w:val="16"/>
        </w:rPr>
      </w:pPr>
    </w:p>
    <w:p w:rsidR="005A5FEE" w:rsidRPr="000D0705" w:rsidRDefault="00BE1C29" w:rsidP="006A1213">
      <w:pPr>
        <w:spacing w:line="240" w:lineRule="auto"/>
        <w:ind w:left="284"/>
        <w:jc w:val="both"/>
        <w:rPr>
          <w:rFonts w:ascii="Times New Roman" w:hAnsi="Times New Roman"/>
          <w:b/>
          <w:sz w:val="28"/>
          <w:szCs w:val="28"/>
        </w:rPr>
      </w:pPr>
      <w:r w:rsidRPr="000D0705">
        <w:rPr>
          <w:rFonts w:ascii="Times New Roman" w:hAnsi="Times New Roman"/>
          <w:b/>
          <w:sz w:val="28"/>
          <w:szCs w:val="28"/>
        </w:rPr>
        <w:t xml:space="preserve">7.1 </w:t>
      </w:r>
      <w:r w:rsidR="005A5FEE" w:rsidRPr="000D0705">
        <w:rPr>
          <w:rFonts w:ascii="Times New Roman" w:hAnsi="Times New Roman"/>
          <w:b/>
          <w:sz w:val="28"/>
          <w:szCs w:val="28"/>
        </w:rPr>
        <w:t>Строительство наружных инженерных сетей спортивно-оздоровительного туристического комплекса «Грозненское море» в г.Грозном.</w:t>
      </w:r>
    </w:p>
    <w:p w:rsidR="005A5FEE" w:rsidRPr="000D0705" w:rsidRDefault="005A5FEE" w:rsidP="006A1213">
      <w:pPr>
        <w:tabs>
          <w:tab w:val="left" w:pos="284"/>
        </w:tabs>
        <w:spacing w:line="240" w:lineRule="auto"/>
        <w:ind w:hanging="1"/>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r>
      <w:r w:rsidRPr="000D0705">
        <w:rPr>
          <w:rFonts w:ascii="Times New Roman" w:hAnsi="Times New Roman"/>
          <w:sz w:val="28"/>
          <w:szCs w:val="28"/>
        </w:rPr>
        <w:tab/>
        <w:t>Во исполнение поручений Главы Чеченской Республики Р.А. Кадырова Министерством строительства и жилищно-коммунального хозяйства Чеченской Республики проводятся мероприятия по устройству наружных инженерных сетей спортивно-оздоровительного туристического комплекса «Грозненское море» в г.Грозном.</w:t>
      </w:r>
    </w:p>
    <w:p w:rsidR="005A5FEE" w:rsidRPr="000D0705" w:rsidRDefault="005A5FEE" w:rsidP="006A1213">
      <w:pPr>
        <w:tabs>
          <w:tab w:val="left" w:pos="284"/>
        </w:tabs>
        <w:spacing w:line="240" w:lineRule="auto"/>
        <w:ind w:hanging="1"/>
        <w:jc w:val="both"/>
        <w:rPr>
          <w:rFonts w:ascii="Times New Roman" w:hAnsi="Times New Roman"/>
          <w:sz w:val="28"/>
          <w:szCs w:val="28"/>
        </w:rPr>
      </w:pPr>
      <w:r w:rsidRPr="000D0705">
        <w:rPr>
          <w:rFonts w:ascii="Times New Roman" w:hAnsi="Times New Roman"/>
          <w:sz w:val="28"/>
          <w:szCs w:val="28"/>
        </w:rPr>
        <w:tab/>
      </w:r>
      <w:r w:rsidRPr="000D0705">
        <w:rPr>
          <w:rFonts w:ascii="Times New Roman" w:hAnsi="Times New Roman"/>
          <w:sz w:val="28"/>
          <w:szCs w:val="28"/>
        </w:rPr>
        <w:tab/>
      </w:r>
      <w:r w:rsidRPr="000D0705">
        <w:rPr>
          <w:rFonts w:ascii="Times New Roman" w:hAnsi="Times New Roman"/>
          <w:sz w:val="28"/>
          <w:szCs w:val="28"/>
        </w:rPr>
        <w:tab/>
        <w:t>В настоящее время выполнены работы:</w:t>
      </w:r>
    </w:p>
    <w:p w:rsidR="005A5FEE" w:rsidRPr="000D0705" w:rsidRDefault="005A5FEE" w:rsidP="006A1213">
      <w:pPr>
        <w:tabs>
          <w:tab w:val="left" w:pos="284"/>
        </w:tabs>
        <w:spacing w:line="240" w:lineRule="auto"/>
        <w:ind w:hanging="1"/>
        <w:jc w:val="both"/>
        <w:rPr>
          <w:rFonts w:ascii="Times New Roman" w:hAnsi="Times New Roman"/>
          <w:sz w:val="28"/>
          <w:szCs w:val="28"/>
        </w:rPr>
      </w:pPr>
      <w:r w:rsidRPr="000D0705">
        <w:rPr>
          <w:rFonts w:ascii="Times New Roman" w:hAnsi="Times New Roman"/>
          <w:sz w:val="28"/>
          <w:szCs w:val="28"/>
        </w:rPr>
        <w:t>- установка КНС № 4 мощностью 38 м3/час с устройством гасителя, диаметр колодца -  1500мм;</w:t>
      </w:r>
    </w:p>
    <w:p w:rsidR="005A5FEE" w:rsidRPr="000D0705" w:rsidRDefault="005A5FEE" w:rsidP="006A1213">
      <w:pPr>
        <w:tabs>
          <w:tab w:val="left" w:pos="284"/>
        </w:tabs>
        <w:spacing w:line="240" w:lineRule="auto"/>
        <w:ind w:hanging="1"/>
        <w:jc w:val="both"/>
        <w:rPr>
          <w:rFonts w:ascii="Times New Roman" w:hAnsi="Times New Roman"/>
          <w:sz w:val="28"/>
          <w:szCs w:val="28"/>
        </w:rPr>
      </w:pPr>
      <w:r w:rsidRPr="000D0705">
        <w:rPr>
          <w:rFonts w:ascii="Times New Roman" w:hAnsi="Times New Roman"/>
          <w:sz w:val="28"/>
          <w:szCs w:val="28"/>
        </w:rPr>
        <w:t>- прокладка канализационной трубы диам. 125 мм к существующей магистральной канализационной сети протяженностью 120 м.;</w:t>
      </w:r>
    </w:p>
    <w:p w:rsidR="005A5FEE" w:rsidRPr="000D0705" w:rsidRDefault="005A5FEE" w:rsidP="006A1213">
      <w:pPr>
        <w:spacing w:line="240" w:lineRule="auto"/>
        <w:jc w:val="both"/>
        <w:rPr>
          <w:rFonts w:ascii="Times New Roman" w:hAnsi="Times New Roman"/>
          <w:sz w:val="28"/>
          <w:szCs w:val="28"/>
        </w:rPr>
      </w:pPr>
      <w:r w:rsidRPr="000D0705">
        <w:rPr>
          <w:rFonts w:ascii="Times New Roman" w:hAnsi="Times New Roman"/>
          <w:sz w:val="28"/>
          <w:szCs w:val="28"/>
        </w:rPr>
        <w:t>- монтаж КНС № 3 мощностью 34 м3/час;</w:t>
      </w:r>
    </w:p>
    <w:p w:rsidR="005A5FEE" w:rsidRPr="000D0705" w:rsidRDefault="005A5FEE" w:rsidP="006A1213">
      <w:pPr>
        <w:spacing w:line="240" w:lineRule="auto"/>
        <w:jc w:val="both"/>
        <w:rPr>
          <w:rFonts w:ascii="Times New Roman" w:hAnsi="Times New Roman"/>
          <w:sz w:val="28"/>
          <w:szCs w:val="28"/>
        </w:rPr>
      </w:pPr>
      <w:r w:rsidRPr="000D0705">
        <w:rPr>
          <w:rFonts w:ascii="Times New Roman" w:hAnsi="Times New Roman"/>
          <w:sz w:val="28"/>
          <w:szCs w:val="28"/>
        </w:rPr>
        <w:t>- пробивка и прокол под проезжую часть существующей дороги для прокладки канализационных сетей протяженностью до 40 м;</w:t>
      </w:r>
    </w:p>
    <w:p w:rsidR="005A5FEE" w:rsidRPr="000D0705" w:rsidRDefault="005A5FEE" w:rsidP="006A1213">
      <w:pPr>
        <w:spacing w:line="240" w:lineRule="auto"/>
        <w:jc w:val="both"/>
        <w:rPr>
          <w:rFonts w:ascii="Times New Roman" w:hAnsi="Times New Roman"/>
          <w:sz w:val="28"/>
          <w:szCs w:val="28"/>
        </w:rPr>
      </w:pPr>
      <w:r w:rsidRPr="000D0705">
        <w:rPr>
          <w:rFonts w:ascii="Times New Roman" w:hAnsi="Times New Roman"/>
          <w:sz w:val="28"/>
          <w:szCs w:val="28"/>
        </w:rPr>
        <w:lastRenderedPageBreak/>
        <w:t>- водопровод – 830 м.</w:t>
      </w:r>
    </w:p>
    <w:p w:rsidR="005A5FEE" w:rsidRPr="000D0705" w:rsidRDefault="009D3C0B" w:rsidP="006A1213">
      <w:pPr>
        <w:pStyle w:val="a3"/>
        <w:spacing w:line="240" w:lineRule="auto"/>
        <w:ind w:left="0" w:firstLine="426"/>
        <w:jc w:val="both"/>
        <w:rPr>
          <w:rFonts w:ascii="Times New Roman" w:hAnsi="Times New Roman"/>
          <w:b/>
          <w:sz w:val="28"/>
          <w:szCs w:val="28"/>
        </w:rPr>
      </w:pPr>
      <w:r w:rsidRPr="000D0705">
        <w:rPr>
          <w:rFonts w:ascii="Times New Roman" w:hAnsi="Times New Roman"/>
          <w:b/>
          <w:sz w:val="28"/>
          <w:szCs w:val="28"/>
        </w:rPr>
        <w:t xml:space="preserve">7.2 </w:t>
      </w:r>
      <w:r w:rsidR="005A5FEE" w:rsidRPr="000D0705">
        <w:rPr>
          <w:rFonts w:ascii="Times New Roman" w:hAnsi="Times New Roman"/>
          <w:b/>
          <w:sz w:val="28"/>
          <w:szCs w:val="28"/>
        </w:rPr>
        <w:t>Реконструкция социально-экономической инфраструктуры поселка Долинский Грозненского муниципального района.</w:t>
      </w:r>
    </w:p>
    <w:p w:rsidR="005A5FEE" w:rsidRPr="000D0705" w:rsidRDefault="005A5FEE" w:rsidP="006A1213">
      <w:pPr>
        <w:spacing w:line="240" w:lineRule="auto"/>
        <w:ind w:firstLine="567"/>
        <w:jc w:val="both"/>
        <w:rPr>
          <w:rFonts w:ascii="Times New Roman" w:hAnsi="Times New Roman"/>
          <w:sz w:val="28"/>
          <w:szCs w:val="28"/>
        </w:rPr>
      </w:pPr>
      <w:r w:rsidRPr="000D0705">
        <w:rPr>
          <w:rFonts w:ascii="Times New Roman" w:hAnsi="Times New Roman"/>
          <w:sz w:val="28"/>
          <w:szCs w:val="28"/>
        </w:rPr>
        <w:t xml:space="preserve">Во исполнение поручения Главы Чеченской Республики Р.А. Кадырова начато восстановление социально-экономической инфраструктуры поселка Долинский Грозненского муниципального района. Руководителем штаба по координации строительно-восстановительных работ назначен министр строительства и жилищно-коммунального хозяйства Чеченской Республики А.М. Айдамиров. </w:t>
      </w:r>
    </w:p>
    <w:p w:rsidR="005A5FEE" w:rsidRPr="000D0705" w:rsidRDefault="005A5FEE" w:rsidP="006A1213">
      <w:pPr>
        <w:tabs>
          <w:tab w:val="left" w:pos="3138"/>
        </w:tabs>
        <w:spacing w:line="240" w:lineRule="auto"/>
        <w:ind w:firstLine="709"/>
        <w:jc w:val="both"/>
        <w:rPr>
          <w:rFonts w:ascii="Times New Roman" w:hAnsi="Times New Roman"/>
          <w:sz w:val="28"/>
          <w:szCs w:val="28"/>
        </w:rPr>
      </w:pPr>
      <w:r w:rsidRPr="000D0705">
        <w:rPr>
          <w:rFonts w:ascii="Times New Roman" w:hAnsi="Times New Roman"/>
          <w:sz w:val="28"/>
          <w:szCs w:val="28"/>
        </w:rPr>
        <w:t xml:space="preserve">В ходе развернутой масштабной реконструкции поселка Долинский  восстановлено 47 многоквартирных жилых домов общей площадью более 32-х тыс. кв.м, в которых отремонтировано 560 квартир. Для жителей поселка построены новые объекты - мечеть на 200 мест, спортивный зал, административное здание. Выполнены строительные работы по реконструкции школы, врачебной амбулатории, детского сада на 120 мест и здания управления ЖКХ. </w:t>
      </w:r>
    </w:p>
    <w:p w:rsidR="005A5FEE" w:rsidRPr="000D0705" w:rsidRDefault="005A5FEE" w:rsidP="006A1213">
      <w:pPr>
        <w:tabs>
          <w:tab w:val="left" w:pos="3138"/>
        </w:tabs>
        <w:spacing w:line="240" w:lineRule="auto"/>
        <w:ind w:firstLine="709"/>
        <w:jc w:val="both"/>
        <w:rPr>
          <w:rFonts w:ascii="Times New Roman" w:hAnsi="Times New Roman"/>
          <w:sz w:val="28"/>
          <w:szCs w:val="28"/>
        </w:rPr>
      </w:pPr>
      <w:r w:rsidRPr="000D0705">
        <w:rPr>
          <w:rFonts w:ascii="Times New Roman" w:hAnsi="Times New Roman"/>
          <w:sz w:val="28"/>
          <w:szCs w:val="28"/>
        </w:rPr>
        <w:t>В полном объеме выполнены строительно-восстановительные работы объектов коммунальной инфраструктуры поселка, в том числе проложено                 6 200 метров водопроводных сетей, прочищено и отревизировано более 6-ти тысяч метров сетей водоотведения. Проведено 2 600 метров линий электроснабжения. Проложены новые и отремонтированы существующие сети газоснабжения общей протяженностью 5 600  метров. Выполнены пусконаладочные работы и введены в эксплуатацию канализационно-насосная станция и очистные сооружения.</w:t>
      </w:r>
    </w:p>
    <w:p w:rsidR="005A5FEE" w:rsidRPr="000D0705" w:rsidRDefault="005A5FEE" w:rsidP="006A1213">
      <w:pPr>
        <w:tabs>
          <w:tab w:val="left" w:pos="3138"/>
        </w:tabs>
        <w:spacing w:line="240" w:lineRule="auto"/>
        <w:ind w:firstLine="709"/>
        <w:jc w:val="both"/>
        <w:rPr>
          <w:rFonts w:ascii="Times New Roman" w:hAnsi="Times New Roman"/>
          <w:sz w:val="28"/>
          <w:szCs w:val="28"/>
        </w:rPr>
      </w:pPr>
      <w:r w:rsidRPr="000D0705">
        <w:rPr>
          <w:rFonts w:ascii="Times New Roman" w:hAnsi="Times New Roman"/>
          <w:sz w:val="28"/>
          <w:szCs w:val="28"/>
        </w:rPr>
        <w:t>В ходе работ поблагоустройству  с территории поселка вывезено более 25-ти тысяч кубометров строительного и бытового мусора. Проведены работы по озеленению территории. Выполнено асфальтовое покрытие внутрипоселковых дорог протяженностью около 6-ти км. Возведены детские спортивные игровые площадки. Вся прилегающая к поселку территория также благоустроена, очищена от мусора, произведена обрезка и побелка деревьев.</w:t>
      </w:r>
    </w:p>
    <w:p w:rsidR="005A5FEE" w:rsidRPr="000D0705" w:rsidRDefault="005A5FEE" w:rsidP="006A1213">
      <w:pPr>
        <w:tabs>
          <w:tab w:val="left" w:pos="3138"/>
        </w:tabs>
        <w:spacing w:line="240" w:lineRule="auto"/>
        <w:ind w:firstLine="709"/>
        <w:jc w:val="both"/>
        <w:rPr>
          <w:rFonts w:ascii="Times New Roman" w:hAnsi="Times New Roman"/>
          <w:sz w:val="28"/>
          <w:szCs w:val="28"/>
        </w:rPr>
      </w:pPr>
      <w:r w:rsidRPr="000D0705">
        <w:rPr>
          <w:rFonts w:ascii="Times New Roman" w:hAnsi="Times New Roman"/>
          <w:sz w:val="28"/>
          <w:szCs w:val="28"/>
        </w:rPr>
        <w:t xml:space="preserve"> В реконструкции поселка было задействовано более 2 -х тысяч человек и 180 единиц техники, работы велись в 2 смены.</w:t>
      </w:r>
    </w:p>
    <w:p w:rsidR="005A5FEE" w:rsidRPr="000D0705" w:rsidRDefault="009D3C0B" w:rsidP="006A1213">
      <w:pPr>
        <w:tabs>
          <w:tab w:val="left" w:pos="567"/>
        </w:tabs>
        <w:spacing w:after="0" w:line="240" w:lineRule="auto"/>
        <w:ind w:firstLine="567"/>
        <w:jc w:val="both"/>
        <w:rPr>
          <w:rFonts w:ascii="Times New Roman" w:hAnsi="Times New Roman"/>
          <w:sz w:val="28"/>
          <w:szCs w:val="28"/>
        </w:rPr>
      </w:pPr>
      <w:r w:rsidRPr="000D0705">
        <w:rPr>
          <w:rFonts w:ascii="Times New Roman" w:hAnsi="Times New Roman"/>
          <w:b/>
          <w:sz w:val="28"/>
          <w:szCs w:val="28"/>
        </w:rPr>
        <w:t>7.3</w:t>
      </w:r>
      <w:r w:rsidRPr="000D0705">
        <w:rPr>
          <w:rFonts w:ascii="Times New Roman" w:hAnsi="Times New Roman"/>
          <w:sz w:val="28"/>
          <w:szCs w:val="28"/>
        </w:rPr>
        <w:t xml:space="preserve"> </w:t>
      </w:r>
      <w:r w:rsidR="005A5FEE" w:rsidRPr="000D0705">
        <w:rPr>
          <w:rFonts w:ascii="Times New Roman" w:hAnsi="Times New Roman"/>
          <w:sz w:val="28"/>
          <w:szCs w:val="28"/>
        </w:rPr>
        <w:t>Специалистами департамента совместно с МУП «Водоканал» организована работа по ликвидации подпора дворовой канализации ул. Выборгская, 15,         ул. Алтайская, 13, ул. Леонова, 12, ул. Айдамирова, 131, 133 и подаче воды по          ул. Авторханова, 41.</w:t>
      </w:r>
    </w:p>
    <w:p w:rsidR="009D3C0B" w:rsidRPr="000D0705" w:rsidRDefault="009D3C0B" w:rsidP="006A1213">
      <w:pPr>
        <w:spacing w:after="0" w:line="240" w:lineRule="auto"/>
        <w:ind w:firstLine="567"/>
        <w:jc w:val="both"/>
        <w:rPr>
          <w:rFonts w:ascii="Times New Roman" w:hAnsi="Times New Roman"/>
          <w:sz w:val="28"/>
          <w:szCs w:val="28"/>
        </w:rPr>
      </w:pPr>
      <w:r w:rsidRPr="000D0705">
        <w:rPr>
          <w:rFonts w:ascii="Times New Roman" w:hAnsi="Times New Roman"/>
          <w:b/>
          <w:sz w:val="28"/>
          <w:szCs w:val="28"/>
        </w:rPr>
        <w:t>7.4</w:t>
      </w:r>
      <w:r w:rsidRPr="000D0705">
        <w:rPr>
          <w:rFonts w:ascii="Times New Roman" w:hAnsi="Times New Roman"/>
          <w:sz w:val="28"/>
          <w:szCs w:val="28"/>
        </w:rPr>
        <w:t xml:space="preserve"> </w:t>
      </w:r>
      <w:r w:rsidR="005A5FEE" w:rsidRPr="000D0705">
        <w:rPr>
          <w:rFonts w:ascii="Times New Roman" w:hAnsi="Times New Roman"/>
          <w:sz w:val="28"/>
          <w:szCs w:val="28"/>
        </w:rPr>
        <w:t>Специалистами департамента совместно с МУП «Теплоснабжение» организована работа по ликвидации порыва трубы на теплотрассе от котельной № 6 по ул. Интернациональной.</w:t>
      </w:r>
    </w:p>
    <w:p w:rsidR="005A5FEE" w:rsidRPr="000D0705" w:rsidRDefault="009D3C0B" w:rsidP="006A1213">
      <w:pPr>
        <w:spacing w:after="0" w:line="240" w:lineRule="auto"/>
        <w:ind w:firstLine="567"/>
        <w:jc w:val="both"/>
        <w:rPr>
          <w:rFonts w:ascii="Times New Roman" w:hAnsi="Times New Roman"/>
          <w:sz w:val="28"/>
          <w:szCs w:val="28"/>
        </w:rPr>
      </w:pPr>
      <w:r w:rsidRPr="000D0705">
        <w:rPr>
          <w:rFonts w:ascii="Times New Roman" w:hAnsi="Times New Roman"/>
          <w:b/>
          <w:sz w:val="28"/>
          <w:szCs w:val="28"/>
        </w:rPr>
        <w:t>7.5</w:t>
      </w:r>
      <w:r w:rsidRPr="000D0705">
        <w:rPr>
          <w:rFonts w:ascii="Times New Roman" w:hAnsi="Times New Roman"/>
          <w:sz w:val="28"/>
          <w:szCs w:val="28"/>
        </w:rPr>
        <w:t xml:space="preserve"> </w:t>
      </w:r>
      <w:r w:rsidR="005A5FEE" w:rsidRPr="000D0705">
        <w:rPr>
          <w:rFonts w:ascii="Times New Roman" w:hAnsi="Times New Roman"/>
          <w:sz w:val="28"/>
          <w:szCs w:val="28"/>
        </w:rPr>
        <w:t>Специалистами департамента совместно с управляющими организациями организована работа по подаче тепла по адресам: ул. А.Айдамирова,141 корп.7; ул. Пролетарская ,68; ул. Алтайская, 11; пр-т Кирова, 3а,  ул. Чернышевского, 53, пр-т Путина, 1.</w:t>
      </w:r>
    </w:p>
    <w:p w:rsidR="005A5FEE" w:rsidRPr="000D0705" w:rsidRDefault="009D3C0B" w:rsidP="006A1213">
      <w:pPr>
        <w:tabs>
          <w:tab w:val="left" w:pos="142"/>
        </w:tabs>
        <w:spacing w:after="0" w:line="240" w:lineRule="auto"/>
        <w:ind w:firstLine="567"/>
        <w:jc w:val="both"/>
        <w:rPr>
          <w:rFonts w:ascii="Times New Roman" w:hAnsi="Times New Roman"/>
          <w:sz w:val="28"/>
          <w:szCs w:val="28"/>
        </w:rPr>
      </w:pPr>
      <w:r w:rsidRPr="000D0705">
        <w:rPr>
          <w:rFonts w:ascii="Times New Roman" w:hAnsi="Times New Roman"/>
          <w:b/>
          <w:sz w:val="28"/>
          <w:szCs w:val="28"/>
        </w:rPr>
        <w:lastRenderedPageBreak/>
        <w:t>7.6</w:t>
      </w:r>
      <w:r w:rsidRPr="000D0705">
        <w:rPr>
          <w:rFonts w:ascii="Times New Roman" w:hAnsi="Times New Roman"/>
          <w:sz w:val="28"/>
          <w:szCs w:val="28"/>
        </w:rPr>
        <w:t xml:space="preserve"> </w:t>
      </w:r>
      <w:r w:rsidR="005A5FEE" w:rsidRPr="000D0705">
        <w:rPr>
          <w:rFonts w:ascii="Times New Roman" w:hAnsi="Times New Roman"/>
          <w:sz w:val="28"/>
          <w:szCs w:val="28"/>
        </w:rPr>
        <w:t>Специалистами департамента организована работа по наладке электроснабжения по адресу: ул. У. Садаева, 28, кв. 6.</w:t>
      </w:r>
    </w:p>
    <w:p w:rsidR="005A5FEE" w:rsidRPr="000D0705" w:rsidRDefault="009D3C0B" w:rsidP="006A1213">
      <w:pPr>
        <w:tabs>
          <w:tab w:val="left" w:pos="-5529"/>
        </w:tabs>
        <w:spacing w:after="0" w:line="240" w:lineRule="auto"/>
        <w:ind w:firstLine="567"/>
        <w:jc w:val="both"/>
        <w:rPr>
          <w:rFonts w:ascii="Times New Roman" w:hAnsi="Times New Roman"/>
          <w:sz w:val="28"/>
          <w:szCs w:val="28"/>
        </w:rPr>
      </w:pPr>
      <w:r w:rsidRPr="000D0705">
        <w:rPr>
          <w:rFonts w:ascii="Times New Roman" w:hAnsi="Times New Roman"/>
          <w:b/>
          <w:sz w:val="28"/>
          <w:szCs w:val="28"/>
        </w:rPr>
        <w:t>7.7</w:t>
      </w:r>
      <w:r w:rsidRPr="000D0705">
        <w:rPr>
          <w:rFonts w:ascii="Times New Roman" w:hAnsi="Times New Roman"/>
          <w:sz w:val="28"/>
          <w:szCs w:val="28"/>
        </w:rPr>
        <w:t xml:space="preserve"> </w:t>
      </w:r>
      <w:r w:rsidR="005A5FEE" w:rsidRPr="000D0705">
        <w:rPr>
          <w:rFonts w:ascii="Times New Roman" w:hAnsi="Times New Roman"/>
          <w:sz w:val="28"/>
          <w:szCs w:val="28"/>
        </w:rPr>
        <w:t xml:space="preserve">Специалистами департамента совместно с ТСЖ «ул. Полярников, 52», организована работа по обеспечению горячей водой первого подъезда указанного жилого дома. </w:t>
      </w:r>
    </w:p>
    <w:p w:rsidR="005A5FEE" w:rsidRPr="000D0705" w:rsidRDefault="009D3C0B" w:rsidP="006A1213">
      <w:pPr>
        <w:tabs>
          <w:tab w:val="left" w:pos="-5529"/>
        </w:tabs>
        <w:spacing w:after="0" w:line="240" w:lineRule="auto"/>
        <w:ind w:firstLine="567"/>
        <w:jc w:val="both"/>
        <w:rPr>
          <w:rFonts w:ascii="Times New Roman" w:hAnsi="Times New Roman"/>
          <w:sz w:val="28"/>
          <w:szCs w:val="28"/>
        </w:rPr>
      </w:pPr>
      <w:r w:rsidRPr="000D0705">
        <w:rPr>
          <w:rFonts w:ascii="Times New Roman" w:hAnsi="Times New Roman"/>
          <w:b/>
          <w:sz w:val="28"/>
          <w:szCs w:val="28"/>
        </w:rPr>
        <w:t>7.8</w:t>
      </w:r>
      <w:r w:rsidRPr="000D0705">
        <w:rPr>
          <w:rFonts w:ascii="Times New Roman" w:hAnsi="Times New Roman"/>
          <w:sz w:val="28"/>
          <w:szCs w:val="28"/>
        </w:rPr>
        <w:t xml:space="preserve"> </w:t>
      </w:r>
      <w:r w:rsidR="005A5FEE" w:rsidRPr="000D0705">
        <w:rPr>
          <w:rFonts w:ascii="Times New Roman" w:hAnsi="Times New Roman"/>
          <w:sz w:val="28"/>
          <w:szCs w:val="28"/>
        </w:rPr>
        <w:t>Специалисты департамента принимали участие в координации работ по восстановлению социально-экономической инфраструктуры поселка Долинский.</w:t>
      </w:r>
    </w:p>
    <w:p w:rsidR="009D3C0B" w:rsidRPr="000D0705" w:rsidRDefault="009D3C0B" w:rsidP="006A1213">
      <w:pPr>
        <w:tabs>
          <w:tab w:val="left" w:pos="-5529"/>
        </w:tabs>
        <w:spacing w:after="0" w:line="240" w:lineRule="auto"/>
        <w:ind w:firstLine="567"/>
        <w:jc w:val="both"/>
        <w:rPr>
          <w:rFonts w:ascii="Times New Roman" w:hAnsi="Times New Roman"/>
          <w:sz w:val="28"/>
          <w:szCs w:val="28"/>
        </w:rPr>
      </w:pPr>
      <w:r w:rsidRPr="000D0705">
        <w:rPr>
          <w:rFonts w:ascii="Times New Roman" w:hAnsi="Times New Roman"/>
          <w:b/>
          <w:sz w:val="28"/>
          <w:szCs w:val="28"/>
        </w:rPr>
        <w:t>7.9</w:t>
      </w:r>
      <w:r w:rsidRPr="000D0705">
        <w:rPr>
          <w:rFonts w:ascii="Times New Roman" w:hAnsi="Times New Roman"/>
          <w:sz w:val="28"/>
          <w:szCs w:val="28"/>
        </w:rPr>
        <w:t xml:space="preserve"> </w:t>
      </w:r>
      <w:r w:rsidR="005A5FEE" w:rsidRPr="000D0705">
        <w:rPr>
          <w:rFonts w:ascii="Times New Roman" w:hAnsi="Times New Roman"/>
          <w:sz w:val="28"/>
          <w:szCs w:val="28"/>
        </w:rPr>
        <w:t xml:space="preserve">Специалистами департамента регулярно проводится мониторинг прохождения ОЗП 2015-2016 гг. на объектах ЖКХ ЧР </w:t>
      </w:r>
    </w:p>
    <w:p w:rsidR="005A5FEE" w:rsidRPr="000D0705" w:rsidRDefault="009D3C0B" w:rsidP="006A1213">
      <w:pPr>
        <w:tabs>
          <w:tab w:val="left" w:pos="-5529"/>
        </w:tabs>
        <w:spacing w:after="0" w:line="240" w:lineRule="auto"/>
        <w:ind w:firstLine="567"/>
        <w:jc w:val="both"/>
        <w:rPr>
          <w:rFonts w:ascii="Times New Roman" w:hAnsi="Times New Roman"/>
          <w:sz w:val="28"/>
          <w:szCs w:val="28"/>
        </w:rPr>
      </w:pPr>
      <w:r w:rsidRPr="000D0705">
        <w:rPr>
          <w:rFonts w:ascii="Times New Roman" w:hAnsi="Times New Roman"/>
          <w:b/>
          <w:sz w:val="28"/>
          <w:szCs w:val="28"/>
        </w:rPr>
        <w:t>7.10</w:t>
      </w:r>
      <w:r w:rsidRPr="000D0705">
        <w:rPr>
          <w:rFonts w:ascii="Times New Roman" w:hAnsi="Times New Roman"/>
          <w:sz w:val="28"/>
          <w:szCs w:val="28"/>
        </w:rPr>
        <w:t xml:space="preserve"> </w:t>
      </w:r>
      <w:r w:rsidR="005A5FEE" w:rsidRPr="000D0705">
        <w:rPr>
          <w:rFonts w:ascii="Times New Roman" w:hAnsi="Times New Roman"/>
          <w:sz w:val="28"/>
          <w:szCs w:val="28"/>
        </w:rPr>
        <w:t>Специалисты департамента принимают участие в  штабных тренировках по гражданской обороне при ликвидации стихийных бедствий и чрезвычайных ситуаций.</w:t>
      </w:r>
    </w:p>
    <w:p w:rsidR="00BE1C29" w:rsidRPr="000D0705" w:rsidRDefault="00BE1C29" w:rsidP="006A1213">
      <w:pPr>
        <w:tabs>
          <w:tab w:val="left" w:pos="-5529"/>
        </w:tabs>
        <w:spacing w:after="0" w:line="240" w:lineRule="auto"/>
        <w:ind w:firstLine="567"/>
        <w:jc w:val="both"/>
        <w:rPr>
          <w:rFonts w:ascii="Times New Roman" w:hAnsi="Times New Roman"/>
          <w:sz w:val="16"/>
          <w:szCs w:val="16"/>
        </w:rPr>
      </w:pPr>
    </w:p>
    <w:p w:rsidR="00461A0B" w:rsidRPr="000D0705" w:rsidRDefault="00994C33" w:rsidP="006A1213">
      <w:pPr>
        <w:tabs>
          <w:tab w:val="left" w:pos="0"/>
        </w:tabs>
        <w:spacing w:line="240" w:lineRule="auto"/>
        <w:ind w:right="-42" w:firstLine="851"/>
        <w:jc w:val="both"/>
        <w:rPr>
          <w:rFonts w:ascii="Times New Roman" w:hAnsi="Times New Roman"/>
          <w:sz w:val="28"/>
          <w:szCs w:val="28"/>
        </w:rPr>
      </w:pPr>
      <w:r w:rsidRPr="000D0705">
        <w:rPr>
          <w:rFonts w:ascii="Times New Roman" w:hAnsi="Times New Roman"/>
          <w:sz w:val="28"/>
          <w:szCs w:val="28"/>
        </w:rPr>
        <w:t xml:space="preserve">Несмотря на достигнутые результаты по развитию экономики и социальной сферы Чеченской Республики, существуют следующие проблемные вопросы, без решения которых невозможно сохранить набранные темпы </w:t>
      </w:r>
    </w:p>
    <w:p w:rsidR="00461A0B" w:rsidRPr="000D0705" w:rsidRDefault="00461A0B" w:rsidP="006A1213">
      <w:pPr>
        <w:pStyle w:val="a3"/>
        <w:spacing w:line="240" w:lineRule="auto"/>
        <w:ind w:left="0" w:firstLine="708"/>
        <w:jc w:val="center"/>
        <w:outlineLvl w:val="0"/>
        <w:rPr>
          <w:rFonts w:ascii="Times New Roman" w:hAnsi="Times New Roman"/>
          <w:b/>
          <w:color w:val="000000"/>
          <w:sz w:val="28"/>
          <w:szCs w:val="28"/>
        </w:rPr>
      </w:pPr>
      <w:r w:rsidRPr="000D0705">
        <w:rPr>
          <w:rFonts w:ascii="Times New Roman" w:hAnsi="Times New Roman"/>
          <w:b/>
          <w:sz w:val="28"/>
          <w:szCs w:val="28"/>
          <w:lang w:val="en-US"/>
        </w:rPr>
        <w:t>I</w:t>
      </w:r>
      <w:r w:rsidRPr="000D0705">
        <w:rPr>
          <w:rFonts w:ascii="Times New Roman" w:hAnsi="Times New Roman"/>
          <w:b/>
          <w:sz w:val="28"/>
          <w:szCs w:val="28"/>
        </w:rPr>
        <w:t>.</w:t>
      </w:r>
      <w:r w:rsidRPr="000D0705">
        <w:rPr>
          <w:rFonts w:ascii="Times New Roman" w:hAnsi="Times New Roman"/>
          <w:sz w:val="28"/>
          <w:szCs w:val="28"/>
        </w:rPr>
        <w:t xml:space="preserve"> </w:t>
      </w:r>
      <w:r w:rsidRPr="000D0705">
        <w:rPr>
          <w:rFonts w:ascii="Times New Roman" w:hAnsi="Times New Roman"/>
          <w:b/>
          <w:color w:val="000000"/>
          <w:sz w:val="28"/>
          <w:szCs w:val="28"/>
        </w:rPr>
        <w:t>Проблемные вопросы, требующие принятия решения</w:t>
      </w:r>
    </w:p>
    <w:p w:rsidR="00461A0B" w:rsidRPr="000D0705" w:rsidRDefault="00461A0B" w:rsidP="006A1213">
      <w:pPr>
        <w:pStyle w:val="a3"/>
        <w:spacing w:line="240" w:lineRule="auto"/>
        <w:ind w:left="0" w:firstLine="708"/>
        <w:jc w:val="center"/>
        <w:rPr>
          <w:rFonts w:ascii="Times New Roman" w:hAnsi="Times New Roman"/>
          <w:b/>
          <w:color w:val="000000"/>
          <w:sz w:val="28"/>
          <w:szCs w:val="28"/>
        </w:rPr>
      </w:pPr>
      <w:r w:rsidRPr="000D0705">
        <w:rPr>
          <w:rFonts w:ascii="Times New Roman" w:hAnsi="Times New Roman"/>
          <w:b/>
          <w:color w:val="000000"/>
          <w:sz w:val="28"/>
          <w:szCs w:val="28"/>
        </w:rPr>
        <w:t>на уровне Правительства Российской Федерации.</w:t>
      </w:r>
    </w:p>
    <w:p w:rsidR="00461A0B" w:rsidRPr="000D0705" w:rsidRDefault="00461A0B" w:rsidP="006A1213">
      <w:pPr>
        <w:pStyle w:val="a3"/>
        <w:spacing w:line="240" w:lineRule="auto"/>
        <w:ind w:left="-850" w:firstLine="707"/>
        <w:jc w:val="both"/>
        <w:rPr>
          <w:rFonts w:ascii="Times New Roman" w:hAnsi="Times New Roman"/>
          <w:color w:val="000000"/>
          <w:sz w:val="16"/>
          <w:szCs w:val="16"/>
        </w:rPr>
      </w:pPr>
      <w:r w:rsidRPr="000D0705">
        <w:rPr>
          <w:rFonts w:ascii="Times New Roman" w:hAnsi="Times New Roman"/>
          <w:color w:val="000000"/>
          <w:sz w:val="28"/>
          <w:szCs w:val="28"/>
        </w:rPr>
        <w:t xml:space="preserve"> </w:t>
      </w:r>
    </w:p>
    <w:p w:rsidR="00461A0B" w:rsidRPr="000D0705" w:rsidRDefault="00461A0B" w:rsidP="006A1213">
      <w:pPr>
        <w:pStyle w:val="a3"/>
        <w:spacing w:line="240" w:lineRule="auto"/>
        <w:ind w:left="0" w:firstLine="567"/>
        <w:jc w:val="both"/>
        <w:rPr>
          <w:rFonts w:ascii="Times New Roman" w:hAnsi="Times New Roman"/>
          <w:b/>
          <w:color w:val="000000"/>
          <w:sz w:val="28"/>
          <w:szCs w:val="28"/>
        </w:rPr>
      </w:pPr>
      <w:r w:rsidRPr="000D0705">
        <w:rPr>
          <w:rFonts w:ascii="Times New Roman" w:hAnsi="Times New Roman"/>
          <w:b/>
          <w:color w:val="000000"/>
          <w:sz w:val="28"/>
          <w:szCs w:val="28"/>
        </w:rPr>
        <w:t xml:space="preserve"> Проблема 1. Оказание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w:t>
      </w:r>
    </w:p>
    <w:p w:rsidR="00461A0B" w:rsidRPr="000D0705" w:rsidRDefault="00461A0B" w:rsidP="006A1213">
      <w:pPr>
        <w:pStyle w:val="a3"/>
        <w:spacing w:line="240" w:lineRule="auto"/>
        <w:ind w:left="-850" w:firstLine="707"/>
        <w:jc w:val="both"/>
        <w:rPr>
          <w:rFonts w:ascii="Times New Roman" w:hAnsi="Times New Roman"/>
          <w:color w:val="000000"/>
          <w:sz w:val="16"/>
          <w:szCs w:val="16"/>
        </w:rPr>
      </w:pPr>
    </w:p>
    <w:p w:rsidR="00461A0B" w:rsidRPr="000D0705" w:rsidRDefault="00461A0B" w:rsidP="006A1213">
      <w:pPr>
        <w:pStyle w:val="a3"/>
        <w:spacing w:line="240" w:lineRule="auto"/>
        <w:ind w:left="0" w:firstLine="707"/>
        <w:jc w:val="both"/>
        <w:rPr>
          <w:rFonts w:ascii="Times New Roman" w:hAnsi="Times New Roman"/>
          <w:color w:val="000000"/>
          <w:sz w:val="28"/>
          <w:szCs w:val="28"/>
        </w:rPr>
      </w:pPr>
      <w:r w:rsidRPr="000D0705">
        <w:rPr>
          <w:rFonts w:ascii="Times New Roman" w:hAnsi="Times New Roman"/>
          <w:b/>
          <w:color w:val="000000"/>
          <w:sz w:val="28"/>
          <w:szCs w:val="28"/>
        </w:rPr>
        <w:t>Описание проблемы:</w:t>
      </w:r>
      <w:r w:rsidRPr="000D0705">
        <w:rPr>
          <w:rFonts w:ascii="Times New Roman" w:hAnsi="Times New Roman"/>
          <w:color w:val="000000"/>
          <w:sz w:val="28"/>
          <w:szCs w:val="28"/>
        </w:rPr>
        <w:t xml:space="preserve">  На реализацию мероприятий по оказанию социальной помощи гражданам Чеченской Республики на восстановление индивидуального жилья, разрушенного в результате разрешения кризисной ситуации на территории Чеченской Республики, а также на погашение кредиторской задолженности по ранее выполненным работам по восстановлению индивидуального жилья  были выделены финансовые средства на 2008-2012 годы в размере 2 824, 4 млн  руб.  (из требуемых 4 098,8 млн  руб.) для оказания социальной помощи 3 388 семьям, из которых выплачено   1 123, 3 млн. руб. В полном объеме социальную помощь получили 592 семьи, 1392 семьи - частично, 1404 семьи  вообще не получили социальные выплаты.  Распоряжением Правительства РФ </w:t>
      </w:r>
      <w:r w:rsidR="006A1213" w:rsidRPr="000D0705">
        <w:rPr>
          <w:rFonts w:ascii="Times New Roman" w:hAnsi="Times New Roman"/>
          <w:color w:val="000000"/>
          <w:sz w:val="28"/>
          <w:szCs w:val="28"/>
        </w:rPr>
        <w:t xml:space="preserve">от 08.12.2011 года </w:t>
      </w:r>
      <w:r w:rsidRPr="000D0705">
        <w:rPr>
          <w:rFonts w:ascii="Times New Roman" w:hAnsi="Times New Roman"/>
          <w:color w:val="000000"/>
          <w:sz w:val="28"/>
          <w:szCs w:val="28"/>
        </w:rPr>
        <w:t>№ 1030 и распоряжениями Правительства ЧР  от 08.12.2011 года № 189 и от 31.01.2012 года № 30  финансирование мероприятий в 2011 и 2012 годах не предусмотрено. Остаток неоплаченных средств пострадавшим гражданам составляет  2 975,4 млн  руб.</w:t>
      </w:r>
    </w:p>
    <w:p w:rsidR="00461A0B" w:rsidRPr="000D0705" w:rsidRDefault="00461A0B" w:rsidP="006A1213">
      <w:pPr>
        <w:pStyle w:val="a3"/>
        <w:spacing w:line="240" w:lineRule="auto"/>
        <w:ind w:left="0" w:firstLine="707"/>
        <w:jc w:val="both"/>
        <w:rPr>
          <w:rFonts w:ascii="Times New Roman" w:hAnsi="Times New Roman"/>
          <w:color w:val="000000"/>
          <w:sz w:val="28"/>
          <w:szCs w:val="28"/>
        </w:rPr>
      </w:pPr>
      <w:r w:rsidRPr="000D0705">
        <w:rPr>
          <w:rFonts w:ascii="Times New Roman" w:hAnsi="Times New Roman"/>
          <w:b/>
          <w:color w:val="000000"/>
          <w:sz w:val="28"/>
          <w:szCs w:val="28"/>
        </w:rPr>
        <w:t>Пути решения:</w:t>
      </w:r>
      <w:r w:rsidRPr="000D0705">
        <w:rPr>
          <w:rFonts w:ascii="Times New Roman" w:hAnsi="Times New Roman"/>
          <w:color w:val="000000"/>
          <w:sz w:val="28"/>
          <w:szCs w:val="28"/>
        </w:rPr>
        <w:t xml:space="preserve">  Выделение из федерального бюджета оставшихся денежных средств для оказания социальной помощи пострадавшим гражданам.</w:t>
      </w:r>
    </w:p>
    <w:p w:rsidR="00461A0B" w:rsidRPr="000D0705" w:rsidRDefault="00461A0B" w:rsidP="006A1213">
      <w:pPr>
        <w:pStyle w:val="a3"/>
        <w:spacing w:line="240" w:lineRule="auto"/>
        <w:ind w:left="-850" w:firstLine="707"/>
        <w:jc w:val="both"/>
        <w:rPr>
          <w:rFonts w:ascii="Times New Roman" w:hAnsi="Times New Roman"/>
          <w:color w:val="000000"/>
          <w:sz w:val="28"/>
          <w:szCs w:val="28"/>
        </w:rPr>
      </w:pPr>
    </w:p>
    <w:p w:rsidR="00461A0B" w:rsidRPr="000D0705" w:rsidRDefault="00461A0B" w:rsidP="006A1213">
      <w:pPr>
        <w:pStyle w:val="a3"/>
        <w:spacing w:line="240" w:lineRule="auto"/>
        <w:ind w:left="0" w:firstLine="707"/>
        <w:jc w:val="both"/>
        <w:rPr>
          <w:rFonts w:ascii="Times New Roman" w:hAnsi="Times New Roman"/>
          <w:b/>
          <w:color w:val="000000"/>
          <w:sz w:val="28"/>
          <w:szCs w:val="28"/>
        </w:rPr>
      </w:pPr>
      <w:r w:rsidRPr="000D0705">
        <w:rPr>
          <w:rFonts w:ascii="Times New Roman" w:hAnsi="Times New Roman"/>
          <w:b/>
          <w:color w:val="000000"/>
          <w:sz w:val="28"/>
          <w:szCs w:val="28"/>
        </w:rPr>
        <w:t>Проблема 2. Реализация Указа  Президента РФ В.В. Путина от 07.05.2012 г. № 600 «О мерах по обеспечению граждан Российской Федерации доступным и комфортным жильем и повышению качества жилищно-коммунальных услуг» (Указ)</w:t>
      </w:r>
    </w:p>
    <w:p w:rsidR="00461A0B" w:rsidRPr="000D0705" w:rsidRDefault="00461A0B" w:rsidP="006A1213">
      <w:pPr>
        <w:pStyle w:val="a3"/>
        <w:spacing w:line="240" w:lineRule="auto"/>
        <w:ind w:left="0" w:firstLine="707"/>
        <w:jc w:val="both"/>
        <w:rPr>
          <w:rFonts w:ascii="Times New Roman" w:hAnsi="Times New Roman"/>
          <w:b/>
          <w:color w:val="000000"/>
          <w:sz w:val="16"/>
          <w:szCs w:val="16"/>
        </w:rPr>
      </w:pPr>
    </w:p>
    <w:p w:rsidR="00461A0B" w:rsidRPr="000D0705" w:rsidRDefault="00461A0B" w:rsidP="006A1213">
      <w:pPr>
        <w:pStyle w:val="a3"/>
        <w:spacing w:line="240" w:lineRule="auto"/>
        <w:ind w:left="0" w:firstLine="707"/>
        <w:jc w:val="both"/>
        <w:rPr>
          <w:rFonts w:ascii="Times New Roman" w:hAnsi="Times New Roman"/>
          <w:color w:val="000000"/>
          <w:sz w:val="28"/>
          <w:szCs w:val="28"/>
        </w:rPr>
      </w:pPr>
      <w:r w:rsidRPr="000D0705">
        <w:rPr>
          <w:rFonts w:ascii="Times New Roman" w:hAnsi="Times New Roman"/>
          <w:b/>
          <w:color w:val="000000"/>
          <w:sz w:val="28"/>
          <w:szCs w:val="28"/>
        </w:rPr>
        <w:t>Описание проблемы:</w:t>
      </w:r>
      <w:r w:rsidRPr="000D0705">
        <w:rPr>
          <w:rFonts w:ascii="Times New Roman" w:hAnsi="Times New Roman"/>
          <w:color w:val="000000"/>
          <w:sz w:val="28"/>
          <w:szCs w:val="28"/>
        </w:rPr>
        <w:t xml:space="preserve"> С 2012 года в республике проведена большая  работа по  подготовке нормативно-правовой базы для реализации майских указов Президента РФ, однако для дальнейшего решения поставленных   задач необходимо финансовое обеспечение из бюджетов всех уровней, в том числе из федерального. Кроме того, в Чеченской Республике не определена форма поддержки многодетных семей по улучшению их жилищных условий.</w:t>
      </w:r>
    </w:p>
    <w:p w:rsidR="00461A0B" w:rsidRPr="000D0705" w:rsidRDefault="00461A0B" w:rsidP="006A1213">
      <w:pPr>
        <w:pStyle w:val="a3"/>
        <w:spacing w:line="240" w:lineRule="auto"/>
        <w:ind w:left="0" w:firstLine="707"/>
        <w:jc w:val="both"/>
        <w:rPr>
          <w:rFonts w:ascii="Times New Roman" w:hAnsi="Times New Roman"/>
          <w:color w:val="000000"/>
          <w:sz w:val="28"/>
          <w:szCs w:val="28"/>
        </w:rPr>
      </w:pPr>
      <w:r w:rsidRPr="000D0705">
        <w:rPr>
          <w:rFonts w:ascii="Times New Roman" w:hAnsi="Times New Roman"/>
          <w:b/>
          <w:color w:val="000000"/>
          <w:sz w:val="28"/>
          <w:szCs w:val="28"/>
        </w:rPr>
        <w:t>Пути решения:</w:t>
      </w:r>
      <w:r w:rsidRPr="000D0705">
        <w:rPr>
          <w:rFonts w:ascii="Times New Roman" w:hAnsi="Times New Roman"/>
          <w:color w:val="000000"/>
          <w:sz w:val="28"/>
          <w:szCs w:val="28"/>
        </w:rPr>
        <w:t xml:space="preserve"> Принятие нормативного акта Чеченской Республики в соответствии с внесенными изменениями в законодательство Российской Федерации (федеральный закон от 29.12.2014 г. № 487) и предоставление финансовых средств для достижения целей, поставленных Президентом РФ. </w:t>
      </w:r>
    </w:p>
    <w:p w:rsidR="00461A0B" w:rsidRPr="000D0705" w:rsidRDefault="00461A0B" w:rsidP="006A1213">
      <w:pPr>
        <w:tabs>
          <w:tab w:val="left" w:pos="0"/>
        </w:tabs>
        <w:spacing w:line="240" w:lineRule="auto"/>
        <w:ind w:right="-42"/>
        <w:jc w:val="both"/>
        <w:rPr>
          <w:rFonts w:ascii="Times New Roman" w:hAnsi="Times New Roman"/>
          <w:b/>
          <w:sz w:val="28"/>
          <w:szCs w:val="28"/>
        </w:rPr>
      </w:pPr>
      <w:r w:rsidRPr="000D0705">
        <w:rPr>
          <w:rFonts w:ascii="Times New Roman" w:hAnsi="Times New Roman"/>
          <w:b/>
          <w:sz w:val="28"/>
          <w:szCs w:val="28"/>
        </w:rPr>
        <w:t xml:space="preserve"> </w:t>
      </w:r>
      <w:r w:rsidRPr="000D0705">
        <w:rPr>
          <w:rFonts w:ascii="Times New Roman" w:hAnsi="Times New Roman"/>
          <w:b/>
          <w:sz w:val="28"/>
          <w:szCs w:val="28"/>
        </w:rPr>
        <w:tab/>
      </w:r>
      <w:r w:rsidRPr="000D0705">
        <w:rPr>
          <w:rFonts w:ascii="Times New Roman" w:hAnsi="Times New Roman"/>
          <w:sz w:val="28"/>
          <w:szCs w:val="28"/>
        </w:rPr>
        <w:t xml:space="preserve"> </w:t>
      </w:r>
      <w:r w:rsidRPr="000D0705">
        <w:rPr>
          <w:rFonts w:ascii="Times New Roman" w:hAnsi="Times New Roman"/>
          <w:b/>
          <w:color w:val="000000"/>
          <w:sz w:val="28"/>
          <w:szCs w:val="28"/>
        </w:rPr>
        <w:t>Проблема</w:t>
      </w:r>
      <w:r w:rsidRPr="000D0705">
        <w:rPr>
          <w:rFonts w:ascii="Times New Roman" w:hAnsi="Times New Roman"/>
          <w:b/>
          <w:sz w:val="28"/>
          <w:szCs w:val="28"/>
        </w:rPr>
        <w:t xml:space="preserve"> 3. Незавершенные объекты ФЦП «Социально-экономическое развитие Чеченской Республики на 2008-2012 годы».</w:t>
      </w:r>
    </w:p>
    <w:p w:rsidR="00461A0B" w:rsidRPr="000D0705" w:rsidRDefault="00461A0B" w:rsidP="006A1213">
      <w:pPr>
        <w:spacing w:line="240" w:lineRule="auto"/>
        <w:jc w:val="both"/>
        <w:rPr>
          <w:rFonts w:ascii="Times New Roman" w:hAnsi="Times New Roman"/>
          <w:sz w:val="28"/>
          <w:szCs w:val="28"/>
        </w:rPr>
      </w:pPr>
      <w:r w:rsidRPr="000D0705">
        <w:rPr>
          <w:rFonts w:ascii="Times New Roman" w:hAnsi="Times New Roman"/>
          <w:b/>
          <w:color w:val="000000"/>
          <w:sz w:val="28"/>
          <w:szCs w:val="28"/>
        </w:rPr>
        <w:t>Описание проблемы:</w:t>
      </w:r>
      <w:r w:rsidRPr="000D0705">
        <w:rPr>
          <w:rFonts w:ascii="Times New Roman" w:hAnsi="Times New Roman"/>
          <w:color w:val="000000"/>
          <w:sz w:val="28"/>
          <w:szCs w:val="28"/>
        </w:rPr>
        <w:t xml:space="preserve">  </w:t>
      </w:r>
      <w:r w:rsidRPr="000D0705">
        <w:rPr>
          <w:rFonts w:ascii="Times New Roman" w:hAnsi="Times New Roman"/>
          <w:sz w:val="28"/>
          <w:szCs w:val="28"/>
        </w:rPr>
        <w:t xml:space="preserve">В рамках второго этапа (2017-2020 гг.) федеральной целевой программы "Юг России (2014-2020 годы)" по направлению реконструкции объектов жизнеобеспечения были предусмотрены мероприятия по восстановлению 13-ти объектов коммунального хозяйства Чеченской Республики, </w:t>
      </w:r>
      <w:r w:rsidRPr="000D0705">
        <w:rPr>
          <w:rFonts w:ascii="Times New Roman" w:hAnsi="Times New Roman"/>
          <w:iCs/>
          <w:sz w:val="28"/>
          <w:szCs w:val="28"/>
        </w:rPr>
        <w:t>имеющих высокий</w:t>
      </w:r>
      <w:r w:rsidRPr="000D0705">
        <w:rPr>
          <w:rFonts w:ascii="Times New Roman" w:hAnsi="Times New Roman"/>
          <w:sz w:val="28"/>
          <w:szCs w:val="28"/>
        </w:rPr>
        <w:t xml:space="preserve"> процент строительной готовности, так как их реконструкция начата в рамках федеральной целевой программы </w:t>
      </w:r>
      <w:r w:rsidRPr="000D0705">
        <w:rPr>
          <w:rFonts w:ascii="Times New Roman" w:hAnsi="Times New Roman"/>
          <w:iCs/>
          <w:sz w:val="28"/>
          <w:szCs w:val="28"/>
        </w:rPr>
        <w:t>«</w:t>
      </w:r>
      <w:r w:rsidRPr="000D0705">
        <w:rPr>
          <w:rFonts w:ascii="Times New Roman" w:hAnsi="Times New Roman"/>
          <w:sz w:val="28"/>
          <w:szCs w:val="28"/>
        </w:rPr>
        <w:t>Социально-экономическое развитие Чеченской Республики на 2008-2012 годы</w:t>
      </w:r>
      <w:r w:rsidRPr="000D0705">
        <w:rPr>
          <w:rFonts w:ascii="Times New Roman" w:hAnsi="Times New Roman"/>
          <w:iCs/>
          <w:sz w:val="28"/>
          <w:szCs w:val="28"/>
        </w:rPr>
        <w:t>»</w:t>
      </w:r>
      <w:r w:rsidRPr="000D0705">
        <w:rPr>
          <w:rFonts w:ascii="Times New Roman" w:hAnsi="Times New Roman"/>
          <w:sz w:val="28"/>
          <w:szCs w:val="28"/>
        </w:rPr>
        <w:t xml:space="preserve"> и не завершена по причине секвестирования объемов финансирования программы, что не обеспечило полноценное функционирование объектов на полную проектную мощность и не решило задач, поставленных программой.</w:t>
      </w:r>
    </w:p>
    <w:p w:rsidR="00461A0B" w:rsidRPr="000D0705" w:rsidRDefault="00461A0B" w:rsidP="006A1213">
      <w:pPr>
        <w:spacing w:line="240" w:lineRule="auto"/>
        <w:jc w:val="both"/>
        <w:rPr>
          <w:rFonts w:ascii="Times New Roman" w:hAnsi="Times New Roman"/>
          <w:sz w:val="28"/>
          <w:szCs w:val="28"/>
        </w:rPr>
      </w:pPr>
      <w:r w:rsidRPr="000D0705">
        <w:rPr>
          <w:rFonts w:ascii="Times New Roman" w:hAnsi="Times New Roman"/>
          <w:sz w:val="28"/>
          <w:szCs w:val="28"/>
        </w:rPr>
        <w:tab/>
        <w:t xml:space="preserve">В соответствии с </w:t>
      </w:r>
      <w:r w:rsidRPr="000D0705">
        <w:rPr>
          <w:rFonts w:ascii="Times New Roman" w:hAnsi="Times New Roman"/>
          <w:iCs/>
          <w:sz w:val="28"/>
          <w:szCs w:val="28"/>
        </w:rPr>
        <w:t>протокольными поручениями заседания Правительственной комиссии по вопросам социально-экономического развития Северо-Кавказского федерального округа от 29 июля 2015 г. № 1</w:t>
      </w:r>
      <w:r w:rsidRPr="000D0705">
        <w:rPr>
          <w:rFonts w:ascii="Times New Roman" w:hAnsi="Times New Roman"/>
          <w:sz w:val="28"/>
          <w:szCs w:val="28"/>
        </w:rPr>
        <w:t xml:space="preserve"> в настоящее время формируется </w:t>
      </w:r>
      <w:r w:rsidRPr="000D0705">
        <w:rPr>
          <w:rFonts w:ascii="Times New Roman" w:hAnsi="Times New Roman"/>
          <w:iCs/>
          <w:sz w:val="28"/>
          <w:szCs w:val="28"/>
        </w:rPr>
        <w:t>подпрограмма социально-экономического развития Чеченской Республики на 2016-2025 годы государственной программы "Развитие Северо-Кавказского федерального округа" на период до 2025 года. При этом мероприятия, предусмотренные ФЦП "Юг России (2014-2020 годы)" преобразовываются в мероприятия указанной подпрограммы.</w:t>
      </w:r>
    </w:p>
    <w:p w:rsidR="00461A0B" w:rsidRPr="000D0705" w:rsidRDefault="00461A0B" w:rsidP="006A1213">
      <w:pPr>
        <w:spacing w:line="240" w:lineRule="auto"/>
        <w:ind w:firstLine="851"/>
        <w:jc w:val="both"/>
        <w:rPr>
          <w:rFonts w:ascii="Times New Roman" w:hAnsi="Times New Roman"/>
          <w:iCs/>
          <w:sz w:val="28"/>
          <w:szCs w:val="28"/>
        </w:rPr>
      </w:pPr>
      <w:r w:rsidRPr="000D0705">
        <w:rPr>
          <w:rFonts w:ascii="Times New Roman" w:hAnsi="Times New Roman"/>
          <w:iCs/>
          <w:sz w:val="28"/>
          <w:szCs w:val="28"/>
        </w:rPr>
        <w:t>В данной связи, учитывая, что в соответствии с доведенной Концепцией совершенствования государственной программы Российской Федерации "Развитие Северо-Кавказского федерального округа" на период до 2025 года, которой  одним из приоритетных направлений реализации мероприятий госпрограммы определено  инфраструктурное обеспечение инвестиционных проектов, министерством направлены в адрес Минэкономтерразвития ЧР предложения по включению вышеуказанных объектов в перечень мероприятий подпрограммы социально-экономического развития Чеченской Республики. Все представленные мероприятия обеспечены проектно-сметной документацией, прошедшей государственную экспертизу.</w:t>
      </w:r>
    </w:p>
    <w:p w:rsidR="00461A0B" w:rsidRPr="000D0705" w:rsidRDefault="00461A0B" w:rsidP="006A1213">
      <w:pPr>
        <w:spacing w:line="240" w:lineRule="auto"/>
        <w:ind w:firstLine="851"/>
        <w:jc w:val="both"/>
        <w:rPr>
          <w:rFonts w:ascii="Times New Roman" w:hAnsi="Times New Roman"/>
          <w:iCs/>
          <w:sz w:val="28"/>
          <w:szCs w:val="28"/>
        </w:rPr>
      </w:pPr>
      <w:r w:rsidRPr="000D0705">
        <w:rPr>
          <w:rFonts w:ascii="Times New Roman" w:hAnsi="Times New Roman"/>
          <w:sz w:val="28"/>
          <w:szCs w:val="28"/>
        </w:rPr>
        <w:t xml:space="preserve">Необходимо отметить, что по другим действующим на текущий момент федеральным программам развития инженерной инфраструктуры не предусматривается привлечение средств федерального бюджета или же </w:t>
      </w:r>
      <w:r w:rsidRPr="000D0705">
        <w:rPr>
          <w:rFonts w:ascii="Times New Roman" w:hAnsi="Times New Roman"/>
          <w:sz w:val="28"/>
          <w:szCs w:val="28"/>
        </w:rPr>
        <w:lastRenderedPageBreak/>
        <w:t xml:space="preserve">предполагается основной объем финансирования осуществлять за счет привлеченных внебюджетных источников, что проблематично применимо к коммунальной отрасли Чеченской Республики. </w:t>
      </w:r>
    </w:p>
    <w:p w:rsidR="00461A0B" w:rsidRPr="000D0705" w:rsidRDefault="00461A0B" w:rsidP="006A1213">
      <w:pPr>
        <w:pStyle w:val="ConsPlusNonformat"/>
        <w:widowControl/>
        <w:ind w:firstLine="708"/>
        <w:jc w:val="both"/>
        <w:rPr>
          <w:rFonts w:ascii="Times New Roman" w:eastAsiaTheme="minorHAnsi" w:hAnsi="Times New Roman" w:cs="Times New Roman"/>
          <w:sz w:val="28"/>
          <w:szCs w:val="28"/>
          <w:lang w:eastAsia="en-US"/>
        </w:rPr>
      </w:pPr>
      <w:r w:rsidRPr="000D0705">
        <w:rPr>
          <w:rFonts w:ascii="Times New Roman" w:hAnsi="Times New Roman" w:cs="Times New Roman"/>
          <w:b/>
          <w:bCs/>
          <w:sz w:val="28"/>
          <w:szCs w:val="28"/>
        </w:rPr>
        <w:t xml:space="preserve">Пути решения. </w:t>
      </w:r>
      <w:r w:rsidRPr="000D0705">
        <w:rPr>
          <w:rFonts w:ascii="Times New Roman" w:eastAsiaTheme="minorHAnsi" w:hAnsi="Times New Roman" w:cs="Times New Roman"/>
          <w:sz w:val="28"/>
          <w:szCs w:val="28"/>
          <w:lang w:eastAsia="en-US"/>
        </w:rPr>
        <w:t xml:space="preserve">В целях обеспечения реализации заявленных мероприятий </w:t>
      </w:r>
      <w:r w:rsidRPr="000D0705">
        <w:rPr>
          <w:rFonts w:ascii="Times New Roman" w:hAnsi="Times New Roman" w:cs="Times New Roman"/>
          <w:sz w:val="28"/>
          <w:szCs w:val="28"/>
        </w:rPr>
        <w:t xml:space="preserve">необходимо обеспечить </w:t>
      </w:r>
      <w:r w:rsidRPr="000D0705">
        <w:rPr>
          <w:rFonts w:ascii="Times New Roman" w:eastAsiaTheme="minorHAnsi" w:hAnsi="Times New Roman" w:cs="Times New Roman"/>
          <w:sz w:val="28"/>
          <w:szCs w:val="28"/>
          <w:lang w:eastAsia="en-US"/>
        </w:rPr>
        <w:t>включение данных объектов в подпрограмму социально-экономического развития Чеченской Республики государственной программы Российской Федерации «Развитие Северо-Кавказского федерального округа» на период до 2025 года.</w:t>
      </w:r>
    </w:p>
    <w:p w:rsidR="00461A0B" w:rsidRPr="000D0705" w:rsidRDefault="00461A0B" w:rsidP="006A1213">
      <w:pPr>
        <w:tabs>
          <w:tab w:val="left" w:pos="426"/>
        </w:tabs>
        <w:spacing w:line="240" w:lineRule="auto"/>
        <w:ind w:firstLine="709"/>
        <w:jc w:val="both"/>
        <w:rPr>
          <w:rFonts w:ascii="Times New Roman" w:eastAsiaTheme="minorHAnsi" w:hAnsi="Times New Roman"/>
          <w:sz w:val="28"/>
          <w:szCs w:val="28"/>
          <w:lang w:eastAsia="en-US"/>
        </w:rPr>
      </w:pPr>
      <w:r w:rsidRPr="000D0705">
        <w:rPr>
          <w:rFonts w:ascii="Times New Roman" w:eastAsiaTheme="minorHAnsi" w:hAnsi="Times New Roman"/>
          <w:sz w:val="28"/>
          <w:szCs w:val="28"/>
          <w:lang w:eastAsia="en-US"/>
        </w:rPr>
        <w:t xml:space="preserve">Министерством направлены обращения в адрес Председателя Правительства Чеченской, Минкавказа России, Минстроя России, а также Минэкономтерразвития Чеченской Республики с обоснованием необходимости завершения вышеуказанных объектов в рамках формируемой  </w:t>
      </w:r>
      <w:r w:rsidRPr="000D0705">
        <w:rPr>
          <w:rFonts w:ascii="Times New Roman" w:hAnsi="Times New Roman"/>
          <w:iCs/>
          <w:sz w:val="28"/>
          <w:szCs w:val="28"/>
        </w:rPr>
        <w:t>государственной программы.</w:t>
      </w:r>
    </w:p>
    <w:p w:rsidR="00461A0B" w:rsidRPr="000D0705" w:rsidRDefault="00461A0B" w:rsidP="006A1213">
      <w:pPr>
        <w:pStyle w:val="a3"/>
        <w:spacing w:line="240" w:lineRule="auto"/>
        <w:ind w:left="0"/>
        <w:jc w:val="center"/>
        <w:outlineLvl w:val="0"/>
        <w:rPr>
          <w:rFonts w:ascii="Times New Roman" w:hAnsi="Times New Roman"/>
          <w:b/>
          <w:color w:val="000000"/>
          <w:sz w:val="28"/>
          <w:szCs w:val="28"/>
        </w:rPr>
      </w:pPr>
      <w:r w:rsidRPr="000D0705">
        <w:rPr>
          <w:rFonts w:ascii="Times New Roman" w:hAnsi="Times New Roman"/>
          <w:b/>
          <w:color w:val="000000"/>
          <w:sz w:val="28"/>
          <w:szCs w:val="28"/>
        </w:rPr>
        <w:t xml:space="preserve"> Проблемные вопросы, требующие принятия решения на уровне Правительства Чеченской Республики.</w:t>
      </w:r>
    </w:p>
    <w:p w:rsidR="00461A0B" w:rsidRPr="000D0705" w:rsidRDefault="00461A0B" w:rsidP="006A1213">
      <w:pPr>
        <w:spacing w:after="0" w:line="240" w:lineRule="auto"/>
        <w:ind w:left="142" w:firstLine="566"/>
        <w:jc w:val="both"/>
        <w:rPr>
          <w:rFonts w:ascii="Times New Roman" w:hAnsi="Times New Roman"/>
          <w:b/>
          <w:sz w:val="28"/>
          <w:szCs w:val="28"/>
        </w:rPr>
      </w:pPr>
      <w:r w:rsidRPr="000D0705">
        <w:rPr>
          <w:rFonts w:ascii="Times New Roman" w:hAnsi="Times New Roman"/>
          <w:b/>
          <w:color w:val="000000"/>
          <w:sz w:val="28"/>
          <w:szCs w:val="28"/>
        </w:rPr>
        <w:t>Проблема 1.</w:t>
      </w:r>
      <w:r w:rsidRPr="000D0705">
        <w:rPr>
          <w:rFonts w:ascii="Times New Roman" w:hAnsi="Times New Roman"/>
          <w:b/>
          <w:sz w:val="28"/>
          <w:szCs w:val="28"/>
        </w:rPr>
        <w:t xml:space="preserve"> Подпрограмма «Комплексное управление твердыми  бытовыми отходами и вторичными материальными ресурсами в Чеченской Республике»</w:t>
      </w:r>
    </w:p>
    <w:p w:rsidR="00461A0B" w:rsidRPr="000D0705" w:rsidRDefault="00461A0B" w:rsidP="006A1213">
      <w:pPr>
        <w:spacing w:after="0" w:line="240" w:lineRule="auto"/>
        <w:jc w:val="both"/>
        <w:rPr>
          <w:rFonts w:ascii="Times New Roman" w:hAnsi="Times New Roman"/>
          <w:b/>
          <w:sz w:val="28"/>
          <w:szCs w:val="28"/>
        </w:rPr>
      </w:pPr>
      <w:r w:rsidRPr="000D0705">
        <w:rPr>
          <w:rFonts w:ascii="Times New Roman" w:hAnsi="Times New Roman"/>
          <w:b/>
          <w:sz w:val="28"/>
          <w:szCs w:val="28"/>
        </w:rPr>
        <w:t xml:space="preserve">                       </w:t>
      </w:r>
    </w:p>
    <w:p w:rsidR="00461A0B" w:rsidRPr="000D0705" w:rsidRDefault="00461A0B" w:rsidP="006A1213">
      <w:pPr>
        <w:spacing w:after="0" w:line="240" w:lineRule="auto"/>
        <w:ind w:firstLine="708"/>
        <w:jc w:val="both"/>
        <w:rPr>
          <w:rFonts w:ascii="Times New Roman" w:hAnsi="Times New Roman"/>
          <w:b/>
          <w:sz w:val="28"/>
          <w:szCs w:val="28"/>
        </w:rPr>
      </w:pPr>
      <w:r w:rsidRPr="000D0705">
        <w:rPr>
          <w:rFonts w:ascii="Times New Roman" w:hAnsi="Times New Roman"/>
          <w:b/>
          <w:color w:val="000000"/>
          <w:sz w:val="28"/>
          <w:szCs w:val="28"/>
        </w:rPr>
        <w:t>Описание проблемы:</w:t>
      </w:r>
      <w:r w:rsidRPr="000D0705">
        <w:rPr>
          <w:rFonts w:ascii="Times New Roman" w:hAnsi="Times New Roman"/>
          <w:color w:val="000000"/>
          <w:sz w:val="28"/>
          <w:szCs w:val="28"/>
        </w:rPr>
        <w:t xml:space="preserve"> В результате военных действий 1991-2000 годов социальная инфраструктура республики подверглась значительному разрушению, вследствие чего пришла в упадок система санитарной очистки территории республики. Это привело к образованию в населенных пунктах республики более 190 стихийных несанкционированных свалок общей площадью более </w:t>
      </w:r>
      <w:smartTag w:uri="urn:schemas-microsoft-com:office:smarttags" w:element="metricconverter">
        <w:smartTagPr>
          <w:attr w:name="ProductID" w:val="170 гектаров"/>
        </w:smartTagPr>
        <w:r w:rsidRPr="000D0705">
          <w:rPr>
            <w:rFonts w:ascii="Times New Roman" w:hAnsi="Times New Roman"/>
            <w:color w:val="000000"/>
            <w:sz w:val="28"/>
            <w:szCs w:val="28"/>
          </w:rPr>
          <w:t>170 гектаров</w:t>
        </w:r>
      </w:smartTag>
      <w:r w:rsidRPr="000D0705">
        <w:rPr>
          <w:rFonts w:ascii="Times New Roman" w:hAnsi="Times New Roman"/>
          <w:color w:val="000000"/>
          <w:sz w:val="28"/>
          <w:szCs w:val="28"/>
        </w:rPr>
        <w:t>, что негативно сказывается на санитарно-эпидемиологическом состоянии республики. Ориентировочные затраты на организацию полигонов - свалок, включая строительство мусороперерабатывающего завода, оцениваются в 3,8 млрд руб.  Региональная программа по управлению твердыми б</w:t>
      </w:r>
      <w:r w:rsidR="00C55BCA" w:rsidRPr="000D0705">
        <w:rPr>
          <w:rFonts w:ascii="Times New Roman" w:hAnsi="Times New Roman"/>
          <w:color w:val="000000"/>
          <w:sz w:val="28"/>
          <w:szCs w:val="28"/>
        </w:rPr>
        <w:t xml:space="preserve">ытовыми отходами в </w:t>
      </w:r>
      <w:r w:rsidRPr="000D0705">
        <w:rPr>
          <w:rFonts w:ascii="Times New Roman" w:hAnsi="Times New Roman"/>
          <w:color w:val="000000"/>
          <w:sz w:val="28"/>
          <w:szCs w:val="28"/>
        </w:rPr>
        <w:t xml:space="preserve">ЧР разработана. Проблема заключается в отсутствии средств на санитарную очистку и обустройство полигонов - свалок ТБО. </w:t>
      </w:r>
    </w:p>
    <w:p w:rsidR="00461A0B" w:rsidRPr="000D0705" w:rsidRDefault="006A1213" w:rsidP="006A1213">
      <w:pPr>
        <w:spacing w:after="0" w:line="240" w:lineRule="auto"/>
        <w:ind w:firstLine="709"/>
        <w:jc w:val="both"/>
        <w:rPr>
          <w:rFonts w:ascii="Times New Roman" w:hAnsi="Times New Roman"/>
          <w:sz w:val="28"/>
          <w:szCs w:val="28"/>
        </w:rPr>
      </w:pPr>
      <w:r w:rsidRPr="000D0705">
        <w:rPr>
          <w:rFonts w:ascii="Times New Roman" w:hAnsi="Times New Roman"/>
          <w:b/>
          <w:color w:val="000000"/>
          <w:sz w:val="28"/>
          <w:szCs w:val="28"/>
        </w:rPr>
        <w:t xml:space="preserve">Пути </w:t>
      </w:r>
      <w:r w:rsidR="00461A0B" w:rsidRPr="000D0705">
        <w:rPr>
          <w:rFonts w:ascii="Times New Roman" w:hAnsi="Times New Roman"/>
          <w:b/>
          <w:color w:val="000000"/>
          <w:sz w:val="28"/>
          <w:szCs w:val="28"/>
        </w:rPr>
        <w:t>решения:</w:t>
      </w:r>
      <w:r w:rsidRPr="000D0705">
        <w:rPr>
          <w:rFonts w:ascii="Times New Roman" w:hAnsi="Times New Roman"/>
          <w:b/>
          <w:color w:val="000000"/>
          <w:sz w:val="28"/>
          <w:szCs w:val="28"/>
        </w:rPr>
        <w:t xml:space="preserve"> </w:t>
      </w:r>
      <w:r w:rsidR="00461A0B" w:rsidRPr="000D0705">
        <w:rPr>
          <w:rFonts w:ascii="Times New Roman" w:hAnsi="Times New Roman"/>
          <w:color w:val="000000"/>
          <w:sz w:val="28"/>
          <w:szCs w:val="28"/>
        </w:rPr>
        <w:t xml:space="preserve">Обеспечение финансирования мероприятий подпрограммы «Комплексное управление </w:t>
      </w:r>
      <w:r w:rsidR="00461A0B" w:rsidRPr="000D0705">
        <w:rPr>
          <w:rFonts w:ascii="Times New Roman" w:hAnsi="Times New Roman"/>
          <w:sz w:val="28"/>
          <w:szCs w:val="28"/>
        </w:rPr>
        <w:t>твердыми  бытовыми отходами и вторичными материальными ресурсами в Чеченской Республике».</w:t>
      </w:r>
    </w:p>
    <w:p w:rsidR="00461A0B" w:rsidRPr="000D0705" w:rsidRDefault="00461A0B" w:rsidP="006A1213">
      <w:pPr>
        <w:spacing w:after="0" w:line="240" w:lineRule="auto"/>
        <w:jc w:val="both"/>
        <w:rPr>
          <w:rFonts w:ascii="Times New Roman" w:hAnsi="Times New Roman"/>
          <w:sz w:val="16"/>
          <w:szCs w:val="16"/>
        </w:rPr>
      </w:pPr>
    </w:p>
    <w:p w:rsidR="00461A0B" w:rsidRPr="000D0705" w:rsidRDefault="00461A0B" w:rsidP="006A1213">
      <w:pPr>
        <w:spacing w:after="0" w:line="240" w:lineRule="auto"/>
        <w:ind w:left="502" w:firstLine="206"/>
        <w:jc w:val="both"/>
        <w:rPr>
          <w:rFonts w:ascii="Times New Roman" w:hAnsi="Times New Roman"/>
          <w:b/>
          <w:sz w:val="28"/>
          <w:szCs w:val="28"/>
        </w:rPr>
      </w:pPr>
      <w:r w:rsidRPr="000D0705">
        <w:rPr>
          <w:rFonts w:ascii="Times New Roman" w:hAnsi="Times New Roman"/>
          <w:b/>
          <w:color w:val="000000"/>
          <w:sz w:val="28"/>
          <w:szCs w:val="28"/>
        </w:rPr>
        <w:t xml:space="preserve">Проблема 2.  </w:t>
      </w:r>
      <w:r w:rsidRPr="000D0705">
        <w:rPr>
          <w:rFonts w:ascii="Times New Roman" w:hAnsi="Times New Roman"/>
          <w:b/>
          <w:sz w:val="28"/>
          <w:szCs w:val="28"/>
        </w:rPr>
        <w:t>Подпрограмма «Обеспечение жильем молодых семей»</w:t>
      </w:r>
    </w:p>
    <w:p w:rsidR="00461A0B" w:rsidRPr="000D0705" w:rsidRDefault="00461A0B" w:rsidP="006A1213">
      <w:pPr>
        <w:spacing w:after="0" w:line="240" w:lineRule="auto"/>
        <w:ind w:firstLine="502"/>
        <w:jc w:val="both"/>
        <w:rPr>
          <w:rFonts w:ascii="Times New Roman" w:hAnsi="Times New Roman"/>
          <w:b/>
          <w:color w:val="000000"/>
          <w:sz w:val="16"/>
          <w:szCs w:val="16"/>
        </w:rPr>
      </w:pPr>
    </w:p>
    <w:p w:rsidR="00461A0B" w:rsidRPr="000D0705" w:rsidRDefault="00461A0B" w:rsidP="006A1213">
      <w:pPr>
        <w:spacing w:after="0" w:line="240" w:lineRule="auto"/>
        <w:ind w:firstLine="502"/>
        <w:jc w:val="both"/>
        <w:rPr>
          <w:rFonts w:ascii="Times New Roman" w:hAnsi="Times New Roman"/>
          <w:color w:val="000000"/>
          <w:sz w:val="28"/>
          <w:szCs w:val="28"/>
        </w:rPr>
      </w:pPr>
      <w:r w:rsidRPr="000D0705">
        <w:rPr>
          <w:rFonts w:ascii="Times New Roman" w:hAnsi="Times New Roman"/>
          <w:b/>
          <w:color w:val="000000"/>
          <w:sz w:val="28"/>
          <w:szCs w:val="28"/>
        </w:rPr>
        <w:t>Описание проблемы:</w:t>
      </w:r>
      <w:r w:rsidRPr="000D0705">
        <w:rPr>
          <w:rFonts w:ascii="Times New Roman" w:hAnsi="Times New Roman"/>
          <w:color w:val="000000"/>
          <w:sz w:val="28"/>
          <w:szCs w:val="28"/>
        </w:rPr>
        <w:t xml:space="preserve"> Объем финансирования подпрограммы «Обеспечение жильем молодых семей» в 2015 году составляет 5 567,05 тыс. руб., в том числе средства республиканского бюджета - 4034,2 тыс. руб. и средства федерального бюджета – 1 532,85 тыс. руб. На указанную сумму в текущем году будут предоставлены социальные выплаты 6 молодым семьям. Для ср</w:t>
      </w:r>
      <w:r w:rsidR="006A1213" w:rsidRPr="000D0705">
        <w:rPr>
          <w:rFonts w:ascii="Times New Roman" w:hAnsi="Times New Roman"/>
          <w:color w:val="000000"/>
          <w:sz w:val="28"/>
          <w:szCs w:val="28"/>
        </w:rPr>
        <w:t xml:space="preserve">авнения, </w:t>
      </w:r>
      <w:r w:rsidRPr="000D0705">
        <w:rPr>
          <w:rFonts w:ascii="Times New Roman" w:hAnsi="Times New Roman"/>
          <w:color w:val="000000"/>
          <w:sz w:val="28"/>
          <w:szCs w:val="28"/>
        </w:rPr>
        <w:t xml:space="preserve">в 2013 году в рамках подпрограммы государственная поддержка оказана 514 молодым семьям на общую сумму 318 075,8 тыс. руб., в том числе за счет средств республиканского бюджета 212 000,0 тыс. руб., за </w:t>
      </w:r>
      <w:r w:rsidRPr="000D0705">
        <w:rPr>
          <w:rFonts w:ascii="Times New Roman" w:hAnsi="Times New Roman"/>
          <w:color w:val="000000"/>
          <w:sz w:val="28"/>
          <w:szCs w:val="28"/>
        </w:rPr>
        <w:lastRenderedPageBreak/>
        <w:t>счет средств федерального бюджета 106 075,8 тыс. руб. Другими словами, количество участников подпрограммы  сократилось почти в 100 раз.</w:t>
      </w:r>
    </w:p>
    <w:p w:rsidR="00461A0B" w:rsidRPr="000D0705" w:rsidRDefault="00461A0B" w:rsidP="006A1213">
      <w:pPr>
        <w:spacing w:after="0" w:line="240" w:lineRule="auto"/>
        <w:ind w:firstLine="851"/>
        <w:jc w:val="both"/>
        <w:rPr>
          <w:rFonts w:ascii="Times New Roman" w:hAnsi="Times New Roman"/>
          <w:color w:val="000000"/>
          <w:sz w:val="28"/>
          <w:szCs w:val="28"/>
        </w:rPr>
      </w:pPr>
      <w:r w:rsidRPr="000D0705">
        <w:rPr>
          <w:rFonts w:ascii="Times New Roman" w:hAnsi="Times New Roman"/>
          <w:b/>
          <w:color w:val="000000"/>
          <w:sz w:val="28"/>
          <w:szCs w:val="28"/>
        </w:rPr>
        <w:t>Пути решения:</w:t>
      </w:r>
      <w:r w:rsidRPr="000D0705">
        <w:rPr>
          <w:rFonts w:ascii="Times New Roman" w:hAnsi="Times New Roman"/>
          <w:color w:val="000000"/>
          <w:sz w:val="28"/>
          <w:szCs w:val="28"/>
        </w:rPr>
        <w:t xml:space="preserve"> Проведение корректировки бюджета Чеченской Республики и увеличение  финансирования подпрограммы из республиканского бюджета, что соответственно приведет к увеличению софинансирования из федерального бюджета.</w:t>
      </w:r>
      <w:r w:rsidRPr="000D0705">
        <w:rPr>
          <w:rFonts w:ascii="Times New Roman" w:hAnsi="Times New Roman"/>
          <w:color w:val="000000"/>
          <w:sz w:val="28"/>
          <w:szCs w:val="28"/>
        </w:rPr>
        <w:tab/>
      </w:r>
    </w:p>
    <w:p w:rsidR="00461A0B" w:rsidRPr="000D0705" w:rsidRDefault="00461A0B" w:rsidP="006A1213">
      <w:pPr>
        <w:spacing w:after="0" w:line="240" w:lineRule="auto"/>
        <w:ind w:left="-851" w:firstLine="851"/>
        <w:jc w:val="both"/>
        <w:rPr>
          <w:rFonts w:ascii="Times New Roman" w:hAnsi="Times New Roman"/>
          <w:color w:val="000000"/>
          <w:sz w:val="16"/>
          <w:szCs w:val="16"/>
        </w:rPr>
      </w:pPr>
    </w:p>
    <w:p w:rsidR="00461A0B" w:rsidRPr="000D0705" w:rsidRDefault="00461A0B" w:rsidP="006A1213">
      <w:pPr>
        <w:spacing w:line="240" w:lineRule="auto"/>
        <w:ind w:left="142"/>
        <w:jc w:val="both"/>
        <w:rPr>
          <w:rFonts w:ascii="Times New Roman" w:hAnsi="Times New Roman"/>
          <w:b/>
          <w:color w:val="000000"/>
          <w:sz w:val="28"/>
          <w:szCs w:val="28"/>
        </w:rPr>
      </w:pPr>
      <w:r w:rsidRPr="000D0705">
        <w:rPr>
          <w:rFonts w:ascii="Times New Roman" w:hAnsi="Times New Roman"/>
          <w:b/>
          <w:color w:val="000000"/>
          <w:sz w:val="28"/>
          <w:szCs w:val="28"/>
        </w:rPr>
        <w:t xml:space="preserve">        Проблема 3. Предоставление ипотечных жилищных кредитов в рамках подпрограммы «Развитие системы ипотечного жилищного кредитования в Чеченской Республике».</w:t>
      </w:r>
    </w:p>
    <w:p w:rsidR="00461A0B" w:rsidRPr="000D0705" w:rsidRDefault="00461A0B" w:rsidP="006A1213">
      <w:pPr>
        <w:pStyle w:val="a3"/>
        <w:spacing w:line="240" w:lineRule="auto"/>
        <w:ind w:left="-142" w:firstLine="709"/>
        <w:jc w:val="both"/>
        <w:rPr>
          <w:rFonts w:ascii="Times New Roman" w:hAnsi="Times New Roman"/>
          <w:color w:val="000000"/>
          <w:sz w:val="28"/>
          <w:szCs w:val="28"/>
        </w:rPr>
      </w:pPr>
      <w:r w:rsidRPr="000D0705">
        <w:rPr>
          <w:rFonts w:ascii="Times New Roman" w:hAnsi="Times New Roman"/>
          <w:b/>
          <w:color w:val="000000"/>
          <w:sz w:val="28"/>
          <w:szCs w:val="28"/>
        </w:rPr>
        <w:t xml:space="preserve">Описание проблемы: </w:t>
      </w:r>
      <w:r w:rsidRPr="000D0705">
        <w:rPr>
          <w:rFonts w:ascii="Times New Roman" w:hAnsi="Times New Roman"/>
          <w:color w:val="000000"/>
          <w:sz w:val="28"/>
          <w:szCs w:val="28"/>
        </w:rPr>
        <w:t>Объем финансирования подпрограммы на начало года составлял 31500,0 тыс. рублей. Однако, в связи с отсутствие средств в бюджете республики произведена корректировка госпрограммы. В связи с вышеуказанной корректировкой финансирование подпрограммы в 2015 году не  предусмотрено.</w:t>
      </w:r>
    </w:p>
    <w:p w:rsidR="00461A0B" w:rsidRPr="000D0705" w:rsidRDefault="00461A0B" w:rsidP="006A1213">
      <w:pPr>
        <w:pStyle w:val="a3"/>
        <w:spacing w:line="240" w:lineRule="auto"/>
        <w:ind w:left="-142" w:firstLine="709"/>
        <w:jc w:val="both"/>
        <w:rPr>
          <w:rFonts w:ascii="Times New Roman" w:hAnsi="Times New Roman"/>
          <w:color w:val="000000"/>
          <w:sz w:val="28"/>
          <w:szCs w:val="28"/>
        </w:rPr>
      </w:pPr>
      <w:r w:rsidRPr="000D0705">
        <w:rPr>
          <w:rFonts w:ascii="Times New Roman" w:hAnsi="Times New Roman"/>
          <w:b/>
          <w:color w:val="000000"/>
          <w:sz w:val="28"/>
          <w:szCs w:val="28"/>
        </w:rPr>
        <w:t>Пути решения:</w:t>
      </w:r>
      <w:r w:rsidRPr="000D0705">
        <w:rPr>
          <w:rFonts w:ascii="Times New Roman" w:hAnsi="Times New Roman"/>
          <w:color w:val="000000"/>
          <w:sz w:val="28"/>
          <w:szCs w:val="28"/>
        </w:rPr>
        <w:t xml:space="preserve"> В связи с тем, что предоставление льготных ипотечных кредитов является социально значимым мероприятием, необходимо предусмотреть в бюджете республики вышеуказанную сумму.</w:t>
      </w:r>
    </w:p>
    <w:p w:rsidR="00461A0B" w:rsidRPr="000D0705" w:rsidRDefault="00461A0B" w:rsidP="006A1213">
      <w:pPr>
        <w:pStyle w:val="a3"/>
        <w:spacing w:line="240" w:lineRule="auto"/>
        <w:ind w:left="-142" w:firstLine="709"/>
        <w:jc w:val="both"/>
        <w:rPr>
          <w:rFonts w:ascii="Times New Roman" w:hAnsi="Times New Roman"/>
          <w:color w:val="000000"/>
          <w:sz w:val="16"/>
          <w:szCs w:val="16"/>
        </w:rPr>
      </w:pPr>
    </w:p>
    <w:p w:rsidR="00461A0B" w:rsidRPr="000D0705" w:rsidRDefault="00461A0B" w:rsidP="006A1213">
      <w:pPr>
        <w:spacing w:line="240" w:lineRule="auto"/>
        <w:ind w:firstLine="708"/>
        <w:jc w:val="both"/>
        <w:rPr>
          <w:rFonts w:ascii="Times New Roman" w:hAnsi="Times New Roman"/>
          <w:b/>
          <w:sz w:val="28"/>
          <w:szCs w:val="28"/>
        </w:rPr>
      </w:pPr>
      <w:r w:rsidRPr="000D0705">
        <w:rPr>
          <w:rFonts w:ascii="Times New Roman" w:hAnsi="Times New Roman"/>
          <w:b/>
          <w:sz w:val="28"/>
          <w:szCs w:val="28"/>
        </w:rPr>
        <w:t>Проблема 4.</w:t>
      </w:r>
      <w:r w:rsidRPr="000D0705">
        <w:rPr>
          <w:rFonts w:ascii="Times New Roman" w:hAnsi="Times New Roman"/>
          <w:sz w:val="28"/>
          <w:szCs w:val="28"/>
        </w:rPr>
        <w:t xml:space="preserve"> </w:t>
      </w:r>
      <w:r w:rsidRPr="000D0705">
        <w:rPr>
          <w:rFonts w:ascii="Times New Roman" w:hAnsi="Times New Roman"/>
          <w:b/>
          <w:sz w:val="28"/>
          <w:szCs w:val="28"/>
        </w:rPr>
        <w:t>Подпрограмма «Обеспечение антитеррористической защищенности и противодиверсионной устойчивости объектов водоснабжения Чеченской Республики».</w:t>
      </w:r>
    </w:p>
    <w:p w:rsidR="00461A0B" w:rsidRPr="000D0705" w:rsidRDefault="00461A0B" w:rsidP="006A1213">
      <w:pPr>
        <w:pStyle w:val="a4"/>
        <w:ind w:firstLine="708"/>
        <w:jc w:val="both"/>
        <w:rPr>
          <w:rFonts w:ascii="Times New Roman" w:hAnsi="Times New Roman"/>
          <w:sz w:val="28"/>
          <w:szCs w:val="28"/>
        </w:rPr>
      </w:pPr>
      <w:r w:rsidRPr="000D0705">
        <w:rPr>
          <w:rFonts w:ascii="Times New Roman" w:hAnsi="Times New Roman"/>
          <w:b/>
          <w:sz w:val="28"/>
          <w:szCs w:val="28"/>
        </w:rPr>
        <w:t>Описание проблемы.</w:t>
      </w:r>
      <w:r w:rsidRPr="000D0705">
        <w:rPr>
          <w:rFonts w:ascii="Times New Roman" w:hAnsi="Times New Roman"/>
          <w:sz w:val="28"/>
          <w:szCs w:val="28"/>
        </w:rPr>
        <w:t xml:space="preserve"> Во исполнение поручения Председателя Правительства Чеченской Республики Р.С-Х. Эдельгериева в 2013 году Министерством ЖКХ ЧР разработан проект республиканской целевой программы «Обеспечение антитеррористической защищенности и противодиверсионной устойчивости объектов водоснабжения Чеченской Республики на период 2014-2015 годов».</w:t>
      </w:r>
    </w:p>
    <w:p w:rsidR="00461A0B" w:rsidRPr="000D0705" w:rsidRDefault="00461A0B" w:rsidP="006A1213">
      <w:pPr>
        <w:pStyle w:val="a4"/>
        <w:ind w:firstLine="708"/>
        <w:jc w:val="both"/>
        <w:rPr>
          <w:rFonts w:ascii="Times New Roman" w:hAnsi="Times New Roman"/>
          <w:sz w:val="28"/>
          <w:szCs w:val="28"/>
        </w:rPr>
      </w:pPr>
      <w:r w:rsidRPr="000D0705">
        <w:rPr>
          <w:rFonts w:ascii="Times New Roman" w:hAnsi="Times New Roman"/>
          <w:sz w:val="28"/>
          <w:szCs w:val="28"/>
        </w:rPr>
        <w:t>Целью разработки указанной программы является исполнение Указа Президента Чеченской Республики от 28.04.2007 года № 170 «О мерах по противодействию терроризму на территории Чеченской Республики» и указаний антитеррористической комиссии Чеченской Республики, направленных на обеспечение безопасности функционирования и антитеррористической защищенности объектов водоснабжения Чеченской Республики.</w:t>
      </w:r>
    </w:p>
    <w:p w:rsidR="00461A0B" w:rsidRPr="000D0705" w:rsidRDefault="00461A0B" w:rsidP="006A1213">
      <w:pPr>
        <w:pStyle w:val="a4"/>
        <w:ind w:firstLine="708"/>
        <w:jc w:val="both"/>
        <w:rPr>
          <w:rFonts w:ascii="Times New Roman" w:hAnsi="Times New Roman"/>
          <w:sz w:val="28"/>
          <w:szCs w:val="28"/>
        </w:rPr>
      </w:pPr>
      <w:r w:rsidRPr="000D0705">
        <w:rPr>
          <w:rFonts w:ascii="Times New Roman" w:hAnsi="Times New Roman"/>
          <w:sz w:val="28"/>
          <w:szCs w:val="28"/>
        </w:rPr>
        <w:t>Проблемным моментом является отсутствие денежных средств на реализацию программных мероприятий в бюджете Чеченской Республики на 2015-2016 годы.</w:t>
      </w:r>
    </w:p>
    <w:p w:rsidR="00461A0B" w:rsidRPr="000D0705" w:rsidRDefault="00461A0B" w:rsidP="006A1213">
      <w:pPr>
        <w:tabs>
          <w:tab w:val="left" w:pos="4298"/>
        </w:tabs>
        <w:spacing w:line="240" w:lineRule="auto"/>
        <w:jc w:val="both"/>
        <w:rPr>
          <w:rFonts w:ascii="Times New Roman" w:hAnsi="Times New Roman"/>
          <w:sz w:val="28"/>
          <w:szCs w:val="28"/>
        </w:rPr>
      </w:pPr>
      <w:r w:rsidRPr="000D0705">
        <w:rPr>
          <w:rFonts w:ascii="Times New Roman" w:hAnsi="Times New Roman"/>
          <w:sz w:val="28"/>
          <w:szCs w:val="28"/>
        </w:rPr>
        <w:t xml:space="preserve">           Необходимо отметить, что в адрес министерства поступают многочисленные  обращения органов местного самоуправления муниципальных образований Чеченской Республики с просьбой о проведении в рамках программы мероприятий по антитеррористической защищенности и противодиверсионной устойчивости объектов водоснабжения городов и районов республики.</w:t>
      </w:r>
    </w:p>
    <w:p w:rsidR="00461A0B" w:rsidRPr="000D0705" w:rsidRDefault="00461A0B" w:rsidP="006A1213">
      <w:pPr>
        <w:tabs>
          <w:tab w:val="left" w:pos="4298"/>
        </w:tabs>
        <w:spacing w:line="240" w:lineRule="auto"/>
        <w:jc w:val="both"/>
        <w:rPr>
          <w:rFonts w:ascii="Times New Roman" w:hAnsi="Times New Roman"/>
          <w:sz w:val="28"/>
          <w:szCs w:val="28"/>
        </w:rPr>
      </w:pPr>
      <w:r w:rsidRPr="000D0705">
        <w:rPr>
          <w:rFonts w:ascii="Times New Roman" w:hAnsi="Times New Roman"/>
          <w:sz w:val="28"/>
          <w:szCs w:val="28"/>
        </w:rPr>
        <w:lastRenderedPageBreak/>
        <w:t xml:space="preserve">          </w:t>
      </w:r>
      <w:r w:rsidRPr="000D0705">
        <w:rPr>
          <w:rFonts w:ascii="Times New Roman" w:hAnsi="Times New Roman"/>
          <w:b/>
          <w:sz w:val="28"/>
          <w:szCs w:val="28"/>
        </w:rPr>
        <w:t>Пути решения.</w:t>
      </w:r>
      <w:r w:rsidRPr="000D0705">
        <w:rPr>
          <w:rFonts w:ascii="Times New Roman" w:hAnsi="Times New Roman"/>
          <w:sz w:val="28"/>
          <w:szCs w:val="28"/>
        </w:rPr>
        <w:t xml:space="preserve"> Необходимо принять меры по обеспечению финансирования программы из республиканского бюджета.</w:t>
      </w:r>
    </w:p>
    <w:p w:rsidR="00461A0B" w:rsidRPr="000D0705" w:rsidRDefault="00461A0B" w:rsidP="006A1213">
      <w:pPr>
        <w:tabs>
          <w:tab w:val="left" w:pos="0"/>
        </w:tabs>
        <w:spacing w:line="240" w:lineRule="auto"/>
        <w:ind w:right="-42"/>
        <w:jc w:val="both"/>
        <w:rPr>
          <w:rFonts w:ascii="Times New Roman" w:eastAsiaTheme="minorEastAsia" w:hAnsi="Times New Roman"/>
          <w:b/>
          <w:iCs/>
          <w:sz w:val="28"/>
          <w:szCs w:val="28"/>
        </w:rPr>
      </w:pPr>
      <w:r w:rsidRPr="000D0705">
        <w:rPr>
          <w:rFonts w:ascii="Times New Roman" w:hAnsi="Times New Roman"/>
          <w:b/>
          <w:iCs/>
          <w:sz w:val="28"/>
          <w:szCs w:val="28"/>
        </w:rPr>
        <w:tab/>
        <w:t xml:space="preserve">Проблема 5. Подпрограмма «Чистая вода» государственной программы  Чеченской Республики «Обеспечение доступным и комфортным жильем и услугами ЖКХ граждан Чеченской Республики». </w:t>
      </w:r>
    </w:p>
    <w:p w:rsidR="00461A0B" w:rsidRPr="000D0705" w:rsidRDefault="00461A0B" w:rsidP="006A1213">
      <w:pPr>
        <w:pStyle w:val="ConsPlusNormal"/>
        <w:widowControl/>
        <w:tabs>
          <w:tab w:val="left" w:pos="709"/>
        </w:tabs>
        <w:ind w:firstLine="709"/>
        <w:jc w:val="both"/>
        <w:rPr>
          <w:rFonts w:ascii="Times New Roman" w:hAnsi="Times New Roman" w:cs="Times New Roman"/>
          <w:iCs/>
          <w:sz w:val="28"/>
          <w:szCs w:val="28"/>
        </w:rPr>
      </w:pPr>
      <w:r w:rsidRPr="000D0705">
        <w:rPr>
          <w:rFonts w:ascii="Times New Roman" w:hAnsi="Times New Roman" w:cs="Times New Roman"/>
          <w:b/>
          <w:sz w:val="28"/>
          <w:szCs w:val="28"/>
        </w:rPr>
        <w:t>Описание проблемы.</w:t>
      </w:r>
      <w:r w:rsidRPr="000D0705">
        <w:rPr>
          <w:rFonts w:ascii="Times New Roman" w:hAnsi="Times New Roman" w:cs="Times New Roman"/>
          <w:sz w:val="28"/>
          <w:szCs w:val="28"/>
        </w:rPr>
        <w:t xml:space="preserve"> Обеспечение населения чистой питьевой водой является важнейшим направлением социально-экономического развития Чеченской Республики. В данной связи  в целях улучшения качества питьевой воды, подаваемой населению, и доведения услуги по водоснабжению до уровня, отвечающего потребностям жизнедеятельности человека, Министерством ЖКХ ЧР в рамках ФЦП «Чистая вода» была разработана республиканская целевая программа «Чистая вода» Чеченской Республики на 2012 - 2016 годы, утвержденная постановлением Правительства Чеченской Республики от 2 мая 2012 года № 62.  Р</w:t>
      </w:r>
      <w:r w:rsidRPr="000D0705">
        <w:rPr>
          <w:rFonts w:ascii="Times New Roman" w:hAnsi="Times New Roman" w:cs="Times New Roman"/>
          <w:iCs/>
          <w:sz w:val="28"/>
          <w:szCs w:val="28"/>
        </w:rPr>
        <w:t xml:space="preserve">азработанные мероприятия программы направлены на установку систем доочистки воды в социальных учреждениях Чеченской Республики. </w:t>
      </w:r>
    </w:p>
    <w:p w:rsidR="00461A0B" w:rsidRPr="000D0705" w:rsidRDefault="00461A0B" w:rsidP="006A1213">
      <w:pPr>
        <w:pStyle w:val="ConsPlusNormal"/>
        <w:widowControl/>
        <w:tabs>
          <w:tab w:val="left" w:pos="709"/>
        </w:tabs>
        <w:ind w:firstLine="709"/>
        <w:jc w:val="both"/>
        <w:rPr>
          <w:rFonts w:ascii="Times New Roman" w:hAnsi="Times New Roman" w:cs="Times New Roman"/>
          <w:iCs/>
          <w:sz w:val="28"/>
          <w:szCs w:val="28"/>
        </w:rPr>
      </w:pPr>
      <w:r w:rsidRPr="000D0705">
        <w:rPr>
          <w:rFonts w:ascii="Times New Roman" w:hAnsi="Times New Roman" w:cs="Times New Roman"/>
          <w:iCs/>
          <w:sz w:val="28"/>
          <w:szCs w:val="28"/>
        </w:rPr>
        <w:t>Проблемным моментом является отсутствие в 2015 году источников финансирования программных мероприятий как из федерального бюджета, так и из республиканского и муниципальных бюджетов.</w:t>
      </w:r>
    </w:p>
    <w:p w:rsidR="00461A0B" w:rsidRPr="000D0705" w:rsidRDefault="00461A0B" w:rsidP="006A1213">
      <w:pPr>
        <w:tabs>
          <w:tab w:val="left" w:pos="2410"/>
        </w:tabs>
        <w:spacing w:line="240" w:lineRule="auto"/>
        <w:ind w:firstLine="851"/>
        <w:jc w:val="both"/>
        <w:rPr>
          <w:rFonts w:ascii="Times New Roman" w:hAnsi="Times New Roman"/>
          <w:sz w:val="28"/>
          <w:szCs w:val="28"/>
        </w:rPr>
      </w:pPr>
      <w:r w:rsidRPr="000D0705">
        <w:rPr>
          <w:rFonts w:ascii="Times New Roman" w:hAnsi="Times New Roman"/>
          <w:b/>
          <w:bCs/>
          <w:sz w:val="28"/>
          <w:szCs w:val="28"/>
        </w:rPr>
        <w:t>Пути решения.</w:t>
      </w:r>
      <w:r w:rsidRPr="000D0705">
        <w:rPr>
          <w:rFonts w:ascii="Times New Roman" w:hAnsi="Times New Roman"/>
          <w:sz w:val="28"/>
          <w:szCs w:val="28"/>
        </w:rPr>
        <w:t xml:space="preserve">  Необходимо принять меры по обеспечению финансирования программы из республиканского бюджета. </w:t>
      </w:r>
    </w:p>
    <w:p w:rsidR="00461A0B" w:rsidRPr="000D0705" w:rsidRDefault="00461A0B" w:rsidP="006A1213">
      <w:pPr>
        <w:spacing w:line="240" w:lineRule="auto"/>
        <w:ind w:left="-284" w:right="11" w:firstLine="851"/>
        <w:jc w:val="both"/>
        <w:rPr>
          <w:rFonts w:ascii="Times New Roman" w:hAnsi="Times New Roman"/>
          <w:b/>
          <w:color w:val="000000"/>
          <w:sz w:val="28"/>
          <w:szCs w:val="28"/>
        </w:rPr>
      </w:pPr>
      <w:r w:rsidRPr="000D0705">
        <w:rPr>
          <w:rFonts w:ascii="Times New Roman" w:hAnsi="Times New Roman"/>
          <w:b/>
          <w:color w:val="000000"/>
          <w:sz w:val="28"/>
          <w:szCs w:val="28"/>
        </w:rPr>
        <w:t>Проблема</w:t>
      </w:r>
      <w:r w:rsidRPr="000D0705">
        <w:rPr>
          <w:rFonts w:ascii="Times New Roman" w:hAnsi="Times New Roman"/>
          <w:b/>
          <w:sz w:val="28"/>
          <w:szCs w:val="28"/>
        </w:rPr>
        <w:t xml:space="preserve"> 6.</w:t>
      </w:r>
      <w:r w:rsidRPr="000D0705">
        <w:rPr>
          <w:rFonts w:ascii="Times New Roman" w:hAnsi="Times New Roman"/>
          <w:b/>
          <w:color w:val="000000"/>
          <w:sz w:val="28"/>
          <w:szCs w:val="28"/>
        </w:rPr>
        <w:t xml:space="preserve"> Определение правого статуса земельного участка расположения</w:t>
      </w:r>
      <w:r w:rsidRPr="000D0705">
        <w:rPr>
          <w:rFonts w:ascii="Times New Roman" w:hAnsi="Times New Roman"/>
          <w:color w:val="000000"/>
          <w:sz w:val="28"/>
          <w:szCs w:val="28"/>
        </w:rPr>
        <w:t xml:space="preserve"> </w:t>
      </w:r>
      <w:r w:rsidRPr="000D0705">
        <w:rPr>
          <w:rFonts w:ascii="Times New Roman" w:hAnsi="Times New Roman"/>
          <w:b/>
          <w:color w:val="000000"/>
          <w:sz w:val="28"/>
          <w:szCs w:val="28"/>
        </w:rPr>
        <w:t xml:space="preserve">полигона - свалки «Андреевская долина» для включения в государственный реестр объектов размещения отходов  и получения лицензии на размещение отходов на этом полигоне. </w:t>
      </w:r>
    </w:p>
    <w:p w:rsidR="00461A0B" w:rsidRPr="000D0705" w:rsidRDefault="00461A0B" w:rsidP="006A1213">
      <w:pPr>
        <w:spacing w:line="240" w:lineRule="auto"/>
        <w:ind w:left="-284" w:right="11" w:firstLine="851"/>
        <w:jc w:val="both"/>
        <w:rPr>
          <w:rFonts w:ascii="Times New Roman" w:hAnsi="Times New Roman"/>
          <w:color w:val="000000"/>
          <w:sz w:val="28"/>
          <w:szCs w:val="28"/>
        </w:rPr>
      </w:pPr>
      <w:r w:rsidRPr="000D0705">
        <w:rPr>
          <w:rFonts w:ascii="Times New Roman" w:hAnsi="Times New Roman"/>
          <w:b/>
          <w:color w:val="000000"/>
          <w:sz w:val="28"/>
          <w:szCs w:val="28"/>
        </w:rPr>
        <w:t>Описание проблемы.</w:t>
      </w:r>
      <w:r w:rsidRPr="000D0705">
        <w:rPr>
          <w:rFonts w:ascii="Times New Roman" w:hAnsi="Times New Roman"/>
          <w:color w:val="000000"/>
          <w:sz w:val="28"/>
          <w:szCs w:val="28"/>
        </w:rPr>
        <w:t xml:space="preserve"> В силу положений 2.7, ст.12 Закона №89-ФЗ с 1 января 2015 года запрещается размещение отходов на объектах, не внесенных в государственный реестр объектов размещения отходов (далее ГРОРО).  ГРОРО. </w:t>
      </w:r>
    </w:p>
    <w:p w:rsidR="00461A0B" w:rsidRPr="000D0705" w:rsidRDefault="00461A0B" w:rsidP="006A1213">
      <w:pPr>
        <w:pStyle w:val="a4"/>
        <w:ind w:left="-284" w:firstLine="851"/>
        <w:jc w:val="both"/>
        <w:rPr>
          <w:rFonts w:ascii="Times New Roman" w:eastAsia="Times New Roman" w:hAnsi="Times New Roman"/>
          <w:sz w:val="28"/>
          <w:szCs w:val="28"/>
        </w:rPr>
      </w:pPr>
      <w:r w:rsidRPr="000D0705">
        <w:rPr>
          <w:rFonts w:ascii="Times New Roman" w:eastAsia="Times New Roman" w:hAnsi="Times New Roman"/>
          <w:sz w:val="28"/>
          <w:szCs w:val="28"/>
        </w:rPr>
        <w:t>Заявка для включения Полигона в государственный реестр объектов размещения отходов отклонена в Управлении Росприроднадзора России по  причине размещения Полигон на землях населенного пункта (Заводской район, г. Грозный) (в п.5 ФЗ от 24.06.1998</w:t>
      </w:r>
      <w:r w:rsidR="00C92955">
        <w:rPr>
          <w:rFonts w:ascii="Times New Roman" w:eastAsia="Times New Roman" w:hAnsi="Times New Roman"/>
          <w:sz w:val="28"/>
          <w:szCs w:val="28"/>
        </w:rPr>
        <w:t xml:space="preserve"> </w:t>
      </w:r>
      <w:r w:rsidRPr="000D0705">
        <w:rPr>
          <w:rFonts w:ascii="Times New Roman" w:eastAsia="Times New Roman" w:hAnsi="Times New Roman"/>
          <w:sz w:val="28"/>
          <w:szCs w:val="28"/>
        </w:rPr>
        <w:t>г. с изменениями от 8.11. 2008 г</w:t>
      </w:r>
      <w:r w:rsidR="005A41E6" w:rsidRPr="000D0705">
        <w:rPr>
          <w:rFonts w:ascii="Times New Roman" w:eastAsia="Times New Roman" w:hAnsi="Times New Roman"/>
          <w:sz w:val="28"/>
          <w:szCs w:val="28"/>
        </w:rPr>
        <w:t>.</w:t>
      </w:r>
      <w:r w:rsidRPr="000D0705">
        <w:rPr>
          <w:rFonts w:ascii="Times New Roman" w:eastAsia="Times New Roman" w:hAnsi="Times New Roman"/>
          <w:sz w:val="28"/>
          <w:szCs w:val="28"/>
        </w:rPr>
        <w:t xml:space="preserve">).  На основании указанного дальнейшая эксплуатация республиканского полигона «Андреевская долина» (далее Полигон), не соответствует вышеуказанным требованиям федерального природоохранного законодательства. </w:t>
      </w:r>
    </w:p>
    <w:p w:rsidR="00461A0B" w:rsidRPr="000D0705" w:rsidRDefault="00461A0B" w:rsidP="006A1213">
      <w:pPr>
        <w:pStyle w:val="a4"/>
        <w:ind w:left="-284" w:firstLine="851"/>
        <w:jc w:val="both"/>
        <w:rPr>
          <w:rFonts w:ascii="Times New Roman" w:eastAsia="Times New Roman" w:hAnsi="Times New Roman"/>
          <w:sz w:val="28"/>
          <w:szCs w:val="28"/>
        </w:rPr>
      </w:pPr>
      <w:r w:rsidRPr="000D0705">
        <w:rPr>
          <w:rFonts w:ascii="Times New Roman" w:eastAsia="Times New Roman" w:hAnsi="Times New Roman"/>
          <w:sz w:val="28"/>
          <w:szCs w:val="28"/>
        </w:rPr>
        <w:t xml:space="preserve">Полигон «Андреевская долина» площадью 63 га, действует с 1968 года,  является наиболее технически оборудованным объектом размещения отходов производства и потребления в Чеченской Республике. Полигон принял на себя основной поток ТБО и строительного мусора с территории г.Грозного и прилегающих населенных пунктов т.к. свалки-полигоны  Петропавловская и Ханкальская практически полностью исчерпали свой резерв. Свободный резерв размещения отходов  полигона составляет две трети от его проектной мощности, что позволит его эксплуатацию в перспективе еще в течении  25 лет. Дальнейшая эксплуатация полигона целесообразна также в силу своего выгодного </w:t>
      </w:r>
      <w:r w:rsidRPr="000D0705">
        <w:rPr>
          <w:rFonts w:ascii="Times New Roman" w:eastAsia="Times New Roman" w:hAnsi="Times New Roman"/>
          <w:sz w:val="28"/>
          <w:szCs w:val="28"/>
        </w:rPr>
        <w:lastRenderedPageBreak/>
        <w:t>географического расположения. Кроме того полигон задействован в разработке инвестиционных проектов переработки и утилизации ТБО.</w:t>
      </w:r>
    </w:p>
    <w:p w:rsidR="00461A0B" w:rsidRPr="000D0705" w:rsidRDefault="00461A0B" w:rsidP="006A1213">
      <w:pPr>
        <w:pStyle w:val="a4"/>
        <w:ind w:left="-284" w:firstLine="851"/>
        <w:jc w:val="both"/>
        <w:rPr>
          <w:rFonts w:ascii="Times New Roman" w:eastAsia="Times New Roman" w:hAnsi="Times New Roman"/>
          <w:sz w:val="28"/>
          <w:szCs w:val="28"/>
        </w:rPr>
      </w:pPr>
      <w:r w:rsidRPr="000D0705">
        <w:rPr>
          <w:rFonts w:ascii="Times New Roman" w:eastAsia="Times New Roman" w:hAnsi="Times New Roman"/>
          <w:sz w:val="28"/>
          <w:szCs w:val="28"/>
        </w:rPr>
        <w:t xml:space="preserve">Процесс остановки эксплуатации существующего полигона и организация новых объектов размещения отходов потребует определенного времени и больших финансовых вложений. Кроме того природоохранным законодательством к консервации использованных полигонов выдвигается такие же требования по охране окружающей среды, как и к действующим полигонам, что связано с большими финансовыми затратами.    </w:t>
      </w:r>
    </w:p>
    <w:p w:rsidR="00461A0B" w:rsidRPr="000D0705" w:rsidRDefault="00461A0B" w:rsidP="006A1213">
      <w:pPr>
        <w:spacing w:after="0" w:line="240" w:lineRule="auto"/>
        <w:ind w:left="-284" w:firstLine="851"/>
        <w:jc w:val="both"/>
        <w:rPr>
          <w:rFonts w:ascii="Times New Roman" w:hAnsi="Times New Roman"/>
          <w:color w:val="000000"/>
          <w:sz w:val="28"/>
          <w:szCs w:val="28"/>
        </w:rPr>
      </w:pPr>
      <w:r w:rsidRPr="000D0705">
        <w:rPr>
          <w:rFonts w:ascii="Times New Roman" w:hAnsi="Times New Roman"/>
          <w:b/>
          <w:color w:val="000000"/>
          <w:sz w:val="28"/>
          <w:szCs w:val="28"/>
        </w:rPr>
        <w:t>Пути решения.</w:t>
      </w:r>
      <w:r w:rsidRPr="000D0705">
        <w:rPr>
          <w:rFonts w:ascii="Times New Roman" w:hAnsi="Times New Roman"/>
          <w:color w:val="000000"/>
          <w:sz w:val="28"/>
          <w:szCs w:val="28"/>
        </w:rPr>
        <w:t xml:space="preserve"> Поручить Мэрии г. Грозный в ускоренном режиме приступить к процедуре определения правового  статуса земельного участка расположения полигона «Андреевская долина» (исключение земельного участка из границ населенного пункта, сохранив при этом границы городского округа г. Грозный), который позволить включить Полигон в государственный реестр объектов размещения отходов.</w:t>
      </w:r>
    </w:p>
    <w:p w:rsidR="00461A0B" w:rsidRPr="000D0705" w:rsidRDefault="00461A0B" w:rsidP="006A1213">
      <w:pPr>
        <w:spacing w:after="0" w:line="240" w:lineRule="auto"/>
        <w:ind w:left="-284" w:firstLine="851"/>
        <w:jc w:val="both"/>
        <w:rPr>
          <w:rFonts w:ascii="Times New Roman" w:hAnsi="Times New Roman"/>
          <w:b/>
          <w:color w:val="000000"/>
          <w:sz w:val="16"/>
          <w:szCs w:val="16"/>
        </w:rPr>
      </w:pPr>
    </w:p>
    <w:p w:rsidR="00461A0B" w:rsidRPr="000D0705" w:rsidRDefault="00461A0B" w:rsidP="006A1213">
      <w:pPr>
        <w:spacing w:after="0" w:line="240" w:lineRule="auto"/>
        <w:ind w:left="-284" w:firstLine="851"/>
        <w:jc w:val="both"/>
        <w:rPr>
          <w:rFonts w:ascii="Times New Roman" w:hAnsi="Times New Roman"/>
          <w:b/>
          <w:color w:val="000000"/>
          <w:sz w:val="28"/>
          <w:szCs w:val="28"/>
        </w:rPr>
      </w:pPr>
      <w:r w:rsidRPr="000D0705">
        <w:rPr>
          <w:rFonts w:ascii="Times New Roman" w:hAnsi="Times New Roman"/>
          <w:b/>
          <w:color w:val="000000"/>
          <w:sz w:val="28"/>
          <w:szCs w:val="28"/>
        </w:rPr>
        <w:t>Проблема 7. Отсутствие финансирования на реализацию подпрограммы «Стимулирование развития жилищного строительства в Чеченской Республике» в 2015 году и на субсидирования найма жилого помещения малоимущим семьям.</w:t>
      </w:r>
    </w:p>
    <w:p w:rsidR="00461A0B" w:rsidRPr="000D0705" w:rsidRDefault="00461A0B" w:rsidP="006A1213">
      <w:pPr>
        <w:spacing w:after="0" w:line="240" w:lineRule="auto"/>
        <w:ind w:left="-284" w:firstLine="851"/>
        <w:jc w:val="both"/>
        <w:rPr>
          <w:rFonts w:ascii="Times New Roman" w:hAnsi="Times New Roman"/>
          <w:b/>
          <w:color w:val="000000"/>
          <w:sz w:val="16"/>
          <w:szCs w:val="16"/>
        </w:rPr>
      </w:pPr>
    </w:p>
    <w:p w:rsidR="00461A0B" w:rsidRPr="000D0705" w:rsidRDefault="00461A0B" w:rsidP="006A1213">
      <w:pPr>
        <w:spacing w:after="0" w:line="240" w:lineRule="auto"/>
        <w:ind w:left="-284" w:firstLine="851"/>
        <w:jc w:val="both"/>
        <w:rPr>
          <w:rFonts w:ascii="Times New Roman" w:hAnsi="Times New Roman"/>
          <w:color w:val="000000"/>
          <w:sz w:val="28"/>
          <w:szCs w:val="28"/>
        </w:rPr>
      </w:pPr>
      <w:r w:rsidRPr="000D0705">
        <w:rPr>
          <w:rFonts w:ascii="Times New Roman" w:hAnsi="Times New Roman"/>
          <w:color w:val="000000"/>
          <w:sz w:val="28"/>
          <w:szCs w:val="28"/>
        </w:rPr>
        <w:tab/>
      </w:r>
      <w:r w:rsidRPr="000D0705">
        <w:rPr>
          <w:rFonts w:ascii="Times New Roman" w:hAnsi="Times New Roman"/>
          <w:b/>
          <w:color w:val="000000"/>
          <w:sz w:val="28"/>
          <w:szCs w:val="28"/>
        </w:rPr>
        <w:t>Описание проблемы.</w:t>
      </w:r>
      <w:r w:rsidRPr="000D0705">
        <w:rPr>
          <w:rFonts w:ascii="Times New Roman" w:hAnsi="Times New Roman"/>
          <w:color w:val="000000"/>
          <w:sz w:val="28"/>
          <w:szCs w:val="28"/>
        </w:rPr>
        <w:t xml:space="preserve"> В рамках подпрограммы планировалось строительство в г.Грозном 2-х жилых домов для целей некоммерческого найма за счет средств республиканского бюджета. Потребность средств на реализацию пилотного  проекта составляет 445,2 млн руб. (два 9-ти этажных 3-х подъездных жилых дома на 216 квартир общей площадью 15 173 м2). В связи с дефицитом бюджета проводится согласование финансирования на 2016-2017г. </w:t>
      </w:r>
    </w:p>
    <w:p w:rsidR="00461A0B" w:rsidRPr="000D0705" w:rsidRDefault="00461A0B" w:rsidP="006A1213">
      <w:pPr>
        <w:spacing w:after="0" w:line="240" w:lineRule="auto"/>
        <w:ind w:left="-284" w:firstLine="851"/>
        <w:jc w:val="both"/>
        <w:rPr>
          <w:rFonts w:ascii="Times New Roman" w:hAnsi="Times New Roman"/>
          <w:b/>
          <w:color w:val="000000"/>
          <w:sz w:val="28"/>
          <w:szCs w:val="28"/>
        </w:rPr>
      </w:pPr>
      <w:r w:rsidRPr="000D0705">
        <w:rPr>
          <w:rFonts w:ascii="Times New Roman" w:hAnsi="Times New Roman"/>
          <w:b/>
          <w:color w:val="000000"/>
          <w:sz w:val="28"/>
          <w:szCs w:val="28"/>
        </w:rPr>
        <w:t xml:space="preserve">Пути решения. </w:t>
      </w:r>
      <w:r w:rsidRPr="000D0705">
        <w:rPr>
          <w:rFonts w:ascii="Times New Roman" w:hAnsi="Times New Roman"/>
          <w:color w:val="000000"/>
          <w:sz w:val="28"/>
          <w:szCs w:val="28"/>
        </w:rPr>
        <w:t xml:space="preserve">Предусмотреть в республиканском бюджете средства на финансирование обеспечения подпрограммы "Стимулирование развития жилищного строительства в Чеченской Республике" и на субсидирование найма жилого помещения малоимущим семьям". </w:t>
      </w:r>
      <w:r w:rsidRPr="000D0705">
        <w:rPr>
          <w:rFonts w:ascii="Times New Roman" w:hAnsi="Times New Roman"/>
          <w:color w:val="000000"/>
          <w:sz w:val="28"/>
          <w:szCs w:val="28"/>
        </w:rPr>
        <w:tab/>
      </w:r>
    </w:p>
    <w:p w:rsidR="00461A0B" w:rsidRPr="000D0705" w:rsidRDefault="00461A0B" w:rsidP="006A1213">
      <w:pPr>
        <w:spacing w:after="0" w:line="240" w:lineRule="auto"/>
        <w:ind w:left="-284" w:firstLine="851"/>
        <w:jc w:val="both"/>
        <w:rPr>
          <w:rFonts w:ascii="Times New Roman" w:eastAsiaTheme="minorEastAsia" w:hAnsi="Times New Roman"/>
          <w:sz w:val="28"/>
          <w:szCs w:val="28"/>
        </w:rPr>
      </w:pPr>
    </w:p>
    <w:p w:rsidR="00195FED" w:rsidRPr="000D0705" w:rsidRDefault="006A1213" w:rsidP="006A1213">
      <w:pPr>
        <w:tabs>
          <w:tab w:val="left" w:pos="0"/>
        </w:tabs>
        <w:spacing w:after="0" w:line="240" w:lineRule="auto"/>
        <w:ind w:right="-42" w:hanging="284"/>
        <w:jc w:val="both"/>
        <w:rPr>
          <w:rFonts w:ascii="Times New Roman" w:hAnsi="Times New Roman"/>
          <w:sz w:val="28"/>
          <w:szCs w:val="28"/>
        </w:rPr>
      </w:pPr>
      <w:r w:rsidRPr="000D0705">
        <w:rPr>
          <w:rFonts w:ascii="Times New Roman" w:hAnsi="Times New Roman"/>
          <w:sz w:val="28"/>
          <w:szCs w:val="28"/>
        </w:rPr>
        <w:t>Заместитель директора департамента-</w:t>
      </w:r>
    </w:p>
    <w:p w:rsidR="006A1213" w:rsidRDefault="006A1213" w:rsidP="006A1213">
      <w:pPr>
        <w:tabs>
          <w:tab w:val="left" w:pos="0"/>
        </w:tabs>
        <w:spacing w:after="0" w:line="240" w:lineRule="auto"/>
        <w:ind w:right="-42" w:hanging="284"/>
        <w:jc w:val="both"/>
        <w:rPr>
          <w:rFonts w:ascii="Times New Roman" w:hAnsi="Times New Roman"/>
          <w:sz w:val="28"/>
          <w:szCs w:val="28"/>
        </w:rPr>
      </w:pPr>
      <w:r w:rsidRPr="000D0705">
        <w:rPr>
          <w:rFonts w:ascii="Times New Roman" w:hAnsi="Times New Roman"/>
          <w:sz w:val="28"/>
          <w:szCs w:val="28"/>
        </w:rPr>
        <w:t>начальник ОП и ЭА</w:t>
      </w:r>
      <w:r w:rsidRPr="000D0705">
        <w:rPr>
          <w:rFonts w:ascii="Times New Roman" w:hAnsi="Times New Roman"/>
          <w:sz w:val="28"/>
          <w:szCs w:val="28"/>
        </w:rPr>
        <w:tab/>
      </w:r>
      <w:r w:rsidRPr="000D0705">
        <w:rPr>
          <w:rFonts w:ascii="Times New Roman" w:hAnsi="Times New Roman"/>
          <w:sz w:val="28"/>
          <w:szCs w:val="28"/>
        </w:rPr>
        <w:tab/>
      </w:r>
      <w:r w:rsidRPr="000D0705">
        <w:rPr>
          <w:rFonts w:ascii="Times New Roman" w:hAnsi="Times New Roman"/>
          <w:sz w:val="28"/>
          <w:szCs w:val="28"/>
        </w:rPr>
        <w:tab/>
      </w:r>
      <w:r w:rsidRPr="000D0705">
        <w:rPr>
          <w:rFonts w:ascii="Times New Roman" w:hAnsi="Times New Roman"/>
          <w:sz w:val="28"/>
          <w:szCs w:val="28"/>
        </w:rPr>
        <w:tab/>
      </w:r>
      <w:r w:rsidRPr="000D0705">
        <w:rPr>
          <w:rFonts w:ascii="Times New Roman" w:hAnsi="Times New Roman"/>
          <w:sz w:val="28"/>
          <w:szCs w:val="28"/>
        </w:rPr>
        <w:tab/>
      </w:r>
      <w:r w:rsidRPr="000D0705">
        <w:rPr>
          <w:rFonts w:ascii="Times New Roman" w:hAnsi="Times New Roman"/>
          <w:sz w:val="28"/>
          <w:szCs w:val="28"/>
        </w:rPr>
        <w:tab/>
        <w:t xml:space="preserve">                    </w:t>
      </w:r>
      <w:r w:rsidRPr="000D0705">
        <w:rPr>
          <w:rFonts w:ascii="Times New Roman" w:hAnsi="Times New Roman"/>
          <w:sz w:val="28"/>
          <w:szCs w:val="28"/>
        </w:rPr>
        <w:tab/>
        <w:t>Л.В. Аслаханова</w:t>
      </w:r>
    </w:p>
    <w:p w:rsidR="006A1213" w:rsidRPr="00633ACE" w:rsidRDefault="006A1213" w:rsidP="006A1213">
      <w:pPr>
        <w:tabs>
          <w:tab w:val="left" w:pos="0"/>
        </w:tabs>
        <w:spacing w:after="0" w:line="240" w:lineRule="auto"/>
        <w:ind w:right="-42" w:firstLine="851"/>
        <w:jc w:val="both"/>
        <w:rPr>
          <w:rFonts w:ascii="Times New Roman" w:hAnsi="Times New Roman"/>
          <w:sz w:val="28"/>
          <w:szCs w:val="28"/>
        </w:rPr>
      </w:pPr>
    </w:p>
    <w:sectPr w:rsidR="006A1213" w:rsidRPr="00633ACE" w:rsidSect="00B32B74">
      <w:footerReference w:type="default" r:id="rId12"/>
      <w:pgSz w:w="11906" w:h="16838" w:code="9"/>
      <w:pgMar w:top="284" w:right="84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DA" w:rsidRDefault="007176DA" w:rsidP="0008391B">
      <w:pPr>
        <w:spacing w:after="0" w:line="240" w:lineRule="auto"/>
      </w:pPr>
      <w:r>
        <w:separator/>
      </w:r>
    </w:p>
  </w:endnote>
  <w:endnote w:type="continuationSeparator" w:id="1">
    <w:p w:rsidR="007176DA" w:rsidRDefault="007176DA" w:rsidP="00083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6509"/>
      <w:docPartObj>
        <w:docPartGallery w:val="Page Numbers (Bottom of Page)"/>
        <w:docPartUnique/>
      </w:docPartObj>
    </w:sdtPr>
    <w:sdtContent>
      <w:p w:rsidR="009953A0" w:rsidRDefault="00833B4A">
        <w:pPr>
          <w:pStyle w:val="ab"/>
          <w:jc w:val="right"/>
        </w:pPr>
        <w:fldSimple w:instr=" PAGE   \* MERGEFORMAT ">
          <w:r w:rsidR="00842052">
            <w:rPr>
              <w:noProof/>
            </w:rPr>
            <w:t>67</w:t>
          </w:r>
        </w:fldSimple>
      </w:p>
    </w:sdtContent>
  </w:sdt>
  <w:p w:rsidR="009953A0" w:rsidRDefault="009953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DA" w:rsidRDefault="007176DA" w:rsidP="0008391B">
      <w:pPr>
        <w:spacing w:after="0" w:line="240" w:lineRule="auto"/>
      </w:pPr>
      <w:r>
        <w:separator/>
      </w:r>
    </w:p>
  </w:footnote>
  <w:footnote w:type="continuationSeparator" w:id="1">
    <w:p w:rsidR="007176DA" w:rsidRDefault="007176DA" w:rsidP="00083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0A1958"/>
    <w:lvl w:ilvl="0">
      <w:numFmt w:val="bullet"/>
      <w:lvlText w:val="*"/>
      <w:lvlJc w:val="left"/>
    </w:lvl>
  </w:abstractNum>
  <w:abstractNum w:abstractNumId="1">
    <w:nsid w:val="07C716AA"/>
    <w:multiLevelType w:val="hybridMultilevel"/>
    <w:tmpl w:val="7446367E"/>
    <w:lvl w:ilvl="0" w:tplc="C6C8A3BA">
      <w:start w:val="1"/>
      <w:numFmt w:val="decimal"/>
      <w:lvlText w:val="%1."/>
      <w:lvlJc w:val="left"/>
      <w:pPr>
        <w:ind w:left="1353" w:hanging="360"/>
      </w:pPr>
      <w:rPr>
        <w:rFonts w:ascii="Times New Roman" w:hAnsi="Times New Roman" w:cs="Times New Roman" w:hint="default"/>
        <w:b/>
        <w:i w:val="0"/>
      </w:r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2">
    <w:nsid w:val="131D636E"/>
    <w:multiLevelType w:val="hybridMultilevel"/>
    <w:tmpl w:val="02FA740A"/>
    <w:lvl w:ilvl="0" w:tplc="235CDDAE">
      <w:start w:val="1"/>
      <w:numFmt w:val="decimal"/>
      <w:lvlText w:val="%1."/>
      <w:lvlJc w:val="left"/>
      <w:pPr>
        <w:ind w:left="1070" w:hanging="360"/>
      </w:pPr>
      <w:rPr>
        <w:rFonts w:hint="default"/>
        <w:b w:val="0"/>
        <w:i w:val="0"/>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C730BFA"/>
    <w:multiLevelType w:val="hybridMultilevel"/>
    <w:tmpl w:val="451231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33C31"/>
    <w:multiLevelType w:val="multilevel"/>
    <w:tmpl w:val="AB36A9EC"/>
    <w:lvl w:ilvl="0">
      <w:start w:val="2"/>
      <w:numFmt w:val="decimal"/>
      <w:lvlText w:val="%1"/>
      <w:lvlJc w:val="left"/>
      <w:pPr>
        <w:ind w:left="375" w:hanging="375"/>
      </w:pPr>
      <w:rPr>
        <w:rFonts w:hint="default"/>
      </w:rPr>
    </w:lvl>
    <w:lvl w:ilvl="1">
      <w:start w:val="8"/>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5">
    <w:nsid w:val="3D3D116D"/>
    <w:multiLevelType w:val="hybridMultilevel"/>
    <w:tmpl w:val="9C30749C"/>
    <w:lvl w:ilvl="0" w:tplc="723CFA64">
      <w:start w:val="1"/>
      <w:numFmt w:val="decimal"/>
      <w:lvlText w:val="%1)"/>
      <w:lvlJc w:val="left"/>
      <w:pPr>
        <w:ind w:left="1211"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nsid w:val="48274406"/>
    <w:multiLevelType w:val="hybridMultilevel"/>
    <w:tmpl w:val="5F4C5D06"/>
    <w:lvl w:ilvl="0" w:tplc="B4BAB7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E45EDD"/>
    <w:multiLevelType w:val="hybridMultilevel"/>
    <w:tmpl w:val="7446367E"/>
    <w:lvl w:ilvl="0" w:tplc="C6C8A3BA">
      <w:start w:val="1"/>
      <w:numFmt w:val="decimal"/>
      <w:lvlText w:val="%1."/>
      <w:lvlJc w:val="left"/>
      <w:pPr>
        <w:ind w:left="644" w:hanging="360"/>
      </w:pPr>
      <w:rPr>
        <w:rFonts w:ascii="Times New Roman" w:hAnsi="Times New Roman" w:cs="Times New Roman"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18212A"/>
    <w:multiLevelType w:val="hybridMultilevel"/>
    <w:tmpl w:val="EF8A12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5E2A4473"/>
    <w:multiLevelType w:val="hybridMultilevel"/>
    <w:tmpl w:val="52005674"/>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0">
    <w:nsid w:val="664A743A"/>
    <w:multiLevelType w:val="hybridMultilevel"/>
    <w:tmpl w:val="DDF6BC52"/>
    <w:lvl w:ilvl="0" w:tplc="0419000F">
      <w:start w:val="1"/>
      <w:numFmt w:val="decimal"/>
      <w:lvlText w:val="%1."/>
      <w:lvlJc w:val="left"/>
      <w:pPr>
        <w:ind w:left="36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5D4CAF"/>
    <w:multiLevelType w:val="hybridMultilevel"/>
    <w:tmpl w:val="25ACB93A"/>
    <w:lvl w:ilvl="0" w:tplc="D60638EE">
      <w:start w:val="1"/>
      <w:numFmt w:val="bullet"/>
      <w:lvlText w:val=""/>
      <w:lvlJc w:val="left"/>
      <w:pPr>
        <w:ind w:left="3240" w:hanging="360"/>
      </w:pPr>
      <w:rPr>
        <w:rFonts w:ascii="Symbol" w:hAnsi="Symbol" w:hint="default"/>
        <w:sz w:val="24"/>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2">
    <w:nsid w:val="7CF1073E"/>
    <w:multiLevelType w:val="hybridMultilevel"/>
    <w:tmpl w:val="ADBC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9"/>
  </w:num>
  <w:num w:numId="5">
    <w:abstractNumId w:val="5"/>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
  </w:num>
  <w:num w:numId="11">
    <w:abstractNumId w:val="3"/>
  </w:num>
  <w:num w:numId="12">
    <w:abstractNumId w:val="4"/>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69C5"/>
    <w:rsid w:val="00011C21"/>
    <w:rsid w:val="00014444"/>
    <w:rsid w:val="00015E3C"/>
    <w:rsid w:val="0001676D"/>
    <w:rsid w:val="00016D39"/>
    <w:rsid w:val="0001729C"/>
    <w:rsid w:val="00024171"/>
    <w:rsid w:val="00026EAF"/>
    <w:rsid w:val="00027594"/>
    <w:rsid w:val="00032A92"/>
    <w:rsid w:val="0003318E"/>
    <w:rsid w:val="0003612B"/>
    <w:rsid w:val="00036485"/>
    <w:rsid w:val="0003756D"/>
    <w:rsid w:val="000409EF"/>
    <w:rsid w:val="0004136E"/>
    <w:rsid w:val="00042651"/>
    <w:rsid w:val="00042DA7"/>
    <w:rsid w:val="000449A5"/>
    <w:rsid w:val="00046F55"/>
    <w:rsid w:val="0005025A"/>
    <w:rsid w:val="000507B2"/>
    <w:rsid w:val="0005090B"/>
    <w:rsid w:val="000521E2"/>
    <w:rsid w:val="00052EF1"/>
    <w:rsid w:val="00060291"/>
    <w:rsid w:val="000602F1"/>
    <w:rsid w:val="0006468A"/>
    <w:rsid w:val="00064927"/>
    <w:rsid w:val="00065D11"/>
    <w:rsid w:val="00067153"/>
    <w:rsid w:val="00070983"/>
    <w:rsid w:val="00071659"/>
    <w:rsid w:val="00071C94"/>
    <w:rsid w:val="000723E3"/>
    <w:rsid w:val="00072C9D"/>
    <w:rsid w:val="0007396B"/>
    <w:rsid w:val="00076506"/>
    <w:rsid w:val="00081DCC"/>
    <w:rsid w:val="0008391B"/>
    <w:rsid w:val="00083B45"/>
    <w:rsid w:val="000916CB"/>
    <w:rsid w:val="00091BB9"/>
    <w:rsid w:val="000950ED"/>
    <w:rsid w:val="00096045"/>
    <w:rsid w:val="00096655"/>
    <w:rsid w:val="000A0666"/>
    <w:rsid w:val="000A1BDC"/>
    <w:rsid w:val="000A4FDC"/>
    <w:rsid w:val="000B00DC"/>
    <w:rsid w:val="000B250C"/>
    <w:rsid w:val="000B4C59"/>
    <w:rsid w:val="000B7643"/>
    <w:rsid w:val="000C23C2"/>
    <w:rsid w:val="000C2F4B"/>
    <w:rsid w:val="000C3474"/>
    <w:rsid w:val="000C679B"/>
    <w:rsid w:val="000C6944"/>
    <w:rsid w:val="000D0705"/>
    <w:rsid w:val="000D1DFB"/>
    <w:rsid w:val="000D2A3D"/>
    <w:rsid w:val="000D2B4D"/>
    <w:rsid w:val="000D2FB7"/>
    <w:rsid w:val="000D32D9"/>
    <w:rsid w:val="000D349F"/>
    <w:rsid w:val="000D7AF2"/>
    <w:rsid w:val="000E0931"/>
    <w:rsid w:val="000E1365"/>
    <w:rsid w:val="000E28CC"/>
    <w:rsid w:val="000E3C6E"/>
    <w:rsid w:val="000E4B09"/>
    <w:rsid w:val="000E4EA1"/>
    <w:rsid w:val="000F5793"/>
    <w:rsid w:val="000F5A5A"/>
    <w:rsid w:val="000F6767"/>
    <w:rsid w:val="000F744B"/>
    <w:rsid w:val="000F7AC7"/>
    <w:rsid w:val="00103D3C"/>
    <w:rsid w:val="00104321"/>
    <w:rsid w:val="0010652D"/>
    <w:rsid w:val="0010757D"/>
    <w:rsid w:val="001109AB"/>
    <w:rsid w:val="001135B8"/>
    <w:rsid w:val="001152FE"/>
    <w:rsid w:val="001209CB"/>
    <w:rsid w:val="00122ACB"/>
    <w:rsid w:val="00125B7A"/>
    <w:rsid w:val="001272CD"/>
    <w:rsid w:val="001274B3"/>
    <w:rsid w:val="001364C3"/>
    <w:rsid w:val="00137C14"/>
    <w:rsid w:val="00142718"/>
    <w:rsid w:val="00143FEE"/>
    <w:rsid w:val="00144159"/>
    <w:rsid w:val="00154027"/>
    <w:rsid w:val="00154E39"/>
    <w:rsid w:val="00155FDB"/>
    <w:rsid w:val="001573AD"/>
    <w:rsid w:val="00157A14"/>
    <w:rsid w:val="00160584"/>
    <w:rsid w:val="001622E7"/>
    <w:rsid w:val="00176C0C"/>
    <w:rsid w:val="001773C3"/>
    <w:rsid w:val="00181829"/>
    <w:rsid w:val="0018320E"/>
    <w:rsid w:val="00185EAE"/>
    <w:rsid w:val="00186F93"/>
    <w:rsid w:val="00190AEE"/>
    <w:rsid w:val="00191C9B"/>
    <w:rsid w:val="0019273A"/>
    <w:rsid w:val="00192A45"/>
    <w:rsid w:val="00192F4E"/>
    <w:rsid w:val="001937DC"/>
    <w:rsid w:val="00194174"/>
    <w:rsid w:val="001941ED"/>
    <w:rsid w:val="00195A4E"/>
    <w:rsid w:val="00195B5D"/>
    <w:rsid w:val="00195FED"/>
    <w:rsid w:val="001A14A8"/>
    <w:rsid w:val="001A2FBC"/>
    <w:rsid w:val="001B41CC"/>
    <w:rsid w:val="001B5566"/>
    <w:rsid w:val="001B7E26"/>
    <w:rsid w:val="001C33B5"/>
    <w:rsid w:val="001C5874"/>
    <w:rsid w:val="001D16C8"/>
    <w:rsid w:val="001D2717"/>
    <w:rsid w:val="001D4B97"/>
    <w:rsid w:val="001E022D"/>
    <w:rsid w:val="001E0850"/>
    <w:rsid w:val="001E0CB3"/>
    <w:rsid w:val="001E0E49"/>
    <w:rsid w:val="001E4182"/>
    <w:rsid w:val="001F2449"/>
    <w:rsid w:val="00202D67"/>
    <w:rsid w:val="00203499"/>
    <w:rsid w:val="00204511"/>
    <w:rsid w:val="002058EB"/>
    <w:rsid w:val="00207670"/>
    <w:rsid w:val="00207CA9"/>
    <w:rsid w:val="00211266"/>
    <w:rsid w:val="00216B5A"/>
    <w:rsid w:val="002175C5"/>
    <w:rsid w:val="00217854"/>
    <w:rsid w:val="00221DB7"/>
    <w:rsid w:val="00222AE9"/>
    <w:rsid w:val="0022528F"/>
    <w:rsid w:val="00226A6A"/>
    <w:rsid w:val="00227C3D"/>
    <w:rsid w:val="0023111D"/>
    <w:rsid w:val="002312BC"/>
    <w:rsid w:val="00234019"/>
    <w:rsid w:val="002347A0"/>
    <w:rsid w:val="002373CB"/>
    <w:rsid w:val="00237472"/>
    <w:rsid w:val="00237560"/>
    <w:rsid w:val="0023793D"/>
    <w:rsid w:val="002411C2"/>
    <w:rsid w:val="002423AF"/>
    <w:rsid w:val="002425F6"/>
    <w:rsid w:val="00247858"/>
    <w:rsid w:val="00254AE3"/>
    <w:rsid w:val="00260940"/>
    <w:rsid w:val="00263B47"/>
    <w:rsid w:val="0026653F"/>
    <w:rsid w:val="002710A9"/>
    <w:rsid w:val="00271921"/>
    <w:rsid w:val="002720A8"/>
    <w:rsid w:val="002753A8"/>
    <w:rsid w:val="002753D3"/>
    <w:rsid w:val="002779A2"/>
    <w:rsid w:val="002807B6"/>
    <w:rsid w:val="002829D2"/>
    <w:rsid w:val="00284201"/>
    <w:rsid w:val="0028759E"/>
    <w:rsid w:val="00287DFF"/>
    <w:rsid w:val="002921C4"/>
    <w:rsid w:val="00295774"/>
    <w:rsid w:val="0029639B"/>
    <w:rsid w:val="00297167"/>
    <w:rsid w:val="002975EB"/>
    <w:rsid w:val="002A01EE"/>
    <w:rsid w:val="002A1DCC"/>
    <w:rsid w:val="002A2589"/>
    <w:rsid w:val="002A2747"/>
    <w:rsid w:val="002A423F"/>
    <w:rsid w:val="002B1BA8"/>
    <w:rsid w:val="002B2039"/>
    <w:rsid w:val="002B257A"/>
    <w:rsid w:val="002B391C"/>
    <w:rsid w:val="002B3A35"/>
    <w:rsid w:val="002C2CA4"/>
    <w:rsid w:val="002C46E4"/>
    <w:rsid w:val="002C549C"/>
    <w:rsid w:val="002C5D74"/>
    <w:rsid w:val="002C6B40"/>
    <w:rsid w:val="002C6B92"/>
    <w:rsid w:val="002D2076"/>
    <w:rsid w:val="002D2E6B"/>
    <w:rsid w:val="002D7E82"/>
    <w:rsid w:val="002E10F4"/>
    <w:rsid w:val="002E17DE"/>
    <w:rsid w:val="002F0533"/>
    <w:rsid w:val="002F29E5"/>
    <w:rsid w:val="002F5DB3"/>
    <w:rsid w:val="002F6D8B"/>
    <w:rsid w:val="002F75EB"/>
    <w:rsid w:val="0030137E"/>
    <w:rsid w:val="0030144E"/>
    <w:rsid w:val="00301DA8"/>
    <w:rsid w:val="00306C6D"/>
    <w:rsid w:val="00307497"/>
    <w:rsid w:val="00311B58"/>
    <w:rsid w:val="0031385C"/>
    <w:rsid w:val="0031631E"/>
    <w:rsid w:val="003214A0"/>
    <w:rsid w:val="00322227"/>
    <w:rsid w:val="0032403F"/>
    <w:rsid w:val="003243B3"/>
    <w:rsid w:val="00324CC6"/>
    <w:rsid w:val="00326648"/>
    <w:rsid w:val="0032697A"/>
    <w:rsid w:val="003269D5"/>
    <w:rsid w:val="003325CE"/>
    <w:rsid w:val="00337B21"/>
    <w:rsid w:val="003442BC"/>
    <w:rsid w:val="00350067"/>
    <w:rsid w:val="00350E1A"/>
    <w:rsid w:val="00352BAE"/>
    <w:rsid w:val="00353A02"/>
    <w:rsid w:val="0035694F"/>
    <w:rsid w:val="003614B1"/>
    <w:rsid w:val="003617E2"/>
    <w:rsid w:val="003618AE"/>
    <w:rsid w:val="00361DAF"/>
    <w:rsid w:val="00366A67"/>
    <w:rsid w:val="00366F10"/>
    <w:rsid w:val="0036707F"/>
    <w:rsid w:val="00367B79"/>
    <w:rsid w:val="00370EB2"/>
    <w:rsid w:val="00372684"/>
    <w:rsid w:val="003729A6"/>
    <w:rsid w:val="003747E7"/>
    <w:rsid w:val="0038140D"/>
    <w:rsid w:val="00381989"/>
    <w:rsid w:val="00385558"/>
    <w:rsid w:val="0038699F"/>
    <w:rsid w:val="00391216"/>
    <w:rsid w:val="00391973"/>
    <w:rsid w:val="0039328F"/>
    <w:rsid w:val="00393656"/>
    <w:rsid w:val="00393F58"/>
    <w:rsid w:val="003A2B53"/>
    <w:rsid w:val="003A3E22"/>
    <w:rsid w:val="003B1A4A"/>
    <w:rsid w:val="003B22E2"/>
    <w:rsid w:val="003B2D61"/>
    <w:rsid w:val="003B3111"/>
    <w:rsid w:val="003B4A30"/>
    <w:rsid w:val="003B69C5"/>
    <w:rsid w:val="003B72C6"/>
    <w:rsid w:val="003C155E"/>
    <w:rsid w:val="003C1591"/>
    <w:rsid w:val="003C397B"/>
    <w:rsid w:val="003D09E7"/>
    <w:rsid w:val="003D144D"/>
    <w:rsid w:val="003D267E"/>
    <w:rsid w:val="003D28DD"/>
    <w:rsid w:val="003D3739"/>
    <w:rsid w:val="003D770A"/>
    <w:rsid w:val="003E7FDF"/>
    <w:rsid w:val="003F4E8A"/>
    <w:rsid w:val="003F7E00"/>
    <w:rsid w:val="00400AF4"/>
    <w:rsid w:val="00401C14"/>
    <w:rsid w:val="00401EE1"/>
    <w:rsid w:val="00402BEB"/>
    <w:rsid w:val="00404F02"/>
    <w:rsid w:val="004059D7"/>
    <w:rsid w:val="00406928"/>
    <w:rsid w:val="00406C80"/>
    <w:rsid w:val="004075FD"/>
    <w:rsid w:val="00412280"/>
    <w:rsid w:val="00414D9B"/>
    <w:rsid w:val="00416B65"/>
    <w:rsid w:val="00420DFF"/>
    <w:rsid w:val="00421381"/>
    <w:rsid w:val="00421647"/>
    <w:rsid w:val="004241DB"/>
    <w:rsid w:val="00425083"/>
    <w:rsid w:val="00430209"/>
    <w:rsid w:val="00430564"/>
    <w:rsid w:val="00430BE5"/>
    <w:rsid w:val="00431890"/>
    <w:rsid w:val="00433E26"/>
    <w:rsid w:val="00441BCF"/>
    <w:rsid w:val="00442879"/>
    <w:rsid w:val="00442C46"/>
    <w:rsid w:val="00443070"/>
    <w:rsid w:val="00444104"/>
    <w:rsid w:val="00444577"/>
    <w:rsid w:val="00446A7F"/>
    <w:rsid w:val="004473D6"/>
    <w:rsid w:val="0044773A"/>
    <w:rsid w:val="004477B4"/>
    <w:rsid w:val="0045025C"/>
    <w:rsid w:val="00450FF6"/>
    <w:rsid w:val="00451010"/>
    <w:rsid w:val="004516BF"/>
    <w:rsid w:val="00453603"/>
    <w:rsid w:val="00453EAC"/>
    <w:rsid w:val="00456189"/>
    <w:rsid w:val="00460DE3"/>
    <w:rsid w:val="00460F24"/>
    <w:rsid w:val="00461A0B"/>
    <w:rsid w:val="004620B0"/>
    <w:rsid w:val="00464E45"/>
    <w:rsid w:val="00470E7E"/>
    <w:rsid w:val="004750E6"/>
    <w:rsid w:val="0047695B"/>
    <w:rsid w:val="0048543D"/>
    <w:rsid w:val="00487E65"/>
    <w:rsid w:val="00493562"/>
    <w:rsid w:val="00495630"/>
    <w:rsid w:val="00495EA5"/>
    <w:rsid w:val="00497B85"/>
    <w:rsid w:val="00497ED3"/>
    <w:rsid w:val="004A0D4E"/>
    <w:rsid w:val="004A1B69"/>
    <w:rsid w:val="004A4B48"/>
    <w:rsid w:val="004A6E30"/>
    <w:rsid w:val="004B1DB9"/>
    <w:rsid w:val="004B4FAB"/>
    <w:rsid w:val="004B75D5"/>
    <w:rsid w:val="004B78E2"/>
    <w:rsid w:val="004C0511"/>
    <w:rsid w:val="004C0F5F"/>
    <w:rsid w:val="004C3866"/>
    <w:rsid w:val="004C3D86"/>
    <w:rsid w:val="004C64E7"/>
    <w:rsid w:val="004C713E"/>
    <w:rsid w:val="004D1FD7"/>
    <w:rsid w:val="004D2E48"/>
    <w:rsid w:val="004D48CB"/>
    <w:rsid w:val="004D576B"/>
    <w:rsid w:val="004D6428"/>
    <w:rsid w:val="004D68B9"/>
    <w:rsid w:val="004E24A7"/>
    <w:rsid w:val="004E4A17"/>
    <w:rsid w:val="004E530E"/>
    <w:rsid w:val="004E6B06"/>
    <w:rsid w:val="004E7F27"/>
    <w:rsid w:val="004F2ED8"/>
    <w:rsid w:val="004F4802"/>
    <w:rsid w:val="004F61FD"/>
    <w:rsid w:val="0050079B"/>
    <w:rsid w:val="00500B8E"/>
    <w:rsid w:val="005013E5"/>
    <w:rsid w:val="00501AC2"/>
    <w:rsid w:val="0050561D"/>
    <w:rsid w:val="00505753"/>
    <w:rsid w:val="005140FA"/>
    <w:rsid w:val="00514A71"/>
    <w:rsid w:val="00515212"/>
    <w:rsid w:val="005208A3"/>
    <w:rsid w:val="0052329A"/>
    <w:rsid w:val="005239DB"/>
    <w:rsid w:val="005400BD"/>
    <w:rsid w:val="00540144"/>
    <w:rsid w:val="00540F9C"/>
    <w:rsid w:val="00543657"/>
    <w:rsid w:val="00544623"/>
    <w:rsid w:val="00544B8A"/>
    <w:rsid w:val="00545A18"/>
    <w:rsid w:val="00547D55"/>
    <w:rsid w:val="00552444"/>
    <w:rsid w:val="00554BB5"/>
    <w:rsid w:val="00556355"/>
    <w:rsid w:val="00556D8E"/>
    <w:rsid w:val="00560C32"/>
    <w:rsid w:val="005617CD"/>
    <w:rsid w:val="00561DA2"/>
    <w:rsid w:val="00562140"/>
    <w:rsid w:val="00572E93"/>
    <w:rsid w:val="00573212"/>
    <w:rsid w:val="00573292"/>
    <w:rsid w:val="00577A58"/>
    <w:rsid w:val="005808DC"/>
    <w:rsid w:val="00580BDC"/>
    <w:rsid w:val="005818D8"/>
    <w:rsid w:val="00582170"/>
    <w:rsid w:val="00582C5C"/>
    <w:rsid w:val="00583F15"/>
    <w:rsid w:val="005919D0"/>
    <w:rsid w:val="00592177"/>
    <w:rsid w:val="00592DDA"/>
    <w:rsid w:val="0059382E"/>
    <w:rsid w:val="0059384C"/>
    <w:rsid w:val="00595617"/>
    <w:rsid w:val="00596559"/>
    <w:rsid w:val="005A0B0F"/>
    <w:rsid w:val="005A0C22"/>
    <w:rsid w:val="005A1A7D"/>
    <w:rsid w:val="005A2148"/>
    <w:rsid w:val="005A41E6"/>
    <w:rsid w:val="005A535A"/>
    <w:rsid w:val="005A5FEE"/>
    <w:rsid w:val="005B00C6"/>
    <w:rsid w:val="005B3DEB"/>
    <w:rsid w:val="005B3F91"/>
    <w:rsid w:val="005B6741"/>
    <w:rsid w:val="005B6EFA"/>
    <w:rsid w:val="005C0018"/>
    <w:rsid w:val="005C3760"/>
    <w:rsid w:val="005C3CAA"/>
    <w:rsid w:val="005C4922"/>
    <w:rsid w:val="005D00B0"/>
    <w:rsid w:val="005D2304"/>
    <w:rsid w:val="005D2855"/>
    <w:rsid w:val="005D2FD6"/>
    <w:rsid w:val="005E0053"/>
    <w:rsid w:val="005E25D2"/>
    <w:rsid w:val="005E456D"/>
    <w:rsid w:val="005E6A34"/>
    <w:rsid w:val="005E7BA9"/>
    <w:rsid w:val="005F0BDA"/>
    <w:rsid w:val="005F1E74"/>
    <w:rsid w:val="005F3B03"/>
    <w:rsid w:val="005F4A4C"/>
    <w:rsid w:val="005F5019"/>
    <w:rsid w:val="005F70CE"/>
    <w:rsid w:val="0060013F"/>
    <w:rsid w:val="00600C25"/>
    <w:rsid w:val="00602B49"/>
    <w:rsid w:val="00604783"/>
    <w:rsid w:val="006057E1"/>
    <w:rsid w:val="00605CDC"/>
    <w:rsid w:val="00614DFF"/>
    <w:rsid w:val="00615E51"/>
    <w:rsid w:val="00617711"/>
    <w:rsid w:val="00617A4F"/>
    <w:rsid w:val="00621CE7"/>
    <w:rsid w:val="00621F60"/>
    <w:rsid w:val="0062428F"/>
    <w:rsid w:val="00625B17"/>
    <w:rsid w:val="00627A9A"/>
    <w:rsid w:val="006327D7"/>
    <w:rsid w:val="00633ACE"/>
    <w:rsid w:val="0064142E"/>
    <w:rsid w:val="00641532"/>
    <w:rsid w:val="0064239D"/>
    <w:rsid w:val="00644570"/>
    <w:rsid w:val="00645005"/>
    <w:rsid w:val="0064579E"/>
    <w:rsid w:val="00647582"/>
    <w:rsid w:val="006541C1"/>
    <w:rsid w:val="00654901"/>
    <w:rsid w:val="00655F10"/>
    <w:rsid w:val="006570B3"/>
    <w:rsid w:val="0065738F"/>
    <w:rsid w:val="006575E2"/>
    <w:rsid w:val="006600F6"/>
    <w:rsid w:val="00660CB9"/>
    <w:rsid w:val="00663CA4"/>
    <w:rsid w:val="006713C9"/>
    <w:rsid w:val="0067186D"/>
    <w:rsid w:val="00672507"/>
    <w:rsid w:val="00673AD7"/>
    <w:rsid w:val="00674687"/>
    <w:rsid w:val="00675D14"/>
    <w:rsid w:val="00682998"/>
    <w:rsid w:val="00683874"/>
    <w:rsid w:val="00684C1F"/>
    <w:rsid w:val="006866EB"/>
    <w:rsid w:val="006906D5"/>
    <w:rsid w:val="006910D8"/>
    <w:rsid w:val="006933F3"/>
    <w:rsid w:val="00693ADC"/>
    <w:rsid w:val="006953F1"/>
    <w:rsid w:val="006967C5"/>
    <w:rsid w:val="006A0292"/>
    <w:rsid w:val="006A1213"/>
    <w:rsid w:val="006A19A5"/>
    <w:rsid w:val="006A2104"/>
    <w:rsid w:val="006A3302"/>
    <w:rsid w:val="006B56B4"/>
    <w:rsid w:val="006B57E8"/>
    <w:rsid w:val="006B68D1"/>
    <w:rsid w:val="006C1E1E"/>
    <w:rsid w:val="006C2FB1"/>
    <w:rsid w:val="006C470B"/>
    <w:rsid w:val="006D04DC"/>
    <w:rsid w:val="006D1040"/>
    <w:rsid w:val="006D3676"/>
    <w:rsid w:val="006D5F0F"/>
    <w:rsid w:val="006E0607"/>
    <w:rsid w:val="006E157A"/>
    <w:rsid w:val="006E20D5"/>
    <w:rsid w:val="006E5A1D"/>
    <w:rsid w:val="006E6D64"/>
    <w:rsid w:val="006F23DB"/>
    <w:rsid w:val="006F24C3"/>
    <w:rsid w:val="006F2DF0"/>
    <w:rsid w:val="006F4D55"/>
    <w:rsid w:val="007008C6"/>
    <w:rsid w:val="00702FA0"/>
    <w:rsid w:val="00704634"/>
    <w:rsid w:val="007049B6"/>
    <w:rsid w:val="007104F3"/>
    <w:rsid w:val="0071177C"/>
    <w:rsid w:val="00714F8B"/>
    <w:rsid w:val="00715FBA"/>
    <w:rsid w:val="007176DA"/>
    <w:rsid w:val="007179AF"/>
    <w:rsid w:val="0072009B"/>
    <w:rsid w:val="0072119C"/>
    <w:rsid w:val="00722AFE"/>
    <w:rsid w:val="00724F22"/>
    <w:rsid w:val="00725ABE"/>
    <w:rsid w:val="007309FD"/>
    <w:rsid w:val="00731AA6"/>
    <w:rsid w:val="0073317E"/>
    <w:rsid w:val="007454DF"/>
    <w:rsid w:val="007501B8"/>
    <w:rsid w:val="0075144D"/>
    <w:rsid w:val="007529A8"/>
    <w:rsid w:val="00753221"/>
    <w:rsid w:val="00755384"/>
    <w:rsid w:val="00756099"/>
    <w:rsid w:val="00757055"/>
    <w:rsid w:val="007609A7"/>
    <w:rsid w:val="00771957"/>
    <w:rsid w:val="00772663"/>
    <w:rsid w:val="007727F2"/>
    <w:rsid w:val="00775BBD"/>
    <w:rsid w:val="007810DB"/>
    <w:rsid w:val="007857EA"/>
    <w:rsid w:val="00787610"/>
    <w:rsid w:val="00791470"/>
    <w:rsid w:val="007930F8"/>
    <w:rsid w:val="007A2B40"/>
    <w:rsid w:val="007A34C4"/>
    <w:rsid w:val="007A6E6D"/>
    <w:rsid w:val="007A7B3F"/>
    <w:rsid w:val="007A7B79"/>
    <w:rsid w:val="007B06E5"/>
    <w:rsid w:val="007B2F3B"/>
    <w:rsid w:val="007B4DF3"/>
    <w:rsid w:val="007B4DFA"/>
    <w:rsid w:val="007B7ED0"/>
    <w:rsid w:val="007C101F"/>
    <w:rsid w:val="007C15A8"/>
    <w:rsid w:val="007C4E06"/>
    <w:rsid w:val="007C527C"/>
    <w:rsid w:val="007D0D7D"/>
    <w:rsid w:val="007D265C"/>
    <w:rsid w:val="007D3E90"/>
    <w:rsid w:val="007D61A3"/>
    <w:rsid w:val="007D7881"/>
    <w:rsid w:val="007E538E"/>
    <w:rsid w:val="007F00C5"/>
    <w:rsid w:val="007F3610"/>
    <w:rsid w:val="007F5285"/>
    <w:rsid w:val="007F56F2"/>
    <w:rsid w:val="007F6C91"/>
    <w:rsid w:val="007F6E8E"/>
    <w:rsid w:val="007F70A3"/>
    <w:rsid w:val="00805F18"/>
    <w:rsid w:val="008104C2"/>
    <w:rsid w:val="00815701"/>
    <w:rsid w:val="00822161"/>
    <w:rsid w:val="00822589"/>
    <w:rsid w:val="00822741"/>
    <w:rsid w:val="0082479E"/>
    <w:rsid w:val="00827FCA"/>
    <w:rsid w:val="00830032"/>
    <w:rsid w:val="00831332"/>
    <w:rsid w:val="0083287D"/>
    <w:rsid w:val="00833B4A"/>
    <w:rsid w:val="00836983"/>
    <w:rsid w:val="00841293"/>
    <w:rsid w:val="00842052"/>
    <w:rsid w:val="00855A4E"/>
    <w:rsid w:val="008565E8"/>
    <w:rsid w:val="008652D4"/>
    <w:rsid w:val="008671AA"/>
    <w:rsid w:val="00867986"/>
    <w:rsid w:val="00870420"/>
    <w:rsid w:val="008726E0"/>
    <w:rsid w:val="00874A6B"/>
    <w:rsid w:val="008759BB"/>
    <w:rsid w:val="00882729"/>
    <w:rsid w:val="0088372C"/>
    <w:rsid w:val="00883893"/>
    <w:rsid w:val="00890C06"/>
    <w:rsid w:val="00893102"/>
    <w:rsid w:val="008A046A"/>
    <w:rsid w:val="008A179B"/>
    <w:rsid w:val="008A1916"/>
    <w:rsid w:val="008A1CBE"/>
    <w:rsid w:val="008A2CAB"/>
    <w:rsid w:val="008A3DEE"/>
    <w:rsid w:val="008A473E"/>
    <w:rsid w:val="008A4BCF"/>
    <w:rsid w:val="008A6E0E"/>
    <w:rsid w:val="008B00B4"/>
    <w:rsid w:val="008B0345"/>
    <w:rsid w:val="008B647D"/>
    <w:rsid w:val="008B6D54"/>
    <w:rsid w:val="008C5C30"/>
    <w:rsid w:val="008D1BFC"/>
    <w:rsid w:val="008D465A"/>
    <w:rsid w:val="008D605E"/>
    <w:rsid w:val="008E2A9F"/>
    <w:rsid w:val="008E33CF"/>
    <w:rsid w:val="008E3B40"/>
    <w:rsid w:val="008E540F"/>
    <w:rsid w:val="008E5D6F"/>
    <w:rsid w:val="008F3490"/>
    <w:rsid w:val="008F3DE3"/>
    <w:rsid w:val="008F43BF"/>
    <w:rsid w:val="008F48A7"/>
    <w:rsid w:val="00903955"/>
    <w:rsid w:val="00914AEA"/>
    <w:rsid w:val="00915096"/>
    <w:rsid w:val="00917E96"/>
    <w:rsid w:val="00920688"/>
    <w:rsid w:val="009207B8"/>
    <w:rsid w:val="00922282"/>
    <w:rsid w:val="00923126"/>
    <w:rsid w:val="00924BD1"/>
    <w:rsid w:val="00925A73"/>
    <w:rsid w:val="00932891"/>
    <w:rsid w:val="009350E3"/>
    <w:rsid w:val="00940585"/>
    <w:rsid w:val="00953BD5"/>
    <w:rsid w:val="00954483"/>
    <w:rsid w:val="00954868"/>
    <w:rsid w:val="00955C4B"/>
    <w:rsid w:val="009572C3"/>
    <w:rsid w:val="009662F2"/>
    <w:rsid w:val="00967119"/>
    <w:rsid w:val="009707A1"/>
    <w:rsid w:val="00972763"/>
    <w:rsid w:val="00973A56"/>
    <w:rsid w:val="009769ED"/>
    <w:rsid w:val="009815A3"/>
    <w:rsid w:val="00985038"/>
    <w:rsid w:val="00985370"/>
    <w:rsid w:val="00990847"/>
    <w:rsid w:val="00991435"/>
    <w:rsid w:val="00991770"/>
    <w:rsid w:val="00991CA9"/>
    <w:rsid w:val="00994C33"/>
    <w:rsid w:val="009953A0"/>
    <w:rsid w:val="009A07E0"/>
    <w:rsid w:val="009A0A03"/>
    <w:rsid w:val="009A3982"/>
    <w:rsid w:val="009A40BE"/>
    <w:rsid w:val="009A6275"/>
    <w:rsid w:val="009A6292"/>
    <w:rsid w:val="009A7281"/>
    <w:rsid w:val="009A7FC3"/>
    <w:rsid w:val="009B08D3"/>
    <w:rsid w:val="009B2658"/>
    <w:rsid w:val="009B27EF"/>
    <w:rsid w:val="009B6878"/>
    <w:rsid w:val="009B7479"/>
    <w:rsid w:val="009C003B"/>
    <w:rsid w:val="009C0967"/>
    <w:rsid w:val="009C0F80"/>
    <w:rsid w:val="009C103B"/>
    <w:rsid w:val="009C7F2D"/>
    <w:rsid w:val="009D1187"/>
    <w:rsid w:val="009D37BE"/>
    <w:rsid w:val="009D3C0B"/>
    <w:rsid w:val="009D3EFC"/>
    <w:rsid w:val="009D4E8E"/>
    <w:rsid w:val="009E4F05"/>
    <w:rsid w:val="009E7099"/>
    <w:rsid w:val="009F37C6"/>
    <w:rsid w:val="009F7916"/>
    <w:rsid w:val="009F7942"/>
    <w:rsid w:val="00A0048D"/>
    <w:rsid w:val="00A07428"/>
    <w:rsid w:val="00A0798B"/>
    <w:rsid w:val="00A10086"/>
    <w:rsid w:val="00A10A37"/>
    <w:rsid w:val="00A10C62"/>
    <w:rsid w:val="00A11D5E"/>
    <w:rsid w:val="00A12AFF"/>
    <w:rsid w:val="00A12E24"/>
    <w:rsid w:val="00A14004"/>
    <w:rsid w:val="00A20F4F"/>
    <w:rsid w:val="00A24083"/>
    <w:rsid w:val="00A24672"/>
    <w:rsid w:val="00A30217"/>
    <w:rsid w:val="00A34F87"/>
    <w:rsid w:val="00A35F3D"/>
    <w:rsid w:val="00A41C06"/>
    <w:rsid w:val="00A42C16"/>
    <w:rsid w:val="00A43338"/>
    <w:rsid w:val="00A43378"/>
    <w:rsid w:val="00A463B1"/>
    <w:rsid w:val="00A478D0"/>
    <w:rsid w:val="00A52E28"/>
    <w:rsid w:val="00A5358C"/>
    <w:rsid w:val="00A536D7"/>
    <w:rsid w:val="00A537D3"/>
    <w:rsid w:val="00A5544C"/>
    <w:rsid w:val="00A5551A"/>
    <w:rsid w:val="00A573B4"/>
    <w:rsid w:val="00A57B11"/>
    <w:rsid w:val="00A57DF7"/>
    <w:rsid w:val="00A57F7E"/>
    <w:rsid w:val="00A60726"/>
    <w:rsid w:val="00A63518"/>
    <w:rsid w:val="00A63CBF"/>
    <w:rsid w:val="00A6442B"/>
    <w:rsid w:val="00A6757F"/>
    <w:rsid w:val="00A70A79"/>
    <w:rsid w:val="00A71EB5"/>
    <w:rsid w:val="00A726E8"/>
    <w:rsid w:val="00A7452E"/>
    <w:rsid w:val="00A77FEA"/>
    <w:rsid w:val="00A81FBE"/>
    <w:rsid w:val="00A834B4"/>
    <w:rsid w:val="00A8451C"/>
    <w:rsid w:val="00A8519C"/>
    <w:rsid w:val="00A85882"/>
    <w:rsid w:val="00A94FC6"/>
    <w:rsid w:val="00A9560D"/>
    <w:rsid w:val="00AA10A9"/>
    <w:rsid w:val="00AA1D88"/>
    <w:rsid w:val="00AA2E3D"/>
    <w:rsid w:val="00AA3AF8"/>
    <w:rsid w:val="00AA405C"/>
    <w:rsid w:val="00AA753E"/>
    <w:rsid w:val="00AA7C5B"/>
    <w:rsid w:val="00AA7CEC"/>
    <w:rsid w:val="00AB5E50"/>
    <w:rsid w:val="00AB66CB"/>
    <w:rsid w:val="00AB7107"/>
    <w:rsid w:val="00AC236C"/>
    <w:rsid w:val="00AC5C29"/>
    <w:rsid w:val="00AC6388"/>
    <w:rsid w:val="00AC70AE"/>
    <w:rsid w:val="00AD029F"/>
    <w:rsid w:val="00AD0AE3"/>
    <w:rsid w:val="00AD0BDF"/>
    <w:rsid w:val="00AD206F"/>
    <w:rsid w:val="00AD3484"/>
    <w:rsid w:val="00AD64C9"/>
    <w:rsid w:val="00AE0B1A"/>
    <w:rsid w:val="00AE0C37"/>
    <w:rsid w:val="00AE26B9"/>
    <w:rsid w:val="00AE4BA0"/>
    <w:rsid w:val="00AE73B6"/>
    <w:rsid w:val="00AE7BDA"/>
    <w:rsid w:val="00AF4236"/>
    <w:rsid w:val="00B02865"/>
    <w:rsid w:val="00B04A24"/>
    <w:rsid w:val="00B04EBC"/>
    <w:rsid w:val="00B06DF2"/>
    <w:rsid w:val="00B11521"/>
    <w:rsid w:val="00B1261C"/>
    <w:rsid w:val="00B127AB"/>
    <w:rsid w:val="00B127FF"/>
    <w:rsid w:val="00B1444F"/>
    <w:rsid w:val="00B179DF"/>
    <w:rsid w:val="00B20252"/>
    <w:rsid w:val="00B21B02"/>
    <w:rsid w:val="00B23268"/>
    <w:rsid w:val="00B2395E"/>
    <w:rsid w:val="00B27BE3"/>
    <w:rsid w:val="00B31557"/>
    <w:rsid w:val="00B322CA"/>
    <w:rsid w:val="00B32B74"/>
    <w:rsid w:val="00B337E3"/>
    <w:rsid w:val="00B37B55"/>
    <w:rsid w:val="00B40234"/>
    <w:rsid w:val="00B40CAA"/>
    <w:rsid w:val="00B4199C"/>
    <w:rsid w:val="00B41BA7"/>
    <w:rsid w:val="00B43628"/>
    <w:rsid w:val="00B440AA"/>
    <w:rsid w:val="00B4571F"/>
    <w:rsid w:val="00B459BE"/>
    <w:rsid w:val="00B46B88"/>
    <w:rsid w:val="00B46D18"/>
    <w:rsid w:val="00B520E4"/>
    <w:rsid w:val="00B53EB1"/>
    <w:rsid w:val="00B56F64"/>
    <w:rsid w:val="00B60FF4"/>
    <w:rsid w:val="00B67827"/>
    <w:rsid w:val="00B70C1B"/>
    <w:rsid w:val="00B74446"/>
    <w:rsid w:val="00B74DE4"/>
    <w:rsid w:val="00B77292"/>
    <w:rsid w:val="00B775DD"/>
    <w:rsid w:val="00B8274D"/>
    <w:rsid w:val="00B85A6E"/>
    <w:rsid w:val="00B870BA"/>
    <w:rsid w:val="00B91405"/>
    <w:rsid w:val="00B92A3D"/>
    <w:rsid w:val="00B93BD8"/>
    <w:rsid w:val="00B9433D"/>
    <w:rsid w:val="00BA1143"/>
    <w:rsid w:val="00BA1402"/>
    <w:rsid w:val="00BA2E61"/>
    <w:rsid w:val="00BA4C69"/>
    <w:rsid w:val="00BA634A"/>
    <w:rsid w:val="00BA7096"/>
    <w:rsid w:val="00BA73AC"/>
    <w:rsid w:val="00BB0DCE"/>
    <w:rsid w:val="00BB264D"/>
    <w:rsid w:val="00BB435A"/>
    <w:rsid w:val="00BB5C07"/>
    <w:rsid w:val="00BC12D0"/>
    <w:rsid w:val="00BC16C4"/>
    <w:rsid w:val="00BC2146"/>
    <w:rsid w:val="00BC36A6"/>
    <w:rsid w:val="00BC44A2"/>
    <w:rsid w:val="00BC4826"/>
    <w:rsid w:val="00BC5BD0"/>
    <w:rsid w:val="00BC7478"/>
    <w:rsid w:val="00BC7876"/>
    <w:rsid w:val="00BC7E4D"/>
    <w:rsid w:val="00BD0D29"/>
    <w:rsid w:val="00BD1E8A"/>
    <w:rsid w:val="00BD2806"/>
    <w:rsid w:val="00BD449A"/>
    <w:rsid w:val="00BD7338"/>
    <w:rsid w:val="00BE0170"/>
    <w:rsid w:val="00BE0B37"/>
    <w:rsid w:val="00BE1BB1"/>
    <w:rsid w:val="00BE1C29"/>
    <w:rsid w:val="00BE7F1D"/>
    <w:rsid w:val="00BF1110"/>
    <w:rsid w:val="00BF2BDE"/>
    <w:rsid w:val="00BF2C3C"/>
    <w:rsid w:val="00BF48FB"/>
    <w:rsid w:val="00BF6385"/>
    <w:rsid w:val="00BF73B6"/>
    <w:rsid w:val="00BF7B96"/>
    <w:rsid w:val="00C05956"/>
    <w:rsid w:val="00C1601F"/>
    <w:rsid w:val="00C173A1"/>
    <w:rsid w:val="00C21EB3"/>
    <w:rsid w:val="00C253B7"/>
    <w:rsid w:val="00C30DB9"/>
    <w:rsid w:val="00C41E13"/>
    <w:rsid w:val="00C42720"/>
    <w:rsid w:val="00C4300E"/>
    <w:rsid w:val="00C46306"/>
    <w:rsid w:val="00C50A5C"/>
    <w:rsid w:val="00C50FBE"/>
    <w:rsid w:val="00C538CD"/>
    <w:rsid w:val="00C53D36"/>
    <w:rsid w:val="00C55BCA"/>
    <w:rsid w:val="00C55C76"/>
    <w:rsid w:val="00C55EB6"/>
    <w:rsid w:val="00C57F96"/>
    <w:rsid w:val="00C60FAD"/>
    <w:rsid w:val="00C61405"/>
    <w:rsid w:val="00C617B3"/>
    <w:rsid w:val="00C61EA0"/>
    <w:rsid w:val="00C62F0B"/>
    <w:rsid w:val="00C643F6"/>
    <w:rsid w:val="00C64892"/>
    <w:rsid w:val="00C651F8"/>
    <w:rsid w:val="00C66CE9"/>
    <w:rsid w:val="00C747FF"/>
    <w:rsid w:val="00C75362"/>
    <w:rsid w:val="00C80D13"/>
    <w:rsid w:val="00C855F4"/>
    <w:rsid w:val="00C92244"/>
    <w:rsid w:val="00C92955"/>
    <w:rsid w:val="00C9521C"/>
    <w:rsid w:val="00C9553E"/>
    <w:rsid w:val="00C95D3A"/>
    <w:rsid w:val="00CA57BB"/>
    <w:rsid w:val="00CA6EEA"/>
    <w:rsid w:val="00CB01B7"/>
    <w:rsid w:val="00CB087D"/>
    <w:rsid w:val="00CB0E12"/>
    <w:rsid w:val="00CB10E2"/>
    <w:rsid w:val="00CB3278"/>
    <w:rsid w:val="00CB4DB5"/>
    <w:rsid w:val="00CB5522"/>
    <w:rsid w:val="00CB7FEE"/>
    <w:rsid w:val="00CC00D1"/>
    <w:rsid w:val="00CC2886"/>
    <w:rsid w:val="00CC39C0"/>
    <w:rsid w:val="00CC5747"/>
    <w:rsid w:val="00CC6C8B"/>
    <w:rsid w:val="00CD6B73"/>
    <w:rsid w:val="00CD6DE7"/>
    <w:rsid w:val="00CE11F5"/>
    <w:rsid w:val="00CE56BF"/>
    <w:rsid w:val="00CE6380"/>
    <w:rsid w:val="00CE6AD8"/>
    <w:rsid w:val="00CE7EBC"/>
    <w:rsid w:val="00CF1041"/>
    <w:rsid w:val="00CF4456"/>
    <w:rsid w:val="00CF6E9F"/>
    <w:rsid w:val="00CF7BED"/>
    <w:rsid w:val="00CF7EE9"/>
    <w:rsid w:val="00D003BC"/>
    <w:rsid w:val="00D0541D"/>
    <w:rsid w:val="00D06BB1"/>
    <w:rsid w:val="00D1109A"/>
    <w:rsid w:val="00D14467"/>
    <w:rsid w:val="00D16294"/>
    <w:rsid w:val="00D17DEA"/>
    <w:rsid w:val="00D230FF"/>
    <w:rsid w:val="00D240F7"/>
    <w:rsid w:val="00D30D88"/>
    <w:rsid w:val="00D32623"/>
    <w:rsid w:val="00D33307"/>
    <w:rsid w:val="00D36AA2"/>
    <w:rsid w:val="00D4432D"/>
    <w:rsid w:val="00D45164"/>
    <w:rsid w:val="00D47FB6"/>
    <w:rsid w:val="00D5138D"/>
    <w:rsid w:val="00D52E11"/>
    <w:rsid w:val="00D5423F"/>
    <w:rsid w:val="00D60037"/>
    <w:rsid w:val="00D610AF"/>
    <w:rsid w:val="00D63E52"/>
    <w:rsid w:val="00D66F41"/>
    <w:rsid w:val="00D71360"/>
    <w:rsid w:val="00D729D0"/>
    <w:rsid w:val="00D7515D"/>
    <w:rsid w:val="00D76191"/>
    <w:rsid w:val="00D82266"/>
    <w:rsid w:val="00D83687"/>
    <w:rsid w:val="00D83BAD"/>
    <w:rsid w:val="00D83F38"/>
    <w:rsid w:val="00D87264"/>
    <w:rsid w:val="00D87FD6"/>
    <w:rsid w:val="00D97056"/>
    <w:rsid w:val="00DA2675"/>
    <w:rsid w:val="00DA4289"/>
    <w:rsid w:val="00DA4CC8"/>
    <w:rsid w:val="00DA5350"/>
    <w:rsid w:val="00DB4B3B"/>
    <w:rsid w:val="00DB767C"/>
    <w:rsid w:val="00DB7C10"/>
    <w:rsid w:val="00DC014D"/>
    <w:rsid w:val="00DC4D48"/>
    <w:rsid w:val="00DD14A3"/>
    <w:rsid w:val="00DD2823"/>
    <w:rsid w:val="00DE5113"/>
    <w:rsid w:val="00DE7D9A"/>
    <w:rsid w:val="00DF0C43"/>
    <w:rsid w:val="00DF0D16"/>
    <w:rsid w:val="00DF2EF7"/>
    <w:rsid w:val="00DF307F"/>
    <w:rsid w:val="00DF6A47"/>
    <w:rsid w:val="00E0030B"/>
    <w:rsid w:val="00E01AB1"/>
    <w:rsid w:val="00E021FC"/>
    <w:rsid w:val="00E030ED"/>
    <w:rsid w:val="00E05B08"/>
    <w:rsid w:val="00E0624D"/>
    <w:rsid w:val="00E07A02"/>
    <w:rsid w:val="00E11367"/>
    <w:rsid w:val="00E1149A"/>
    <w:rsid w:val="00E12AD5"/>
    <w:rsid w:val="00E137C0"/>
    <w:rsid w:val="00E16601"/>
    <w:rsid w:val="00E20C9D"/>
    <w:rsid w:val="00E20DC7"/>
    <w:rsid w:val="00E271BA"/>
    <w:rsid w:val="00E2725E"/>
    <w:rsid w:val="00E30516"/>
    <w:rsid w:val="00E31738"/>
    <w:rsid w:val="00E33861"/>
    <w:rsid w:val="00E33902"/>
    <w:rsid w:val="00E34510"/>
    <w:rsid w:val="00E34B8D"/>
    <w:rsid w:val="00E35546"/>
    <w:rsid w:val="00E40887"/>
    <w:rsid w:val="00E43650"/>
    <w:rsid w:val="00E43BE2"/>
    <w:rsid w:val="00E47031"/>
    <w:rsid w:val="00E47E3C"/>
    <w:rsid w:val="00E51D27"/>
    <w:rsid w:val="00E52BD7"/>
    <w:rsid w:val="00E538DC"/>
    <w:rsid w:val="00E54A96"/>
    <w:rsid w:val="00E60011"/>
    <w:rsid w:val="00E64D95"/>
    <w:rsid w:val="00E65FCB"/>
    <w:rsid w:val="00E665FE"/>
    <w:rsid w:val="00E678D6"/>
    <w:rsid w:val="00E713EE"/>
    <w:rsid w:val="00E7233F"/>
    <w:rsid w:val="00E7779E"/>
    <w:rsid w:val="00E77874"/>
    <w:rsid w:val="00E80E8E"/>
    <w:rsid w:val="00E81B82"/>
    <w:rsid w:val="00E81CE1"/>
    <w:rsid w:val="00E9513C"/>
    <w:rsid w:val="00EA18FB"/>
    <w:rsid w:val="00EA3644"/>
    <w:rsid w:val="00EB0D36"/>
    <w:rsid w:val="00EB38B4"/>
    <w:rsid w:val="00EC1603"/>
    <w:rsid w:val="00EC223A"/>
    <w:rsid w:val="00EC32AF"/>
    <w:rsid w:val="00EC37F3"/>
    <w:rsid w:val="00EC6F46"/>
    <w:rsid w:val="00EC710A"/>
    <w:rsid w:val="00ED074A"/>
    <w:rsid w:val="00ED24F1"/>
    <w:rsid w:val="00ED430B"/>
    <w:rsid w:val="00ED60D3"/>
    <w:rsid w:val="00ED6608"/>
    <w:rsid w:val="00EE0025"/>
    <w:rsid w:val="00EE0B1D"/>
    <w:rsid w:val="00EE57EC"/>
    <w:rsid w:val="00EE60EC"/>
    <w:rsid w:val="00EF0508"/>
    <w:rsid w:val="00EF17ED"/>
    <w:rsid w:val="00EF64E0"/>
    <w:rsid w:val="00EF64E5"/>
    <w:rsid w:val="00F010DB"/>
    <w:rsid w:val="00F01516"/>
    <w:rsid w:val="00F0190E"/>
    <w:rsid w:val="00F01CF3"/>
    <w:rsid w:val="00F03D6C"/>
    <w:rsid w:val="00F05085"/>
    <w:rsid w:val="00F10571"/>
    <w:rsid w:val="00F11EE8"/>
    <w:rsid w:val="00F122D8"/>
    <w:rsid w:val="00F12982"/>
    <w:rsid w:val="00F12D45"/>
    <w:rsid w:val="00F14674"/>
    <w:rsid w:val="00F21D41"/>
    <w:rsid w:val="00F22B9E"/>
    <w:rsid w:val="00F23BEF"/>
    <w:rsid w:val="00F251E8"/>
    <w:rsid w:val="00F2679A"/>
    <w:rsid w:val="00F307EF"/>
    <w:rsid w:val="00F34A4B"/>
    <w:rsid w:val="00F476B1"/>
    <w:rsid w:val="00F50271"/>
    <w:rsid w:val="00F51DB4"/>
    <w:rsid w:val="00F560B3"/>
    <w:rsid w:val="00F621D1"/>
    <w:rsid w:val="00F625AE"/>
    <w:rsid w:val="00F62A2E"/>
    <w:rsid w:val="00F63E9B"/>
    <w:rsid w:val="00F65167"/>
    <w:rsid w:val="00F65CE0"/>
    <w:rsid w:val="00F66A98"/>
    <w:rsid w:val="00F72A89"/>
    <w:rsid w:val="00F83B10"/>
    <w:rsid w:val="00F84F2C"/>
    <w:rsid w:val="00F857AD"/>
    <w:rsid w:val="00F85A6B"/>
    <w:rsid w:val="00F864BB"/>
    <w:rsid w:val="00F90FE9"/>
    <w:rsid w:val="00F9116F"/>
    <w:rsid w:val="00F92CE3"/>
    <w:rsid w:val="00F92DF4"/>
    <w:rsid w:val="00F93663"/>
    <w:rsid w:val="00F94B51"/>
    <w:rsid w:val="00FA1C97"/>
    <w:rsid w:val="00FA4400"/>
    <w:rsid w:val="00FA4C79"/>
    <w:rsid w:val="00FA595F"/>
    <w:rsid w:val="00FA5EA6"/>
    <w:rsid w:val="00FB396E"/>
    <w:rsid w:val="00FB4443"/>
    <w:rsid w:val="00FB527D"/>
    <w:rsid w:val="00FC047F"/>
    <w:rsid w:val="00FC3B64"/>
    <w:rsid w:val="00FD5DBF"/>
    <w:rsid w:val="00FD7195"/>
    <w:rsid w:val="00FE1693"/>
    <w:rsid w:val="00FE3B66"/>
    <w:rsid w:val="00FE4DC5"/>
    <w:rsid w:val="00FE6948"/>
    <w:rsid w:val="00FF05F8"/>
    <w:rsid w:val="00FF1B77"/>
    <w:rsid w:val="00FF21A9"/>
    <w:rsid w:val="00FF301F"/>
    <w:rsid w:val="00FF3B65"/>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C5"/>
    <w:rPr>
      <w:rFonts w:ascii="Calibri" w:eastAsia="Times New Roman" w:hAnsi="Calibri" w:cs="Times New Roman"/>
      <w:lang w:eastAsia="ru-RU"/>
    </w:rPr>
  </w:style>
  <w:style w:type="paragraph" w:styleId="1">
    <w:name w:val="heading 1"/>
    <w:basedOn w:val="a"/>
    <w:next w:val="a"/>
    <w:link w:val="10"/>
    <w:uiPriority w:val="99"/>
    <w:qFormat/>
    <w:rsid w:val="003B69C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57A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69C5"/>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9C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3B69C5"/>
    <w:rPr>
      <w:rFonts w:ascii="Cambria" w:eastAsia="Times New Roman" w:hAnsi="Cambria" w:cs="Times New Roman"/>
      <w:b/>
      <w:bCs/>
      <w:sz w:val="26"/>
      <w:szCs w:val="26"/>
    </w:rPr>
  </w:style>
  <w:style w:type="paragraph" w:styleId="a3">
    <w:name w:val="List Paragraph"/>
    <w:basedOn w:val="a"/>
    <w:uiPriority w:val="34"/>
    <w:qFormat/>
    <w:rsid w:val="003B69C5"/>
    <w:pPr>
      <w:ind w:left="720"/>
      <w:contextualSpacing/>
    </w:pPr>
  </w:style>
  <w:style w:type="paragraph" w:styleId="a4">
    <w:name w:val="No Spacing"/>
    <w:link w:val="a5"/>
    <w:uiPriority w:val="1"/>
    <w:qFormat/>
    <w:rsid w:val="003B69C5"/>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3B69C5"/>
    <w:rPr>
      <w:rFonts w:ascii="Calibri" w:eastAsia="Calibri" w:hAnsi="Calibri" w:cs="Times New Roman"/>
    </w:rPr>
  </w:style>
  <w:style w:type="paragraph" w:customStyle="1" w:styleId="ConsPlusNormal">
    <w:name w:val="ConsPlusNormal"/>
    <w:rsid w:val="003B6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basedOn w:val="a0"/>
    <w:uiPriority w:val="99"/>
    <w:rsid w:val="003B69C5"/>
    <w:rPr>
      <w:b/>
      <w:bCs/>
      <w:color w:val="008000"/>
    </w:rPr>
  </w:style>
  <w:style w:type="character" w:customStyle="1" w:styleId="FontStyle27">
    <w:name w:val="Font Style27"/>
    <w:basedOn w:val="a0"/>
    <w:rsid w:val="003B69C5"/>
    <w:rPr>
      <w:rFonts w:ascii="Times New Roman" w:hAnsi="Times New Roman" w:cs="Times New Roman"/>
      <w:sz w:val="26"/>
      <w:szCs w:val="26"/>
    </w:rPr>
  </w:style>
  <w:style w:type="character" w:customStyle="1" w:styleId="11">
    <w:name w:val="Заголовок №1_"/>
    <w:basedOn w:val="a0"/>
    <w:link w:val="12"/>
    <w:rsid w:val="003B69C5"/>
    <w:rPr>
      <w:b/>
      <w:bCs/>
      <w:spacing w:val="-6"/>
      <w:sz w:val="19"/>
      <w:szCs w:val="19"/>
      <w:shd w:val="clear" w:color="auto" w:fill="FFFFFF"/>
    </w:rPr>
  </w:style>
  <w:style w:type="character" w:customStyle="1" w:styleId="a7">
    <w:name w:val="Основной текст_"/>
    <w:basedOn w:val="a0"/>
    <w:link w:val="13"/>
    <w:rsid w:val="003B69C5"/>
    <w:rPr>
      <w:spacing w:val="-6"/>
      <w:sz w:val="19"/>
      <w:szCs w:val="19"/>
      <w:shd w:val="clear" w:color="auto" w:fill="FFFFFF"/>
    </w:rPr>
  </w:style>
  <w:style w:type="paragraph" w:customStyle="1" w:styleId="12">
    <w:name w:val="Заголовок №1"/>
    <w:basedOn w:val="a"/>
    <w:link w:val="11"/>
    <w:rsid w:val="003B69C5"/>
    <w:pPr>
      <w:widowControl w:val="0"/>
      <w:shd w:val="clear" w:color="auto" w:fill="FFFFFF"/>
      <w:spacing w:after="180" w:line="219" w:lineRule="exact"/>
      <w:jc w:val="center"/>
      <w:outlineLvl w:val="0"/>
    </w:pPr>
    <w:rPr>
      <w:rFonts w:asciiTheme="minorHAnsi" w:eastAsiaTheme="minorHAnsi" w:hAnsiTheme="minorHAnsi" w:cstheme="minorBidi"/>
      <w:b/>
      <w:bCs/>
      <w:spacing w:val="-6"/>
      <w:sz w:val="19"/>
      <w:szCs w:val="19"/>
      <w:lang w:eastAsia="en-US"/>
    </w:rPr>
  </w:style>
  <w:style w:type="paragraph" w:customStyle="1" w:styleId="13">
    <w:name w:val="Основной текст1"/>
    <w:basedOn w:val="a"/>
    <w:link w:val="a7"/>
    <w:rsid w:val="003B69C5"/>
    <w:pPr>
      <w:widowControl w:val="0"/>
      <w:shd w:val="clear" w:color="auto" w:fill="FFFFFF"/>
      <w:spacing w:before="180" w:after="0" w:line="219" w:lineRule="exact"/>
      <w:ind w:firstLine="480"/>
      <w:jc w:val="both"/>
    </w:pPr>
    <w:rPr>
      <w:rFonts w:asciiTheme="minorHAnsi" w:eastAsiaTheme="minorHAnsi" w:hAnsiTheme="minorHAnsi" w:cstheme="minorBidi"/>
      <w:spacing w:val="-6"/>
      <w:sz w:val="19"/>
      <w:szCs w:val="19"/>
      <w:lang w:eastAsia="en-US"/>
    </w:rPr>
  </w:style>
  <w:style w:type="table" w:styleId="a8">
    <w:name w:val="Table Grid"/>
    <w:basedOn w:val="a1"/>
    <w:uiPriority w:val="59"/>
    <w:rsid w:val="003B69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pt0pt">
    <w:name w:val="Основной текст + 10 pt;Интервал 0 pt"/>
    <w:basedOn w:val="a7"/>
    <w:rsid w:val="003B69C5"/>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10pt0pt0">
    <w:name w:val="Основной текст + 10 pt;Не полужирный;Интервал 0 pt"/>
    <w:basedOn w:val="a7"/>
    <w:rsid w:val="003B69C5"/>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paragraph" w:customStyle="1" w:styleId="ConsTitle">
    <w:name w:val="ConsTitle"/>
    <w:rsid w:val="003B69C5"/>
    <w:pPr>
      <w:widowControl w:val="0"/>
      <w:spacing w:after="0" w:line="240" w:lineRule="auto"/>
      <w:ind w:right="19772"/>
    </w:pPr>
    <w:rPr>
      <w:rFonts w:ascii="Arial" w:eastAsia="Times New Roman" w:hAnsi="Arial" w:cs="Arial"/>
      <w:b/>
      <w:bCs/>
      <w:sz w:val="16"/>
      <w:szCs w:val="16"/>
      <w:lang w:eastAsia="ru-RU"/>
    </w:rPr>
  </w:style>
  <w:style w:type="paragraph" w:styleId="a9">
    <w:name w:val="header"/>
    <w:basedOn w:val="a"/>
    <w:link w:val="aa"/>
    <w:uiPriority w:val="99"/>
    <w:semiHidden/>
    <w:unhideWhenUsed/>
    <w:rsid w:val="003B69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69C5"/>
    <w:rPr>
      <w:rFonts w:ascii="Calibri" w:eastAsia="Times New Roman" w:hAnsi="Calibri" w:cs="Times New Roman"/>
      <w:lang w:eastAsia="ru-RU"/>
    </w:rPr>
  </w:style>
  <w:style w:type="paragraph" w:styleId="ab">
    <w:name w:val="footer"/>
    <w:basedOn w:val="a"/>
    <w:link w:val="ac"/>
    <w:uiPriority w:val="99"/>
    <w:unhideWhenUsed/>
    <w:rsid w:val="003B69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9C5"/>
    <w:rPr>
      <w:rFonts w:ascii="Calibri" w:eastAsia="Times New Roman" w:hAnsi="Calibri" w:cs="Times New Roman"/>
      <w:lang w:eastAsia="ru-RU"/>
    </w:rPr>
  </w:style>
  <w:style w:type="paragraph" w:styleId="ad">
    <w:name w:val="Title"/>
    <w:basedOn w:val="a"/>
    <w:link w:val="ae"/>
    <w:qFormat/>
    <w:rsid w:val="003B69C5"/>
    <w:pPr>
      <w:spacing w:after="0" w:line="240" w:lineRule="auto"/>
      <w:jc w:val="center"/>
    </w:pPr>
    <w:rPr>
      <w:rFonts w:ascii="Times New Roman" w:hAnsi="Times New Roman"/>
      <w:b/>
      <w:bCs/>
      <w:sz w:val="24"/>
      <w:szCs w:val="24"/>
    </w:rPr>
  </w:style>
  <w:style w:type="character" w:customStyle="1" w:styleId="ae">
    <w:name w:val="Название Знак"/>
    <w:basedOn w:val="a0"/>
    <w:link w:val="ad"/>
    <w:rsid w:val="003B69C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B69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3B69C5"/>
    <w:rPr>
      <w:color w:val="0000FF"/>
      <w:u w:val="single"/>
    </w:rPr>
  </w:style>
  <w:style w:type="paragraph" w:styleId="af0">
    <w:name w:val="Balloon Text"/>
    <w:basedOn w:val="a"/>
    <w:link w:val="af1"/>
    <w:uiPriority w:val="99"/>
    <w:semiHidden/>
    <w:unhideWhenUsed/>
    <w:rsid w:val="003B69C5"/>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B69C5"/>
    <w:rPr>
      <w:rFonts w:ascii="Tahoma" w:eastAsia="Calibri" w:hAnsi="Tahoma" w:cs="Tahoma"/>
      <w:sz w:val="16"/>
      <w:szCs w:val="16"/>
    </w:rPr>
  </w:style>
  <w:style w:type="paragraph" w:styleId="af2">
    <w:name w:val="Normal (Web)"/>
    <w:basedOn w:val="a"/>
    <w:uiPriority w:val="99"/>
    <w:unhideWhenUsed/>
    <w:rsid w:val="003B69C5"/>
    <w:pPr>
      <w:spacing w:before="100" w:beforeAutospacing="1" w:after="100" w:afterAutospacing="1" w:line="240" w:lineRule="auto"/>
    </w:pPr>
    <w:rPr>
      <w:rFonts w:ascii="Times New Roman" w:hAnsi="Times New Roman"/>
      <w:sz w:val="24"/>
      <w:szCs w:val="24"/>
    </w:rPr>
  </w:style>
  <w:style w:type="character" w:customStyle="1" w:styleId="af3">
    <w:name w:val="Цветовое выделение"/>
    <w:rsid w:val="003B69C5"/>
    <w:rPr>
      <w:b/>
      <w:bCs/>
      <w:color w:val="000080"/>
      <w:sz w:val="20"/>
      <w:szCs w:val="20"/>
    </w:rPr>
  </w:style>
  <w:style w:type="character" w:styleId="af4">
    <w:name w:val="Strong"/>
    <w:basedOn w:val="a0"/>
    <w:qFormat/>
    <w:rsid w:val="003B69C5"/>
    <w:rPr>
      <w:b/>
      <w:bCs/>
    </w:rPr>
  </w:style>
  <w:style w:type="character" w:customStyle="1" w:styleId="14">
    <w:name w:val="Без интервала Знак1"/>
    <w:uiPriority w:val="99"/>
    <w:locked/>
    <w:rsid w:val="003B69C5"/>
    <w:rPr>
      <w:sz w:val="22"/>
      <w:lang w:eastAsia="ru-RU"/>
    </w:rPr>
  </w:style>
  <w:style w:type="paragraph" w:customStyle="1" w:styleId="15">
    <w:name w:val="Без интервала1"/>
    <w:uiPriority w:val="99"/>
    <w:rsid w:val="003B69C5"/>
    <w:pPr>
      <w:spacing w:after="0" w:line="240" w:lineRule="auto"/>
    </w:pPr>
    <w:rPr>
      <w:rFonts w:ascii="Calibri" w:eastAsia="Calibri" w:hAnsi="Calibri" w:cs="Times New Roman"/>
      <w:lang w:eastAsia="ru-RU"/>
    </w:rPr>
  </w:style>
  <w:style w:type="paragraph" w:styleId="21">
    <w:name w:val="Body Text Indent 2"/>
    <w:basedOn w:val="a"/>
    <w:link w:val="22"/>
    <w:rsid w:val="003B69C5"/>
    <w:pPr>
      <w:pBdr>
        <w:bottom w:val="double" w:sz="18" w:space="1" w:color="auto"/>
      </w:pBdr>
      <w:spacing w:after="0" w:line="240" w:lineRule="auto"/>
      <w:ind w:hanging="426"/>
      <w:jc w:val="center"/>
    </w:pPr>
    <w:rPr>
      <w:rFonts w:ascii="Times New Roman" w:hAnsi="Times New Roman"/>
      <w:b/>
      <w:sz w:val="32"/>
      <w:szCs w:val="20"/>
    </w:rPr>
  </w:style>
  <w:style w:type="character" w:customStyle="1" w:styleId="22">
    <w:name w:val="Основной текст с отступом 2 Знак"/>
    <w:basedOn w:val="a0"/>
    <w:link w:val="21"/>
    <w:rsid w:val="003B69C5"/>
    <w:rPr>
      <w:rFonts w:ascii="Times New Roman" w:eastAsia="Times New Roman" w:hAnsi="Times New Roman" w:cs="Times New Roman"/>
      <w:b/>
      <w:sz w:val="32"/>
      <w:szCs w:val="20"/>
      <w:lang w:eastAsia="ru-RU"/>
    </w:rPr>
  </w:style>
  <w:style w:type="paragraph" w:customStyle="1" w:styleId="af5">
    <w:name w:val="Îáû÷íûé"/>
    <w:rsid w:val="003B69C5"/>
    <w:pPr>
      <w:spacing w:after="0" w:line="240" w:lineRule="auto"/>
    </w:pPr>
    <w:rPr>
      <w:rFonts w:ascii="Courier" w:eastAsia="Times New Roman" w:hAnsi="Courier" w:cs="Times New Roman"/>
      <w:sz w:val="20"/>
      <w:szCs w:val="20"/>
      <w:lang w:val="en-US" w:eastAsia="ru-RU"/>
    </w:rPr>
  </w:style>
  <w:style w:type="character" w:customStyle="1" w:styleId="20">
    <w:name w:val="Заголовок 2 Знак"/>
    <w:basedOn w:val="a0"/>
    <w:link w:val="2"/>
    <w:uiPriority w:val="9"/>
    <w:rsid w:val="00157A14"/>
    <w:rPr>
      <w:rFonts w:asciiTheme="majorHAnsi" w:eastAsiaTheme="majorEastAsia" w:hAnsiTheme="majorHAnsi" w:cstheme="majorBidi"/>
      <w:b/>
      <w:bCs/>
      <w:color w:val="4F81BD" w:themeColor="accent1"/>
      <w:sz w:val="26"/>
      <w:szCs w:val="26"/>
      <w:lang w:eastAsia="ru-RU"/>
    </w:rPr>
  </w:style>
  <w:style w:type="character" w:customStyle="1" w:styleId="0pt">
    <w:name w:val="Основной текст + Интервал 0 pt"/>
    <w:rsid w:val="00430BE5"/>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6">
    <w:name w:val="Основной текст + Полужирный"/>
    <w:rsid w:val="00430B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0"/>
    <w:rsid w:val="00D47FB6"/>
  </w:style>
  <w:style w:type="character" w:styleId="af7">
    <w:name w:val="line number"/>
    <w:basedOn w:val="a0"/>
    <w:uiPriority w:val="99"/>
    <w:semiHidden/>
    <w:unhideWhenUsed/>
    <w:rsid w:val="00026EAF"/>
  </w:style>
  <w:style w:type="character" w:customStyle="1" w:styleId="23">
    <w:name w:val="Основной текст (2)_"/>
    <w:link w:val="24"/>
    <w:uiPriority w:val="99"/>
    <w:locked/>
    <w:rsid w:val="004D2E48"/>
    <w:rPr>
      <w:rFonts w:ascii="Times New Roman" w:hAnsi="Times New Roman" w:cs="Times New Roman"/>
      <w:sz w:val="28"/>
      <w:szCs w:val="28"/>
      <w:shd w:val="clear" w:color="auto" w:fill="FFFFFF"/>
    </w:rPr>
  </w:style>
  <w:style w:type="character" w:customStyle="1" w:styleId="211">
    <w:name w:val="Основной текст (2) + 11"/>
    <w:aliases w:val="5 pt,Полужирный"/>
    <w:uiPriority w:val="99"/>
    <w:rsid w:val="004D2E48"/>
    <w:rPr>
      <w:rFonts w:ascii="Times New Roman" w:hAnsi="Times New Roman" w:cs="Times New Roman"/>
      <w:b/>
      <w:bCs/>
      <w:color w:val="000000"/>
      <w:spacing w:val="0"/>
      <w:w w:val="100"/>
      <w:position w:val="0"/>
      <w:sz w:val="23"/>
      <w:szCs w:val="23"/>
      <w:u w:val="none"/>
      <w:lang w:val="ru-RU" w:eastAsia="ru-RU"/>
    </w:rPr>
  </w:style>
  <w:style w:type="character" w:customStyle="1" w:styleId="210pt">
    <w:name w:val="Основной текст (2) + 10 pt"/>
    <w:uiPriority w:val="99"/>
    <w:rsid w:val="004D2E48"/>
    <w:rPr>
      <w:rFonts w:ascii="Times New Roman" w:hAnsi="Times New Roman" w:cs="Times New Roman"/>
      <w:color w:val="000000"/>
      <w:spacing w:val="0"/>
      <w:w w:val="100"/>
      <w:position w:val="0"/>
      <w:sz w:val="20"/>
      <w:szCs w:val="20"/>
      <w:u w:val="none"/>
      <w:lang w:val="ru-RU" w:eastAsia="ru-RU"/>
    </w:rPr>
  </w:style>
  <w:style w:type="paragraph" w:customStyle="1" w:styleId="24">
    <w:name w:val="Основной текст (2)"/>
    <w:basedOn w:val="a"/>
    <w:link w:val="23"/>
    <w:uiPriority w:val="99"/>
    <w:rsid w:val="004D2E48"/>
    <w:pPr>
      <w:widowControl w:val="0"/>
      <w:shd w:val="clear" w:color="auto" w:fill="FFFFFF"/>
      <w:spacing w:before="360" w:after="0" w:line="322" w:lineRule="exact"/>
    </w:pPr>
    <w:rPr>
      <w:rFonts w:ascii="Times New Roman" w:eastAsiaTheme="minorHAnsi" w:hAnsi="Times New Roman"/>
      <w:sz w:val="28"/>
      <w:szCs w:val="28"/>
      <w:lang w:eastAsia="en-US"/>
    </w:rPr>
  </w:style>
  <w:style w:type="character" w:customStyle="1" w:styleId="2111">
    <w:name w:val="Основной текст (2) + 111"/>
    <w:aliases w:val="5 pt1"/>
    <w:uiPriority w:val="99"/>
    <w:rsid w:val="004D2E48"/>
    <w:rPr>
      <w:rFonts w:ascii="Times New Roman" w:hAnsi="Times New Roman" w:cs="Times New Roman"/>
      <w:color w:val="000000"/>
      <w:spacing w:val="0"/>
      <w:w w:val="100"/>
      <w:position w:val="0"/>
      <w:sz w:val="23"/>
      <w:szCs w:val="23"/>
      <w:u w:val="none"/>
      <w:lang w:val="ru-RU" w:eastAsia="ru-RU"/>
    </w:rPr>
  </w:style>
  <w:style w:type="paragraph" w:customStyle="1" w:styleId="text">
    <w:name w:val="text"/>
    <w:basedOn w:val="a"/>
    <w:rsid w:val="00F23BE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39374">
      <w:bodyDiv w:val="1"/>
      <w:marLeft w:val="0"/>
      <w:marRight w:val="0"/>
      <w:marTop w:val="0"/>
      <w:marBottom w:val="0"/>
      <w:divBdr>
        <w:top w:val="none" w:sz="0" w:space="0" w:color="auto"/>
        <w:left w:val="none" w:sz="0" w:space="0" w:color="auto"/>
        <w:bottom w:val="none" w:sz="0" w:space="0" w:color="auto"/>
        <w:right w:val="none" w:sz="0" w:space="0" w:color="auto"/>
      </w:divBdr>
    </w:div>
    <w:div w:id="184178287">
      <w:bodyDiv w:val="1"/>
      <w:marLeft w:val="0"/>
      <w:marRight w:val="0"/>
      <w:marTop w:val="0"/>
      <w:marBottom w:val="0"/>
      <w:divBdr>
        <w:top w:val="none" w:sz="0" w:space="0" w:color="auto"/>
        <w:left w:val="none" w:sz="0" w:space="0" w:color="auto"/>
        <w:bottom w:val="none" w:sz="0" w:space="0" w:color="auto"/>
        <w:right w:val="none" w:sz="0" w:space="0" w:color="auto"/>
      </w:divBdr>
    </w:div>
    <w:div w:id="1083918996">
      <w:bodyDiv w:val="1"/>
      <w:marLeft w:val="0"/>
      <w:marRight w:val="0"/>
      <w:marTop w:val="0"/>
      <w:marBottom w:val="0"/>
      <w:divBdr>
        <w:top w:val="none" w:sz="0" w:space="0" w:color="auto"/>
        <w:left w:val="none" w:sz="0" w:space="0" w:color="auto"/>
        <w:bottom w:val="none" w:sz="0" w:space="0" w:color="auto"/>
        <w:right w:val="none" w:sz="0" w:space="0" w:color="auto"/>
      </w:divBdr>
    </w:div>
    <w:div w:id="1091124518">
      <w:bodyDiv w:val="1"/>
      <w:marLeft w:val="0"/>
      <w:marRight w:val="0"/>
      <w:marTop w:val="0"/>
      <w:marBottom w:val="0"/>
      <w:divBdr>
        <w:top w:val="none" w:sz="0" w:space="0" w:color="auto"/>
        <w:left w:val="none" w:sz="0" w:space="0" w:color="auto"/>
        <w:bottom w:val="none" w:sz="0" w:space="0" w:color="auto"/>
        <w:right w:val="none" w:sz="0" w:space="0" w:color="auto"/>
      </w:divBdr>
    </w:div>
    <w:div w:id="1165171425">
      <w:bodyDiv w:val="1"/>
      <w:marLeft w:val="0"/>
      <w:marRight w:val="0"/>
      <w:marTop w:val="0"/>
      <w:marBottom w:val="0"/>
      <w:divBdr>
        <w:top w:val="none" w:sz="0" w:space="0" w:color="auto"/>
        <w:left w:val="none" w:sz="0" w:space="0" w:color="auto"/>
        <w:bottom w:val="none" w:sz="0" w:space="0" w:color="auto"/>
        <w:right w:val="none" w:sz="0" w:space="0" w:color="auto"/>
      </w:divBdr>
    </w:div>
    <w:div w:id="1446121420">
      <w:bodyDiv w:val="1"/>
      <w:marLeft w:val="0"/>
      <w:marRight w:val="0"/>
      <w:marTop w:val="0"/>
      <w:marBottom w:val="0"/>
      <w:divBdr>
        <w:top w:val="none" w:sz="0" w:space="0" w:color="auto"/>
        <w:left w:val="none" w:sz="0" w:space="0" w:color="auto"/>
        <w:bottom w:val="none" w:sz="0" w:space="0" w:color="auto"/>
        <w:right w:val="none" w:sz="0" w:space="0" w:color="auto"/>
      </w:divBdr>
    </w:div>
    <w:div w:id="1545410258">
      <w:bodyDiv w:val="1"/>
      <w:marLeft w:val="0"/>
      <w:marRight w:val="0"/>
      <w:marTop w:val="0"/>
      <w:marBottom w:val="0"/>
      <w:divBdr>
        <w:top w:val="none" w:sz="0" w:space="0" w:color="auto"/>
        <w:left w:val="none" w:sz="0" w:space="0" w:color="auto"/>
        <w:bottom w:val="none" w:sz="0" w:space="0" w:color="auto"/>
        <w:right w:val="none" w:sz="0" w:space="0" w:color="auto"/>
      </w:divBdr>
    </w:div>
    <w:div w:id="1612081974">
      <w:bodyDiv w:val="1"/>
      <w:marLeft w:val="0"/>
      <w:marRight w:val="0"/>
      <w:marTop w:val="0"/>
      <w:marBottom w:val="0"/>
      <w:divBdr>
        <w:top w:val="none" w:sz="0" w:space="0" w:color="auto"/>
        <w:left w:val="none" w:sz="0" w:space="0" w:color="auto"/>
        <w:bottom w:val="none" w:sz="0" w:space="0" w:color="auto"/>
        <w:right w:val="none" w:sz="0" w:space="0" w:color="auto"/>
      </w:divBdr>
    </w:div>
    <w:div w:id="1704403063">
      <w:bodyDiv w:val="1"/>
      <w:marLeft w:val="0"/>
      <w:marRight w:val="0"/>
      <w:marTop w:val="0"/>
      <w:marBottom w:val="0"/>
      <w:divBdr>
        <w:top w:val="none" w:sz="0" w:space="0" w:color="auto"/>
        <w:left w:val="none" w:sz="0" w:space="0" w:color="auto"/>
        <w:bottom w:val="none" w:sz="0" w:space="0" w:color="auto"/>
        <w:right w:val="none" w:sz="0" w:space="0" w:color="auto"/>
      </w:divBdr>
    </w:div>
    <w:div w:id="1747679513">
      <w:bodyDiv w:val="1"/>
      <w:marLeft w:val="0"/>
      <w:marRight w:val="0"/>
      <w:marTop w:val="0"/>
      <w:marBottom w:val="0"/>
      <w:divBdr>
        <w:top w:val="none" w:sz="0" w:space="0" w:color="auto"/>
        <w:left w:val="none" w:sz="0" w:space="0" w:color="auto"/>
        <w:bottom w:val="none" w:sz="0" w:space="0" w:color="auto"/>
        <w:right w:val="none" w:sz="0" w:space="0" w:color="auto"/>
      </w:divBdr>
    </w:div>
    <w:div w:id="1843662704">
      <w:bodyDiv w:val="1"/>
      <w:marLeft w:val="0"/>
      <w:marRight w:val="0"/>
      <w:marTop w:val="0"/>
      <w:marBottom w:val="0"/>
      <w:divBdr>
        <w:top w:val="none" w:sz="0" w:space="0" w:color="auto"/>
        <w:left w:val="none" w:sz="0" w:space="0" w:color="auto"/>
        <w:bottom w:val="none" w:sz="0" w:space="0" w:color="auto"/>
        <w:right w:val="none" w:sz="0" w:space="0" w:color="auto"/>
      </w:divBdr>
    </w:div>
    <w:div w:id="2047438287">
      <w:bodyDiv w:val="1"/>
      <w:marLeft w:val="0"/>
      <w:marRight w:val="0"/>
      <w:marTop w:val="0"/>
      <w:marBottom w:val="0"/>
      <w:divBdr>
        <w:top w:val="none" w:sz="0" w:space="0" w:color="auto"/>
        <w:left w:val="none" w:sz="0" w:space="0" w:color="auto"/>
        <w:bottom w:val="none" w:sz="0" w:space="0" w:color="auto"/>
        <w:right w:val="none" w:sz="0" w:space="0" w:color="auto"/>
      </w:divBdr>
    </w:div>
    <w:div w:id="2058973359">
      <w:bodyDiv w:val="1"/>
      <w:marLeft w:val="0"/>
      <w:marRight w:val="0"/>
      <w:marTop w:val="0"/>
      <w:marBottom w:val="0"/>
      <w:divBdr>
        <w:top w:val="none" w:sz="0" w:space="0" w:color="auto"/>
        <w:left w:val="none" w:sz="0" w:space="0" w:color="auto"/>
        <w:bottom w:val="none" w:sz="0" w:space="0" w:color="auto"/>
        <w:right w:val="none" w:sz="0" w:space="0" w:color="auto"/>
      </w:divBdr>
    </w:div>
    <w:div w:id="2067875376">
      <w:bodyDiv w:val="1"/>
      <w:marLeft w:val="0"/>
      <w:marRight w:val="0"/>
      <w:marTop w:val="0"/>
      <w:marBottom w:val="0"/>
      <w:divBdr>
        <w:top w:val="none" w:sz="0" w:space="0" w:color="auto"/>
        <w:left w:val="none" w:sz="0" w:space="0" w:color="auto"/>
        <w:bottom w:val="none" w:sz="0" w:space="0" w:color="auto"/>
        <w:right w:val="none" w:sz="0" w:space="0" w:color="auto"/>
      </w:divBdr>
    </w:div>
    <w:div w:id="21104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khs.ru/index.php/news/1229-2015-01-20-06-53-42" TargetMode="External"/><Relationship Id="rId5" Type="http://schemas.openxmlformats.org/officeDocument/2006/relationships/webSettings" Target="webSettings.xml"/><Relationship Id="rId10" Type="http://schemas.openxmlformats.org/officeDocument/2006/relationships/hyperlink" Target="garantF1://12080892.0" TargetMode="External"/><Relationship Id="rId4" Type="http://schemas.openxmlformats.org/officeDocument/2006/relationships/settings" Target="settings.xml"/><Relationship Id="rId9" Type="http://schemas.openxmlformats.org/officeDocument/2006/relationships/hyperlink" Target="file:///C:\Users\user\Desktop\09)&#1054;&#1090;&#1095;&#1077;&#1090;-&#1072;&#1085;&#1072;&#1083;&#1080;&#1079;%20&#1079;&#1072;%20&#1103;&#1085;&#1074;&#1072;&#1088;&#1100;-&#1089;&#1077;&#1085;&#1090;&#1103;&#1073;&#1088;%202015%20&#1075;..%20%20%20-%20&#1082;&#1086;&#1087;&#1080;&#110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0D29-5FF3-476C-933F-05ECC400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26275</Words>
  <Characters>149769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Image&amp;Matros®</cp:lastModifiedBy>
  <cp:revision>2</cp:revision>
  <cp:lastPrinted>2015-11-05T13:56:00Z</cp:lastPrinted>
  <dcterms:created xsi:type="dcterms:W3CDTF">2016-01-26T11:22:00Z</dcterms:created>
  <dcterms:modified xsi:type="dcterms:W3CDTF">2016-01-26T11:22:00Z</dcterms:modified>
</cp:coreProperties>
</file>